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9" w:rsidRPr="00D45AB9" w:rsidRDefault="002E05F4" w:rsidP="002E05F4">
      <w:pPr>
        <w:pStyle w:val="a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E05F4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4B0F9F">
        <w:rPr>
          <w:rFonts w:ascii="Times New Roman" w:hAnsi="Times New Roman" w:cs="Times New Roman"/>
          <w:b w:val="0"/>
          <w:sz w:val="26"/>
          <w:szCs w:val="26"/>
        </w:rPr>
        <w:t>К</w:t>
      </w:r>
      <w:r w:rsidR="004B0F9F" w:rsidRPr="004B0F9F">
        <w:rPr>
          <w:rFonts w:ascii="Times New Roman" w:hAnsi="Times New Roman" w:cs="Times New Roman"/>
          <w:b w:val="0"/>
          <w:sz w:val="22"/>
          <w:szCs w:val="22"/>
        </w:rPr>
        <w:t>оррупция</w:t>
      </w:r>
      <w:r w:rsidR="00D45AB9" w:rsidRPr="00D45AB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B0F9F">
        <w:rPr>
          <w:rFonts w:ascii="Times New Roman" w:hAnsi="Times New Roman" w:cs="Times New Roman"/>
          <w:b w:val="0"/>
          <w:sz w:val="22"/>
          <w:szCs w:val="22"/>
        </w:rPr>
        <w:t xml:space="preserve">является одним </w:t>
      </w:r>
      <w:r w:rsidR="00D45AB9" w:rsidRPr="00D45AB9">
        <w:rPr>
          <w:rFonts w:ascii="Times New Roman" w:hAnsi="Times New Roman" w:cs="Times New Roman"/>
          <w:b w:val="0"/>
          <w:sz w:val="22"/>
          <w:szCs w:val="22"/>
        </w:rPr>
        <w:t>из наиболее опасных видов преступ</w:t>
      </w:r>
      <w:r w:rsidR="00985A8E">
        <w:rPr>
          <w:rFonts w:ascii="Times New Roman" w:hAnsi="Times New Roman" w:cs="Times New Roman"/>
          <w:b w:val="0"/>
          <w:sz w:val="22"/>
          <w:szCs w:val="22"/>
        </w:rPr>
        <w:t>ности</w:t>
      </w:r>
      <w:r w:rsidR="00D45AB9" w:rsidRPr="00D45AB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B0F9F">
        <w:rPr>
          <w:rFonts w:ascii="Times New Roman" w:hAnsi="Times New Roman" w:cs="Times New Roman"/>
          <w:b w:val="0"/>
          <w:sz w:val="22"/>
          <w:szCs w:val="22"/>
        </w:rPr>
        <w:t>в РФ. В</w:t>
      </w:r>
      <w:r w:rsidR="00D45AB9" w:rsidRPr="00D45AB9">
        <w:rPr>
          <w:rFonts w:ascii="Times New Roman" w:hAnsi="Times New Roman" w:cs="Times New Roman"/>
          <w:b w:val="0"/>
          <w:sz w:val="22"/>
          <w:szCs w:val="22"/>
        </w:rPr>
        <w:t xml:space="preserve"> концентрированном виде </w:t>
      </w:r>
      <w:r w:rsidR="004B0F9F">
        <w:rPr>
          <w:rFonts w:ascii="Times New Roman" w:hAnsi="Times New Roman" w:cs="Times New Roman"/>
          <w:b w:val="0"/>
          <w:sz w:val="22"/>
          <w:szCs w:val="22"/>
        </w:rPr>
        <w:t xml:space="preserve">она </w:t>
      </w:r>
      <w:r w:rsidR="00D45AB9" w:rsidRPr="00D45AB9">
        <w:rPr>
          <w:rFonts w:ascii="Times New Roman" w:hAnsi="Times New Roman" w:cs="Times New Roman"/>
          <w:b w:val="0"/>
          <w:sz w:val="22"/>
          <w:szCs w:val="22"/>
        </w:rPr>
        <w:t>вбирает в себя различные преступления, что является наиболее опасным с точки зрения политической и экономической безопасности</w:t>
      </w:r>
      <w:r w:rsidR="00985A8E">
        <w:rPr>
          <w:rFonts w:ascii="Times New Roman" w:hAnsi="Times New Roman" w:cs="Times New Roman"/>
          <w:b w:val="0"/>
          <w:sz w:val="22"/>
          <w:szCs w:val="22"/>
        </w:rPr>
        <w:t xml:space="preserve"> государства</w:t>
      </w:r>
      <w:r w:rsidR="00D45AB9" w:rsidRPr="00D45AB9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985A8E">
        <w:rPr>
          <w:rFonts w:ascii="Times New Roman" w:hAnsi="Times New Roman" w:cs="Times New Roman"/>
          <w:b w:val="0"/>
          <w:sz w:val="22"/>
          <w:szCs w:val="22"/>
        </w:rPr>
        <w:t>и</w:t>
      </w:r>
      <w:r w:rsidR="00F151CA">
        <w:rPr>
          <w:rFonts w:ascii="Times New Roman" w:hAnsi="Times New Roman" w:cs="Times New Roman"/>
          <w:b w:val="0"/>
          <w:sz w:val="22"/>
          <w:szCs w:val="22"/>
        </w:rPr>
        <w:t>,</w:t>
      </w:r>
      <w:r w:rsidR="00985A8E">
        <w:rPr>
          <w:rFonts w:ascii="Times New Roman" w:hAnsi="Times New Roman" w:cs="Times New Roman"/>
          <w:b w:val="0"/>
          <w:sz w:val="22"/>
          <w:szCs w:val="22"/>
        </w:rPr>
        <w:t xml:space="preserve"> в конечном счете</w:t>
      </w:r>
      <w:r w:rsidR="00F151CA">
        <w:rPr>
          <w:rFonts w:ascii="Times New Roman" w:hAnsi="Times New Roman" w:cs="Times New Roman"/>
          <w:b w:val="0"/>
          <w:sz w:val="22"/>
          <w:szCs w:val="22"/>
        </w:rPr>
        <w:t>,</w:t>
      </w:r>
      <w:r w:rsidR="00985A8E">
        <w:rPr>
          <w:rFonts w:ascii="Times New Roman" w:hAnsi="Times New Roman" w:cs="Times New Roman"/>
          <w:b w:val="0"/>
          <w:sz w:val="22"/>
          <w:szCs w:val="22"/>
        </w:rPr>
        <w:t xml:space="preserve"> приводит </w:t>
      </w:r>
      <w:r w:rsidR="00D45AB9" w:rsidRPr="00D45AB9">
        <w:rPr>
          <w:rFonts w:ascii="Times New Roman" w:hAnsi="Times New Roman" w:cs="Times New Roman"/>
          <w:b w:val="0"/>
          <w:sz w:val="22"/>
          <w:szCs w:val="22"/>
        </w:rPr>
        <w:t>к деформации государственного аппарата, его криминализации</w:t>
      </w:r>
      <w:r w:rsidR="004B0F9F">
        <w:rPr>
          <w:rFonts w:ascii="Times New Roman" w:hAnsi="Times New Roman" w:cs="Times New Roman"/>
          <w:b w:val="0"/>
          <w:sz w:val="22"/>
          <w:szCs w:val="22"/>
        </w:rPr>
        <w:t xml:space="preserve">, наносит непоправимый ущерб экономике и стабильности в обществе. </w:t>
      </w:r>
    </w:p>
    <w:p w:rsidR="002E05F4" w:rsidRPr="002E05F4" w:rsidRDefault="00D45AB9" w:rsidP="002E05F4">
      <w:pPr>
        <w:pStyle w:val="a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="002E05F4" w:rsidRPr="002E05F4">
        <w:rPr>
          <w:rFonts w:ascii="Times New Roman" w:hAnsi="Times New Roman" w:cs="Times New Roman"/>
          <w:b w:val="0"/>
          <w:sz w:val="22"/>
          <w:szCs w:val="22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в пределах их полномочий:</w:t>
      </w:r>
    </w:p>
    <w:p w:rsidR="002E05F4" w:rsidRPr="002E05F4" w:rsidRDefault="002E05F4" w:rsidP="002E05F4">
      <w:pPr>
        <w:pStyle w:val="a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E05F4">
        <w:rPr>
          <w:rFonts w:ascii="Times New Roman" w:hAnsi="Times New Roman" w:cs="Times New Roman"/>
          <w:b w:val="0"/>
          <w:sz w:val="22"/>
          <w:szCs w:val="22"/>
        </w:rPr>
        <w:t xml:space="preserve">      а)</w:t>
      </w:r>
      <w:r w:rsidRPr="002E05F4">
        <w:rPr>
          <w:rFonts w:ascii="Times New Roman" w:hAnsi="Times New Roman" w:cs="Times New Roman"/>
          <w:b w:val="0"/>
          <w:sz w:val="22"/>
          <w:szCs w:val="22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2E05F4" w:rsidRPr="002E05F4" w:rsidRDefault="002E05F4" w:rsidP="002E05F4">
      <w:pPr>
        <w:pStyle w:val="a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E05F4">
        <w:rPr>
          <w:rFonts w:ascii="Times New Roman" w:hAnsi="Times New Roman" w:cs="Times New Roman"/>
          <w:b w:val="0"/>
          <w:sz w:val="22"/>
          <w:szCs w:val="22"/>
        </w:rPr>
        <w:t xml:space="preserve">      б)</w:t>
      </w:r>
      <w:r w:rsidRPr="002E05F4">
        <w:rPr>
          <w:rFonts w:ascii="Times New Roman" w:hAnsi="Times New Roman" w:cs="Times New Roman"/>
          <w:b w:val="0"/>
          <w:sz w:val="22"/>
          <w:szCs w:val="22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2E05F4" w:rsidRPr="002E05F4" w:rsidRDefault="002E05F4" w:rsidP="002E05F4">
      <w:pPr>
        <w:pStyle w:val="a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E05F4">
        <w:rPr>
          <w:rFonts w:ascii="Times New Roman" w:hAnsi="Times New Roman" w:cs="Times New Roman"/>
          <w:b w:val="0"/>
          <w:sz w:val="22"/>
          <w:szCs w:val="22"/>
        </w:rPr>
        <w:t xml:space="preserve">      в)</w:t>
      </w:r>
      <w:r w:rsidRPr="002E05F4">
        <w:rPr>
          <w:rFonts w:ascii="Times New Roman" w:hAnsi="Times New Roman" w:cs="Times New Roman"/>
          <w:b w:val="0"/>
          <w:sz w:val="22"/>
          <w:szCs w:val="22"/>
        </w:rPr>
        <w:tab/>
        <w:t>по минимизации и (или) ликвидации последствий коррупционных правонарушений.</w:t>
      </w:r>
    </w:p>
    <w:p w:rsidR="002E05F4" w:rsidRPr="002E05F4" w:rsidRDefault="002E05F4" w:rsidP="00B16204">
      <w:pPr>
        <w:pStyle w:val="a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E05F4">
        <w:rPr>
          <w:rFonts w:ascii="Times New Roman" w:hAnsi="Times New Roman" w:cs="Times New Roman"/>
          <w:b w:val="0"/>
          <w:sz w:val="22"/>
          <w:szCs w:val="22"/>
        </w:rPr>
        <w:t xml:space="preserve">            </w:t>
      </w:r>
      <w:r w:rsidR="00B16204">
        <w:rPr>
          <w:rFonts w:ascii="Times New Roman" w:hAnsi="Times New Roman" w:cs="Times New Roman"/>
          <w:b w:val="0"/>
          <w:sz w:val="22"/>
          <w:szCs w:val="22"/>
        </w:rPr>
        <w:t xml:space="preserve">Основной </w:t>
      </w:r>
      <w:r w:rsidR="00880C44">
        <w:rPr>
          <w:rFonts w:ascii="Times New Roman" w:hAnsi="Times New Roman" w:cs="Times New Roman"/>
          <w:b w:val="0"/>
          <w:sz w:val="22"/>
          <w:szCs w:val="22"/>
        </w:rPr>
        <w:t>задачей</w:t>
      </w:r>
      <w:r w:rsidR="00B16204">
        <w:rPr>
          <w:rFonts w:ascii="Times New Roman" w:hAnsi="Times New Roman" w:cs="Times New Roman"/>
          <w:b w:val="0"/>
          <w:sz w:val="22"/>
          <w:szCs w:val="22"/>
        </w:rPr>
        <w:t xml:space="preserve"> ниже перечисленных </w:t>
      </w:r>
      <w:r w:rsidR="00B16204" w:rsidRPr="00B16204">
        <w:rPr>
          <w:rFonts w:ascii="Times New Roman" w:hAnsi="Times New Roman" w:cs="Times New Roman"/>
          <w:b w:val="0"/>
          <w:sz w:val="22"/>
          <w:szCs w:val="22"/>
        </w:rPr>
        <w:t xml:space="preserve">мероприятий </w:t>
      </w:r>
      <w:r w:rsidR="00B16204">
        <w:rPr>
          <w:rFonts w:ascii="Times New Roman" w:hAnsi="Times New Roman" w:cs="Times New Roman"/>
          <w:b w:val="0"/>
          <w:sz w:val="22"/>
          <w:szCs w:val="22"/>
        </w:rPr>
        <w:t xml:space="preserve">является </w:t>
      </w:r>
      <w:r w:rsidR="00B16204" w:rsidRPr="00B16204">
        <w:rPr>
          <w:rFonts w:ascii="Times New Roman" w:hAnsi="Times New Roman" w:cs="Times New Roman"/>
          <w:b w:val="0"/>
          <w:sz w:val="22"/>
          <w:szCs w:val="22"/>
        </w:rPr>
        <w:t xml:space="preserve">создание условий, обеспечивающих отсутствие коррупции в </w:t>
      </w:r>
      <w:r w:rsidR="00B16204">
        <w:rPr>
          <w:rFonts w:ascii="Times New Roman" w:hAnsi="Times New Roman" w:cs="Times New Roman"/>
          <w:b w:val="0"/>
          <w:sz w:val="22"/>
          <w:szCs w:val="22"/>
        </w:rPr>
        <w:t>Администрации муниципального района</w:t>
      </w:r>
      <w:r w:rsidR="000356FE">
        <w:rPr>
          <w:rFonts w:ascii="Times New Roman" w:hAnsi="Times New Roman" w:cs="Times New Roman"/>
          <w:b w:val="0"/>
          <w:sz w:val="22"/>
          <w:szCs w:val="22"/>
        </w:rPr>
        <w:t>,</w:t>
      </w:r>
      <w:r w:rsidR="00B16204" w:rsidRPr="00B16204">
        <w:rPr>
          <w:rFonts w:ascii="Times New Roman" w:hAnsi="Times New Roman" w:cs="Times New Roman"/>
          <w:b w:val="0"/>
          <w:sz w:val="22"/>
          <w:szCs w:val="22"/>
        </w:rPr>
        <w:t xml:space="preserve"> затрудняющих возможность коррупционного поведения </w:t>
      </w:r>
      <w:r w:rsidR="00B16204">
        <w:rPr>
          <w:rFonts w:ascii="Times New Roman" w:hAnsi="Times New Roman" w:cs="Times New Roman"/>
          <w:b w:val="0"/>
          <w:sz w:val="22"/>
          <w:szCs w:val="22"/>
        </w:rPr>
        <w:t>муниципальных служащих</w:t>
      </w:r>
      <w:r w:rsidR="000356FE">
        <w:rPr>
          <w:rFonts w:ascii="Times New Roman" w:hAnsi="Times New Roman" w:cs="Times New Roman"/>
          <w:b w:val="0"/>
          <w:sz w:val="22"/>
          <w:szCs w:val="22"/>
        </w:rPr>
        <w:t xml:space="preserve">, а также повышающих их правовую грамотность в </w:t>
      </w:r>
      <w:r w:rsidR="00D239AC">
        <w:rPr>
          <w:rFonts w:ascii="Times New Roman" w:hAnsi="Times New Roman" w:cs="Times New Roman"/>
          <w:b w:val="0"/>
          <w:sz w:val="22"/>
          <w:szCs w:val="22"/>
        </w:rPr>
        <w:t>вопросах</w:t>
      </w:r>
      <w:r w:rsidR="000356FE">
        <w:rPr>
          <w:rFonts w:ascii="Times New Roman" w:hAnsi="Times New Roman" w:cs="Times New Roman"/>
          <w:b w:val="0"/>
          <w:sz w:val="22"/>
          <w:szCs w:val="22"/>
        </w:rPr>
        <w:t xml:space="preserve"> противодействия коррупции</w:t>
      </w:r>
      <w:r w:rsidR="00B16204">
        <w:rPr>
          <w:rFonts w:ascii="Times New Roman" w:hAnsi="Times New Roman" w:cs="Times New Roman"/>
          <w:b w:val="0"/>
          <w:sz w:val="22"/>
          <w:szCs w:val="22"/>
        </w:rPr>
        <w:t>.</w:t>
      </w:r>
      <w:r w:rsidRPr="002E05F4"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</w:p>
    <w:p w:rsidR="00F31186" w:rsidRPr="002E05F4" w:rsidRDefault="00F31186">
      <w:pPr>
        <w:pStyle w:val="a3"/>
      </w:pPr>
    </w:p>
    <w:p w:rsidR="00A34D74" w:rsidRPr="001E7546" w:rsidRDefault="00A34D74">
      <w:pPr>
        <w:pStyle w:val="a3"/>
        <w:rPr>
          <w:rFonts w:ascii="Times New Roman" w:hAnsi="Times New Roman" w:cs="Times New Roman"/>
          <w:sz w:val="26"/>
          <w:szCs w:val="26"/>
        </w:rPr>
      </w:pPr>
      <w:r w:rsidRPr="001E7546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A34D74" w:rsidRPr="001E7546" w:rsidRDefault="005A05E6">
      <w:pPr>
        <w:pStyle w:val="a3"/>
        <w:rPr>
          <w:rFonts w:ascii="Times New Roman" w:hAnsi="Times New Roman" w:cs="Times New Roman"/>
          <w:sz w:val="26"/>
          <w:szCs w:val="26"/>
        </w:rPr>
      </w:pPr>
      <w:r w:rsidRPr="001E7546">
        <w:rPr>
          <w:rFonts w:ascii="Times New Roman" w:hAnsi="Times New Roman" w:cs="Times New Roman"/>
          <w:sz w:val="26"/>
          <w:szCs w:val="26"/>
        </w:rPr>
        <w:t xml:space="preserve">мероприятий по противодействию коррупции в Администрации </w:t>
      </w:r>
      <w:r w:rsidR="00A34D74" w:rsidRPr="001E7546">
        <w:rPr>
          <w:rFonts w:ascii="Times New Roman" w:hAnsi="Times New Roman" w:cs="Times New Roman"/>
          <w:sz w:val="26"/>
          <w:szCs w:val="26"/>
        </w:rPr>
        <w:t xml:space="preserve"> </w:t>
      </w:r>
      <w:r w:rsidR="00E82BCA" w:rsidRPr="001E7546">
        <w:rPr>
          <w:rFonts w:ascii="Times New Roman" w:hAnsi="Times New Roman" w:cs="Times New Roman"/>
          <w:sz w:val="26"/>
          <w:szCs w:val="26"/>
        </w:rPr>
        <w:t>муниципально</w:t>
      </w:r>
      <w:r w:rsidRPr="001E7546">
        <w:rPr>
          <w:rFonts w:ascii="Times New Roman" w:hAnsi="Times New Roman" w:cs="Times New Roman"/>
          <w:sz w:val="26"/>
          <w:szCs w:val="26"/>
        </w:rPr>
        <w:t>го</w:t>
      </w:r>
      <w:r w:rsidR="00E82BCA" w:rsidRPr="001E7546">
        <w:rPr>
          <w:rFonts w:ascii="Times New Roman" w:hAnsi="Times New Roman" w:cs="Times New Roman"/>
          <w:sz w:val="26"/>
          <w:szCs w:val="26"/>
        </w:rPr>
        <w:t xml:space="preserve"> </w:t>
      </w:r>
      <w:r w:rsidRPr="001E7546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20F7E" w:rsidRPr="001E7546">
        <w:rPr>
          <w:rFonts w:ascii="Times New Roman" w:hAnsi="Times New Roman" w:cs="Times New Roman"/>
          <w:sz w:val="26"/>
          <w:szCs w:val="26"/>
        </w:rPr>
        <w:t>на</w:t>
      </w:r>
      <w:r w:rsidR="00A34D74" w:rsidRPr="001E7546">
        <w:rPr>
          <w:rFonts w:ascii="Times New Roman" w:hAnsi="Times New Roman" w:cs="Times New Roman"/>
          <w:sz w:val="26"/>
          <w:szCs w:val="26"/>
        </w:rPr>
        <w:t xml:space="preserve">  20</w:t>
      </w:r>
      <w:r w:rsidR="00A243F7">
        <w:rPr>
          <w:rFonts w:ascii="Times New Roman" w:hAnsi="Times New Roman" w:cs="Times New Roman"/>
          <w:sz w:val="26"/>
          <w:szCs w:val="26"/>
        </w:rPr>
        <w:t>2</w:t>
      </w:r>
      <w:r w:rsidR="00DC3461">
        <w:rPr>
          <w:rFonts w:ascii="Times New Roman" w:hAnsi="Times New Roman" w:cs="Times New Roman"/>
          <w:sz w:val="26"/>
          <w:szCs w:val="26"/>
        </w:rPr>
        <w:t>4</w:t>
      </w:r>
      <w:r w:rsidR="00A34D74" w:rsidRPr="001E754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857C4" w:rsidRDefault="00E857C4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560"/>
        <w:gridCol w:w="5040"/>
        <w:gridCol w:w="1980"/>
      </w:tblGrid>
      <w:tr w:rsidR="00A34D74">
        <w:tc>
          <w:tcPr>
            <w:tcW w:w="648" w:type="dxa"/>
          </w:tcPr>
          <w:p w:rsidR="00A34D74" w:rsidRPr="001E7546" w:rsidRDefault="00A34D74">
            <w:pPr>
              <w:jc w:val="center"/>
              <w:rPr>
                <w:b/>
                <w:sz w:val="20"/>
                <w:szCs w:val="20"/>
              </w:rPr>
            </w:pPr>
          </w:p>
          <w:p w:rsidR="00A34D74" w:rsidRPr="001E7546" w:rsidRDefault="00A34D74">
            <w:pPr>
              <w:jc w:val="center"/>
              <w:rPr>
                <w:b/>
                <w:sz w:val="20"/>
                <w:szCs w:val="20"/>
              </w:rPr>
            </w:pPr>
            <w:r w:rsidRPr="001E754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E7546">
              <w:rPr>
                <w:b/>
                <w:sz w:val="20"/>
                <w:szCs w:val="20"/>
              </w:rPr>
              <w:t>п</w:t>
            </w:r>
            <w:proofErr w:type="gramEnd"/>
            <w:r w:rsidRPr="001E754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560" w:type="dxa"/>
          </w:tcPr>
          <w:p w:rsidR="00A34D74" w:rsidRPr="001E7546" w:rsidRDefault="00A34D74">
            <w:pPr>
              <w:jc w:val="center"/>
              <w:rPr>
                <w:b/>
                <w:sz w:val="20"/>
                <w:szCs w:val="20"/>
              </w:rPr>
            </w:pPr>
          </w:p>
          <w:p w:rsidR="00A34D74" w:rsidRPr="001E7546" w:rsidRDefault="00A34D74">
            <w:pPr>
              <w:jc w:val="center"/>
              <w:rPr>
                <w:b/>
                <w:sz w:val="20"/>
                <w:szCs w:val="20"/>
              </w:rPr>
            </w:pPr>
            <w:r w:rsidRPr="001E7546">
              <w:rPr>
                <w:b/>
                <w:sz w:val="20"/>
                <w:szCs w:val="20"/>
              </w:rPr>
              <w:t>Перечень мероприятий</w:t>
            </w:r>
          </w:p>
          <w:p w:rsidR="00A34D74" w:rsidRPr="001E7546" w:rsidRDefault="00A34D74">
            <w:pPr>
              <w:jc w:val="center"/>
              <w:rPr>
                <w:b/>
                <w:sz w:val="20"/>
                <w:szCs w:val="20"/>
              </w:rPr>
            </w:pPr>
          </w:p>
          <w:p w:rsidR="00A34D74" w:rsidRPr="001E7546" w:rsidRDefault="00A34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A34D74" w:rsidRPr="001E7546" w:rsidRDefault="00A34D74">
            <w:pPr>
              <w:jc w:val="center"/>
              <w:rPr>
                <w:b/>
                <w:sz w:val="20"/>
                <w:szCs w:val="20"/>
              </w:rPr>
            </w:pPr>
          </w:p>
          <w:p w:rsidR="00A34D74" w:rsidRPr="001E7546" w:rsidRDefault="00A34D74">
            <w:pPr>
              <w:jc w:val="center"/>
              <w:rPr>
                <w:b/>
                <w:sz w:val="20"/>
                <w:szCs w:val="20"/>
              </w:rPr>
            </w:pPr>
            <w:r w:rsidRPr="001E7546">
              <w:rPr>
                <w:b/>
                <w:sz w:val="20"/>
                <w:szCs w:val="20"/>
              </w:rPr>
              <w:t>Ответственные и исполнители</w:t>
            </w:r>
          </w:p>
        </w:tc>
        <w:tc>
          <w:tcPr>
            <w:tcW w:w="1980" w:type="dxa"/>
          </w:tcPr>
          <w:p w:rsidR="00A34D74" w:rsidRPr="001E7546" w:rsidRDefault="00A34D74">
            <w:pPr>
              <w:jc w:val="center"/>
              <w:rPr>
                <w:b/>
                <w:sz w:val="20"/>
                <w:szCs w:val="20"/>
              </w:rPr>
            </w:pPr>
          </w:p>
          <w:p w:rsidR="00A34D74" w:rsidRPr="001E7546" w:rsidRDefault="00A34D74">
            <w:pPr>
              <w:jc w:val="center"/>
              <w:rPr>
                <w:b/>
                <w:sz w:val="20"/>
                <w:szCs w:val="20"/>
              </w:rPr>
            </w:pPr>
            <w:r w:rsidRPr="001E7546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861CBB">
        <w:tc>
          <w:tcPr>
            <w:tcW w:w="648" w:type="dxa"/>
          </w:tcPr>
          <w:p w:rsidR="00861CBB" w:rsidRPr="00861CBB" w:rsidRDefault="00861CBB" w:rsidP="00861CBB">
            <w:pPr>
              <w:jc w:val="center"/>
              <w:rPr>
                <w:sz w:val="26"/>
                <w:szCs w:val="26"/>
              </w:rPr>
            </w:pPr>
            <w:r w:rsidRPr="00861CBB">
              <w:rPr>
                <w:sz w:val="26"/>
                <w:szCs w:val="26"/>
              </w:rPr>
              <w:t>1.</w:t>
            </w:r>
          </w:p>
        </w:tc>
        <w:tc>
          <w:tcPr>
            <w:tcW w:w="7560" w:type="dxa"/>
          </w:tcPr>
          <w:p w:rsidR="00861CBB" w:rsidRDefault="00861CBB" w:rsidP="00861C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61CBB">
              <w:rPr>
                <w:sz w:val="26"/>
                <w:szCs w:val="26"/>
              </w:rPr>
              <w:t>еализаци</w:t>
            </w:r>
            <w:r>
              <w:rPr>
                <w:sz w:val="26"/>
                <w:szCs w:val="26"/>
              </w:rPr>
              <w:t>я</w:t>
            </w:r>
            <w:r w:rsidRPr="00861CBB">
              <w:rPr>
                <w:sz w:val="26"/>
                <w:szCs w:val="26"/>
              </w:rPr>
              <w:t xml:space="preserve"> мероприятий, предусмотренных Национальным планом противодействия коррупции на 2021-2024 годы, утвержденным Указом Президента Российской Федерации от 16.08.2021 № 478</w:t>
            </w:r>
            <w:r w:rsidR="009A6C97">
              <w:rPr>
                <w:sz w:val="26"/>
                <w:szCs w:val="26"/>
              </w:rPr>
              <w:t>.</w:t>
            </w:r>
            <w:r w:rsidR="00DC3461">
              <w:rPr>
                <w:sz w:val="26"/>
                <w:szCs w:val="26"/>
              </w:rPr>
              <w:t xml:space="preserve"> Подготовка и предоставление отчетов о реализации Плана.</w:t>
            </w:r>
          </w:p>
          <w:p w:rsidR="00861CBB" w:rsidRPr="00861CBB" w:rsidRDefault="00861CBB" w:rsidP="00861C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861CBB" w:rsidRDefault="00861CBB" w:rsidP="004D1CBB">
            <w:pPr>
              <w:ind w:left="360"/>
              <w:rPr>
                <w:sz w:val="26"/>
                <w:szCs w:val="26"/>
              </w:rPr>
            </w:pPr>
          </w:p>
          <w:p w:rsidR="00861CBB" w:rsidRPr="001E7546" w:rsidRDefault="00861CBB" w:rsidP="00861CBB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рганы и структурные подразделения </w:t>
            </w:r>
            <w:r w:rsidRPr="00861CBB">
              <w:rPr>
                <w:sz w:val="26"/>
                <w:szCs w:val="26"/>
              </w:rPr>
              <w:t>Администрации муниципального района</w:t>
            </w:r>
          </w:p>
          <w:p w:rsidR="00861CBB" w:rsidRPr="001E7546" w:rsidRDefault="00861CBB" w:rsidP="00861CBB">
            <w:pPr>
              <w:ind w:left="720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861CBB" w:rsidRDefault="00861CBB" w:rsidP="004D1CBB">
            <w:pPr>
              <w:jc w:val="center"/>
              <w:rPr>
                <w:sz w:val="26"/>
                <w:szCs w:val="26"/>
              </w:rPr>
            </w:pPr>
          </w:p>
          <w:p w:rsidR="00861CBB" w:rsidRPr="001E7546" w:rsidRDefault="00861CBB" w:rsidP="004D1CBB">
            <w:pPr>
              <w:jc w:val="center"/>
              <w:rPr>
                <w:sz w:val="26"/>
                <w:szCs w:val="26"/>
              </w:rPr>
            </w:pPr>
          </w:p>
          <w:p w:rsidR="00861CBB" w:rsidRPr="001E7546" w:rsidRDefault="00861CBB" w:rsidP="004D1CBB">
            <w:pPr>
              <w:jc w:val="center"/>
              <w:rPr>
                <w:b/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весь период</w:t>
            </w:r>
          </w:p>
        </w:tc>
      </w:tr>
      <w:tr w:rsidR="009A6C97">
        <w:tc>
          <w:tcPr>
            <w:tcW w:w="648" w:type="dxa"/>
          </w:tcPr>
          <w:p w:rsidR="009A6C97" w:rsidRPr="00861CBB" w:rsidRDefault="009A6C97" w:rsidP="00861C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560" w:type="dxa"/>
          </w:tcPr>
          <w:p w:rsidR="009A6C97" w:rsidRDefault="009A6C97" w:rsidP="009A6C97">
            <w:pPr>
              <w:jc w:val="both"/>
              <w:rPr>
                <w:sz w:val="26"/>
                <w:szCs w:val="26"/>
              </w:rPr>
            </w:pPr>
            <w:r w:rsidRPr="004B0F9F">
              <w:rPr>
                <w:sz w:val="26"/>
                <w:szCs w:val="26"/>
              </w:rPr>
              <w:t xml:space="preserve">Реализация мероприятий, предусмотренных </w:t>
            </w:r>
            <w:r w:rsidRPr="009A6C97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>ой</w:t>
            </w:r>
            <w:r w:rsidRPr="009A6C97">
              <w:rPr>
                <w:sz w:val="26"/>
                <w:szCs w:val="26"/>
              </w:rPr>
              <w:t xml:space="preserve"> противодействия коррупции в Красноярском крае на 2021 - 2024 годы, утвержденной  Указом Губернатора Красноярского края от 17.12.2020 </w:t>
            </w:r>
            <w:r>
              <w:rPr>
                <w:sz w:val="26"/>
                <w:szCs w:val="26"/>
              </w:rPr>
              <w:t>№</w:t>
            </w:r>
            <w:r w:rsidRPr="009A6C97">
              <w:rPr>
                <w:sz w:val="26"/>
                <w:szCs w:val="26"/>
              </w:rPr>
              <w:t xml:space="preserve"> 347-уг</w:t>
            </w:r>
            <w:r>
              <w:rPr>
                <w:sz w:val="26"/>
                <w:szCs w:val="26"/>
              </w:rPr>
              <w:t>.</w:t>
            </w:r>
            <w:r w:rsidR="00DC3461">
              <w:rPr>
                <w:sz w:val="26"/>
                <w:szCs w:val="26"/>
              </w:rPr>
              <w:t xml:space="preserve"> </w:t>
            </w:r>
            <w:r w:rsidR="00DC3461" w:rsidRPr="00DC3461">
              <w:rPr>
                <w:sz w:val="26"/>
                <w:szCs w:val="26"/>
              </w:rPr>
              <w:t>Подготовка и предоставление отчетов о реализации Плана.</w:t>
            </w:r>
          </w:p>
          <w:p w:rsidR="009A6C97" w:rsidRDefault="009A6C97" w:rsidP="009A6C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Default="009A6C97" w:rsidP="00340900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9A6C97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рганы и структурные подразделения </w:t>
            </w:r>
            <w:r w:rsidRPr="00861CBB">
              <w:rPr>
                <w:sz w:val="26"/>
                <w:szCs w:val="26"/>
              </w:rPr>
              <w:t>Администрации муниципального района</w:t>
            </w:r>
          </w:p>
          <w:p w:rsidR="009A6C97" w:rsidRPr="001E7546" w:rsidRDefault="009A6C97" w:rsidP="00340900">
            <w:pPr>
              <w:ind w:left="720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Default="009A6C97" w:rsidP="00340900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 w:rsidP="00340900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 w:rsidP="00340900">
            <w:pPr>
              <w:jc w:val="center"/>
              <w:rPr>
                <w:b/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весь период</w:t>
            </w:r>
          </w:p>
        </w:tc>
      </w:tr>
      <w:tr w:rsidR="009A6C97">
        <w:tc>
          <w:tcPr>
            <w:tcW w:w="648" w:type="dxa"/>
          </w:tcPr>
          <w:p w:rsidR="009A6C97" w:rsidRPr="001E7546" w:rsidRDefault="009A6C97" w:rsidP="005B45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Pr="001E7546" w:rsidRDefault="009A6C97" w:rsidP="005B45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муниципальных правовых актов (внесение актуальных изменений в принятые муниципальные правовые акты) по  противодействию коррупции в соответствии с </w:t>
            </w:r>
            <w:r w:rsidR="00DC3461">
              <w:rPr>
                <w:sz w:val="26"/>
                <w:szCs w:val="26"/>
              </w:rPr>
              <w:t xml:space="preserve">действующим </w:t>
            </w:r>
            <w:r>
              <w:rPr>
                <w:sz w:val="26"/>
                <w:szCs w:val="26"/>
              </w:rPr>
              <w:t xml:space="preserve">федеральным законодательством. </w:t>
            </w:r>
          </w:p>
          <w:p w:rsidR="009A6C97" w:rsidRPr="001E7546" w:rsidRDefault="009A6C97" w:rsidP="005B45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40" w:type="dxa"/>
          </w:tcPr>
          <w:p w:rsidR="009A6C97" w:rsidRDefault="009A6C97" w:rsidP="00985A8E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5B4574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муниципальной службы и кадров</w:t>
            </w:r>
          </w:p>
          <w:p w:rsidR="009A6C97" w:rsidRPr="001E7546" w:rsidRDefault="009A6C97" w:rsidP="001E7546">
            <w:pPr>
              <w:numPr>
                <w:ilvl w:val="0"/>
                <w:numId w:val="10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Правовое управление </w:t>
            </w:r>
            <w:r w:rsidRPr="001E75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9A6C97" w:rsidRDefault="009A6C97" w:rsidP="005B4574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 w:rsidP="005B4574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 w:rsidP="005B4574">
            <w:pPr>
              <w:jc w:val="center"/>
              <w:rPr>
                <w:b/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весь период</w:t>
            </w:r>
          </w:p>
        </w:tc>
      </w:tr>
      <w:tr w:rsidR="009A6C97">
        <w:tc>
          <w:tcPr>
            <w:tcW w:w="648" w:type="dxa"/>
          </w:tcPr>
          <w:p w:rsidR="009A6C97" w:rsidRPr="001E7546" w:rsidRDefault="009A6C97" w:rsidP="00446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Pr="001E7546" w:rsidRDefault="009A6C97" w:rsidP="00446D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t xml:space="preserve">мероприятий по повышению правовой грамотности </w:t>
            </w:r>
            <w:r w:rsidRPr="001E7546">
              <w:rPr>
                <w:sz w:val="26"/>
                <w:szCs w:val="26"/>
              </w:rPr>
              <w:t xml:space="preserve"> муниципальны</w:t>
            </w:r>
            <w:r>
              <w:rPr>
                <w:sz w:val="26"/>
                <w:szCs w:val="26"/>
              </w:rPr>
              <w:t>х</w:t>
            </w:r>
            <w:r w:rsidRPr="001E7546">
              <w:rPr>
                <w:sz w:val="26"/>
                <w:szCs w:val="26"/>
              </w:rPr>
              <w:t xml:space="preserve"> служащи</w:t>
            </w:r>
            <w:r>
              <w:rPr>
                <w:sz w:val="26"/>
                <w:szCs w:val="26"/>
              </w:rPr>
              <w:t>х</w:t>
            </w:r>
            <w:r w:rsidRPr="001E7546">
              <w:rPr>
                <w:sz w:val="26"/>
                <w:szCs w:val="26"/>
              </w:rPr>
              <w:t xml:space="preserve"> и работник</w:t>
            </w:r>
            <w:r>
              <w:rPr>
                <w:sz w:val="26"/>
                <w:szCs w:val="26"/>
              </w:rPr>
              <w:t>ов</w:t>
            </w:r>
            <w:r w:rsidRPr="001E7546">
              <w:rPr>
                <w:sz w:val="26"/>
                <w:szCs w:val="26"/>
              </w:rPr>
              <w:t xml:space="preserve"> Администрации муниципального района </w:t>
            </w:r>
            <w:r>
              <w:rPr>
                <w:sz w:val="26"/>
                <w:szCs w:val="26"/>
              </w:rPr>
              <w:t xml:space="preserve">в сфере противодействия коррупции, в том числе, </w:t>
            </w:r>
            <w:r w:rsidRPr="001E7546">
              <w:rPr>
                <w:sz w:val="26"/>
                <w:szCs w:val="26"/>
              </w:rPr>
              <w:t xml:space="preserve"> знанию </w:t>
            </w:r>
            <w:r>
              <w:rPr>
                <w:sz w:val="26"/>
                <w:szCs w:val="26"/>
              </w:rPr>
              <w:t xml:space="preserve">и неукоснительному соблюдению </w:t>
            </w:r>
            <w:r w:rsidRPr="001E7546">
              <w:rPr>
                <w:sz w:val="26"/>
                <w:szCs w:val="26"/>
              </w:rPr>
              <w:t>требований Федерального закона от 02.03.2007 N 25-ФЗ "О муниципальной службе в Российской Федерации", Федерального закона от 25.12.2008 N 273-ФЗ</w:t>
            </w:r>
            <w:r>
              <w:rPr>
                <w:sz w:val="26"/>
                <w:szCs w:val="26"/>
              </w:rPr>
              <w:t xml:space="preserve"> </w:t>
            </w:r>
            <w:r w:rsidRPr="001E7546">
              <w:rPr>
                <w:sz w:val="26"/>
                <w:szCs w:val="26"/>
              </w:rPr>
              <w:t>"О противодействии коррупции"</w:t>
            </w:r>
            <w:r>
              <w:rPr>
                <w:sz w:val="26"/>
                <w:szCs w:val="26"/>
              </w:rPr>
              <w:t>.</w:t>
            </w:r>
          </w:p>
          <w:p w:rsidR="009A6C97" w:rsidRPr="001E7546" w:rsidRDefault="009A6C97" w:rsidP="002037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40" w:type="dxa"/>
          </w:tcPr>
          <w:p w:rsidR="009A6C97" w:rsidRPr="001E7546" w:rsidRDefault="009A6C97" w:rsidP="00446DBA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446DBA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муниципальной службы и кадров</w:t>
            </w:r>
          </w:p>
          <w:p w:rsidR="009A6C97" w:rsidRPr="001E7546" w:rsidRDefault="009A6C97" w:rsidP="00446DBA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Органы Администрации муниципального района</w:t>
            </w:r>
          </w:p>
          <w:p w:rsidR="009A6C97" w:rsidRPr="001E7546" w:rsidRDefault="009A6C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b/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b/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b/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весь период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Default="009A6C97" w:rsidP="008C71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1E7546">
              <w:rPr>
                <w:sz w:val="26"/>
                <w:szCs w:val="26"/>
              </w:rPr>
              <w:t xml:space="preserve">Осуществление мероприятий в соответствии с требованиями Закона Красноярского края от 07.07.2009 №8-3542 </w:t>
            </w:r>
            <w:r w:rsidRPr="000042D0">
              <w:rPr>
                <w:sz w:val="26"/>
                <w:szCs w:val="26"/>
              </w:rPr>
              <w:t>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</w:t>
            </w:r>
            <w:r>
              <w:rPr>
                <w:sz w:val="26"/>
                <w:szCs w:val="26"/>
              </w:rPr>
              <w:t>.</w:t>
            </w:r>
            <w:r w:rsidRPr="006B4A9F">
              <w:rPr>
                <w:sz w:val="26"/>
                <w:szCs w:val="26"/>
              </w:rPr>
              <w:t xml:space="preserve"> </w:t>
            </w:r>
            <w:proofErr w:type="gramEnd"/>
          </w:p>
          <w:p w:rsidR="009A6C97" w:rsidRPr="001E7546" w:rsidRDefault="009A6C97" w:rsidP="008C71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Default="009A6C97" w:rsidP="00EF74FD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EF74FD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EF74FD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муниципальной службы и кадров</w:t>
            </w:r>
          </w:p>
          <w:p w:rsidR="009A6C97" w:rsidRPr="001E7546" w:rsidRDefault="009A6C97" w:rsidP="00F35695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Органы Администрации муниципального района</w:t>
            </w:r>
          </w:p>
          <w:p w:rsidR="009A6C97" w:rsidRPr="001E7546" w:rsidRDefault="009A6C97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6B4A9F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 w:rsidP="00DC3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1E7546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202</w:t>
            </w:r>
            <w:r w:rsidR="00DC346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</w:t>
            </w:r>
          </w:p>
        </w:tc>
      </w:tr>
      <w:tr w:rsidR="009A6C97" w:rsidRPr="00570908">
        <w:tc>
          <w:tcPr>
            <w:tcW w:w="648" w:type="dxa"/>
          </w:tcPr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Default="009A6C97" w:rsidP="004F31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A6C97" w:rsidRPr="00364D43" w:rsidRDefault="009A6C97" w:rsidP="00DC34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Опубликование на официальном сайте муниципального района</w:t>
            </w:r>
            <w:r>
              <w:rPr>
                <w:sz w:val="26"/>
                <w:szCs w:val="26"/>
              </w:rPr>
              <w:t xml:space="preserve"> </w:t>
            </w:r>
            <w:r w:rsidRPr="001E7546">
              <w:rPr>
                <w:sz w:val="26"/>
                <w:szCs w:val="26"/>
              </w:rPr>
              <w:t xml:space="preserve">сведений о доходах </w:t>
            </w:r>
            <w:r>
              <w:rPr>
                <w:sz w:val="26"/>
                <w:szCs w:val="26"/>
              </w:rPr>
              <w:t xml:space="preserve">и расходах </w:t>
            </w:r>
            <w:r w:rsidRPr="001E7546">
              <w:rPr>
                <w:sz w:val="26"/>
                <w:szCs w:val="26"/>
              </w:rPr>
              <w:t>муниципальных служащих за 20</w:t>
            </w:r>
            <w:r>
              <w:rPr>
                <w:sz w:val="26"/>
                <w:szCs w:val="26"/>
              </w:rPr>
              <w:t>2</w:t>
            </w:r>
            <w:r w:rsidR="00DC3461">
              <w:rPr>
                <w:sz w:val="26"/>
                <w:szCs w:val="26"/>
              </w:rPr>
              <w:t>3</w:t>
            </w:r>
            <w:r w:rsidRPr="001E7546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  <w:r w:rsidRPr="001E75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40" w:type="dxa"/>
          </w:tcPr>
          <w:p w:rsidR="009A6C97" w:rsidRDefault="009A6C97" w:rsidP="00364D43">
            <w:pPr>
              <w:ind w:left="360"/>
              <w:rPr>
                <w:sz w:val="26"/>
                <w:szCs w:val="26"/>
              </w:rPr>
            </w:pPr>
          </w:p>
          <w:p w:rsidR="009A6C97" w:rsidRDefault="009A6C97" w:rsidP="00F16951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муниципальной службы и кадров</w:t>
            </w:r>
          </w:p>
          <w:p w:rsidR="009A6C97" w:rsidRPr="001E7546" w:rsidRDefault="009A6C97" w:rsidP="00F16951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736904">
              <w:rPr>
                <w:sz w:val="26"/>
                <w:szCs w:val="26"/>
              </w:rPr>
              <w:t>МКУ «Центр по обеспечению деятельности Администрации муниципального района и органов Администрации муниципального района»</w:t>
            </w:r>
          </w:p>
          <w:p w:rsidR="009A6C97" w:rsidRPr="001E7546" w:rsidRDefault="009A6C97" w:rsidP="00EF74FD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 w:rsidP="00DC3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1E7546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202</w:t>
            </w:r>
            <w:r w:rsidR="00DC346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Pr="001E7546" w:rsidRDefault="009A6C97" w:rsidP="007B2F40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Проведение проверочных мероприятий служащих Администрации муниципального района с целью определения их возможного участия в предпринимательской деятельности, управления коммерческими организациями лично, либо через доверенных лиц, оказания, не предусмотренного законом, содействия физическим и юридическим лицам с использованием служебного положения.</w:t>
            </w:r>
          </w:p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5040" w:type="dxa"/>
          </w:tcPr>
          <w:p w:rsidR="009A6C97" w:rsidRPr="001E7546" w:rsidRDefault="009A6C97" w:rsidP="005A05E6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lastRenderedPageBreak/>
              <w:t>Отдел муниципальной службы и кадров</w:t>
            </w:r>
          </w:p>
          <w:p w:rsidR="009A6C97" w:rsidRPr="001E7546" w:rsidRDefault="009A6C97" w:rsidP="00EF74FD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по безопасности и  взаимодействию с правоохранительными органами</w:t>
            </w:r>
          </w:p>
          <w:p w:rsidR="009A6C97" w:rsidRPr="001E7546" w:rsidRDefault="009A6C97" w:rsidP="00F35695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Органы Администрации муниципального района</w:t>
            </w:r>
          </w:p>
          <w:p w:rsidR="009A6C97" w:rsidRPr="001E7546" w:rsidRDefault="009A6C97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211968" w:rsidRDefault="00211968">
            <w:pPr>
              <w:jc w:val="center"/>
            </w:pPr>
            <w:r w:rsidRPr="00211968">
              <w:t>п</w:t>
            </w:r>
            <w:r w:rsidR="009A6C97" w:rsidRPr="00211968">
              <w:t>ериод</w:t>
            </w:r>
          </w:p>
          <w:p w:rsidR="00211968" w:rsidRPr="001E7546" w:rsidRDefault="00211968">
            <w:pPr>
              <w:jc w:val="center"/>
              <w:rPr>
                <w:sz w:val="26"/>
                <w:szCs w:val="26"/>
              </w:rPr>
            </w:pPr>
            <w:r w:rsidRPr="00211968">
              <w:t>трудоустройства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1E754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560" w:type="dxa"/>
          </w:tcPr>
          <w:p w:rsidR="009A6C97" w:rsidRPr="001E7546" w:rsidRDefault="009A6C97" w:rsidP="007B2F40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Осуществление необходимых мероприятий в соответствии с Распоряжением Руководителя Администрации района 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61-р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C531E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уведомления представителя нанимателя (работодателя) муниципальным служащим Администрации Таймырского Долгано-Ненецкого муниципального района о возникновении конфликта интересов или возможности его возникновения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A6C97" w:rsidRPr="001E7546" w:rsidRDefault="009A6C97" w:rsidP="007B2F40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Pr="001E7546" w:rsidRDefault="009A6C97" w:rsidP="0035588F">
            <w:pPr>
              <w:ind w:left="360"/>
              <w:rPr>
                <w:sz w:val="26"/>
                <w:szCs w:val="26"/>
              </w:rPr>
            </w:pPr>
          </w:p>
          <w:p w:rsidR="009A6C97" w:rsidRDefault="009A6C97" w:rsidP="006A2EE8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6A2EE8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35588F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муниципальной службы и кадров</w:t>
            </w:r>
          </w:p>
          <w:p w:rsidR="009A6C97" w:rsidRPr="001E7546" w:rsidRDefault="009A6C97" w:rsidP="007B2F40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весь период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7A40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A6C97"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Pr="001E7546" w:rsidRDefault="009A6C97">
            <w:pPr>
              <w:jc w:val="both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 xml:space="preserve">Проведение анализа публикаций и сообщений в средствах массовой информации, а также обращений граждан о фактах коррупции в Администрации муниципального района.  </w:t>
            </w:r>
          </w:p>
          <w:p w:rsidR="009A6C97" w:rsidRPr="001E7546" w:rsidRDefault="009A6C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Default="009A6C97" w:rsidP="00EF74FD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по безопасности и  взаимодействию с правоохранительными органами</w:t>
            </w:r>
          </w:p>
          <w:p w:rsidR="009A6C97" w:rsidRDefault="009A6C97" w:rsidP="000042D0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3E5E4A">
              <w:rPr>
                <w:sz w:val="26"/>
                <w:szCs w:val="26"/>
              </w:rPr>
              <w:t>МКУ «Центр по обеспечению деятельности Администрации муниципального района и органов Администрации муниципального района»</w:t>
            </w:r>
          </w:p>
          <w:p w:rsidR="009A6C97" w:rsidRPr="001E7546" w:rsidRDefault="009A6C97" w:rsidP="000042D0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весь период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7A40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A6C97"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принимаемых нормативных актов Администрации муниципального района с целью недопущения  возможных </w:t>
            </w:r>
            <w:proofErr w:type="spellStart"/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факторов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. Обеспечение взаимодействия с прокуратурой района в соответствии с Соглашением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0.20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Pr="001E7546" w:rsidRDefault="009A6C97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>
            <w:pPr>
              <w:rPr>
                <w:sz w:val="26"/>
                <w:szCs w:val="26"/>
              </w:rPr>
            </w:pPr>
          </w:p>
          <w:p w:rsidR="009A6C97" w:rsidRPr="001E7546" w:rsidRDefault="009A6C97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 xml:space="preserve">Правовое Управление </w:t>
            </w:r>
          </w:p>
          <w:p w:rsidR="009A6C97" w:rsidRPr="001E7546" w:rsidRDefault="009A6C97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>
            <w:pPr>
              <w:ind w:left="72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весь период</w:t>
            </w:r>
          </w:p>
          <w:p w:rsidR="009A6C97" w:rsidRPr="001E7546" w:rsidRDefault="009A6C97" w:rsidP="0021790C">
            <w:pPr>
              <w:jc w:val="center"/>
              <w:rPr>
                <w:sz w:val="26"/>
                <w:szCs w:val="26"/>
              </w:rPr>
            </w:pP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 w:rsidP="007A40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40A7">
              <w:rPr>
                <w:sz w:val="26"/>
                <w:szCs w:val="26"/>
              </w:rPr>
              <w:t>1</w:t>
            </w:r>
            <w:r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на постоянной основе анализа проводимых конкурсов и аукционов по продаже объектов собственности муниципального района, согласно плану приватизации, а также конкурсов, аукционов и котировок по заключению контрактов на поставку ТМЦ, выполнения работ  и оказания услуг  для нужд муниципального района. </w:t>
            </w:r>
          </w:p>
          <w:p w:rsidR="009A6C97" w:rsidRPr="001E7546" w:rsidRDefault="009A6C97" w:rsidP="0054427F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Pr="001E7546" w:rsidRDefault="009A6C97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54427F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 xml:space="preserve">Правовое Управление </w:t>
            </w:r>
          </w:p>
          <w:p w:rsidR="009A6C97" w:rsidRPr="001E7546" w:rsidRDefault="009A6C97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Управление имущественных отношений</w:t>
            </w:r>
          </w:p>
          <w:p w:rsidR="009A6C97" w:rsidRPr="001E7546" w:rsidRDefault="009A6C97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Управление муниципального заказа и потребительского рынка</w:t>
            </w:r>
          </w:p>
          <w:p w:rsidR="009A6C97" w:rsidRPr="001E7546" w:rsidRDefault="009A6C97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весь период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 w:rsidP="007A40A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1</w:t>
            </w:r>
            <w:r w:rsidR="007A40A7">
              <w:rPr>
                <w:sz w:val="26"/>
                <w:szCs w:val="26"/>
              </w:rPr>
              <w:t>2</w:t>
            </w:r>
            <w:r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Default="009A6C97" w:rsidP="0049260D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Проведение необходимых мероприятий по соблюдению норм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требований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регламентированн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ых положениями Федерального 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закона от 05.04.2013 N 44-ФЗ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"О контрактной системе в сфере закупок товаров, работ, услуг для обеспечения государственных и муниципальных нужд".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 практики, выявление недостатков и подготовка предложений по совершенствованию размещения заказов на 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поставку ТМЦ, выполнения работ  и оказания услуг  для нужд муниципального района. </w:t>
            </w:r>
          </w:p>
          <w:p w:rsidR="009A6C97" w:rsidRPr="001E7546" w:rsidRDefault="009A6C97" w:rsidP="0049260D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Default="009A6C97" w:rsidP="006A2EE8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6A2EE8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6A2EE8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lastRenderedPageBreak/>
              <w:t>Органы Администрации муниципального района</w:t>
            </w:r>
            <w:r>
              <w:rPr>
                <w:sz w:val="26"/>
                <w:szCs w:val="26"/>
              </w:rPr>
              <w:t xml:space="preserve">, </w:t>
            </w:r>
            <w:r w:rsidRPr="00D06187">
              <w:rPr>
                <w:sz w:val="26"/>
                <w:szCs w:val="26"/>
              </w:rPr>
              <w:t>уполномоченны</w:t>
            </w:r>
            <w:r>
              <w:rPr>
                <w:sz w:val="26"/>
                <w:szCs w:val="26"/>
              </w:rPr>
              <w:t>е</w:t>
            </w:r>
            <w:r w:rsidRPr="00D06187">
              <w:rPr>
                <w:sz w:val="26"/>
                <w:szCs w:val="26"/>
              </w:rPr>
              <w:t xml:space="preserve"> на осуществление контроля в сфере закупок</w:t>
            </w:r>
          </w:p>
          <w:p w:rsidR="009A6C97" w:rsidRPr="001E7546" w:rsidRDefault="009A6C97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весь период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 w:rsidP="007A40A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lastRenderedPageBreak/>
              <w:t>1</w:t>
            </w:r>
            <w:r w:rsidR="007A40A7">
              <w:rPr>
                <w:sz w:val="26"/>
                <w:szCs w:val="26"/>
              </w:rPr>
              <w:t>3</w:t>
            </w:r>
            <w:r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взаимодействия Администрации муниципального района с правоохранительными и контролирующими органами муниципального района по вопросам профилактики и противодействия коррупции. </w:t>
            </w:r>
          </w:p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040" w:type="dxa"/>
          </w:tcPr>
          <w:p w:rsidR="009A6C97" w:rsidRPr="001E7546" w:rsidRDefault="009A6C97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54427F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по безопасности и  взаимодействию с правоохранительными органами</w:t>
            </w:r>
          </w:p>
          <w:p w:rsidR="009A6C97" w:rsidRPr="001E7546" w:rsidRDefault="009A6C97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весь период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 w:rsidP="007A40A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1</w:t>
            </w:r>
            <w:r w:rsidR="007A40A7">
              <w:rPr>
                <w:sz w:val="26"/>
                <w:szCs w:val="26"/>
              </w:rPr>
              <w:t>4</w:t>
            </w:r>
            <w:r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заседаний Комиссии по вопросам противодействия коррупции в Администрации муниципального района.  </w:t>
            </w:r>
          </w:p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Pr="001E7546" w:rsidRDefault="009A6C97" w:rsidP="00955E04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226DC0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по безопасности и  взаимодействию с правоохранительными органами</w:t>
            </w:r>
          </w:p>
          <w:p w:rsidR="009A6C97" w:rsidRPr="001E7546" w:rsidRDefault="009A6C97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ежеквартально</w:t>
            </w: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 w:rsidP="007A40A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1</w:t>
            </w:r>
            <w:r w:rsidR="007A40A7">
              <w:rPr>
                <w:sz w:val="26"/>
                <w:szCs w:val="26"/>
              </w:rPr>
              <w:t>5</w:t>
            </w:r>
            <w:r w:rsidRPr="001E754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560" w:type="dxa"/>
          </w:tcPr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заседаний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</w:t>
            </w:r>
          </w:p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Pr="001E7546" w:rsidRDefault="009A6C97" w:rsidP="00446DBA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2466B6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по безопасности и  взаимодействию с правоохранительными органами</w:t>
            </w:r>
          </w:p>
          <w:p w:rsidR="009A6C97" w:rsidRPr="001E7546" w:rsidRDefault="009A6C97" w:rsidP="00955E04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по мере необходимости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 w:rsidP="007A40A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1</w:t>
            </w:r>
            <w:r w:rsidR="007A40A7">
              <w:rPr>
                <w:sz w:val="26"/>
                <w:szCs w:val="26"/>
              </w:rPr>
              <w:t>6</w:t>
            </w:r>
            <w:r w:rsidRPr="001E754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Администрацию Губернатора края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ежеквартальных 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 о результатах мероприятий по антикоррупционному мониторингу и антикоррупционной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6C97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Pr="001E7546" w:rsidRDefault="009A6C97" w:rsidP="00446DBA">
            <w:pPr>
              <w:ind w:left="360"/>
              <w:rPr>
                <w:sz w:val="26"/>
                <w:szCs w:val="26"/>
              </w:rPr>
            </w:pPr>
          </w:p>
          <w:p w:rsidR="009A6C97" w:rsidRPr="001E7546" w:rsidRDefault="009A6C97" w:rsidP="00570908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по безопасности и  взаимодействию с правоохранительными органами</w:t>
            </w:r>
          </w:p>
          <w:p w:rsidR="009A6C97" w:rsidRPr="001E7546" w:rsidRDefault="009A6C97" w:rsidP="00570908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ежеквартально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 w:rsidP="007A40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40A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E5E4A">
              <w:rPr>
                <w:rFonts w:ascii="Times New Roman" w:hAnsi="Times New Roman" w:cs="Times New Roman"/>
                <w:sz w:val="26"/>
                <w:szCs w:val="26"/>
              </w:rPr>
              <w:t>В целях формирования в обществе активного неприятия всех форм коррупции, повышения престижа государственной и муниципальной службы, а также пропагандирующих соблюдение всеми членами общества требований антикоррупционных стандартов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E5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Pr="003E5E4A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района  </w:t>
            </w:r>
            <w:r w:rsidRPr="003E5E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тематических мероприятий, посвященных Международному дню борьбы с коррупцией.</w:t>
            </w:r>
          </w:p>
          <w:p w:rsidR="009A6C97" w:rsidRPr="001E7546" w:rsidRDefault="009A6C97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Default="009A6C97" w:rsidP="003E5E4A">
            <w:pPr>
              <w:ind w:left="360"/>
              <w:rPr>
                <w:sz w:val="26"/>
                <w:szCs w:val="26"/>
              </w:rPr>
            </w:pPr>
          </w:p>
          <w:p w:rsidR="009A6C97" w:rsidRPr="003E5E4A" w:rsidRDefault="009A6C97" w:rsidP="003E5E4A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3E5E4A">
              <w:rPr>
                <w:sz w:val="26"/>
                <w:szCs w:val="26"/>
              </w:rPr>
              <w:t xml:space="preserve">Администрации городских и сельских поселений муниципального района </w:t>
            </w:r>
          </w:p>
        </w:tc>
        <w:tc>
          <w:tcPr>
            <w:tcW w:w="1980" w:type="dxa"/>
          </w:tcPr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 w:rsidP="00B75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декабря 202</w:t>
            </w:r>
            <w:r w:rsidR="00B758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</w:tr>
      <w:tr w:rsidR="009A6C97" w:rsidRPr="00570908">
        <w:tc>
          <w:tcPr>
            <w:tcW w:w="648" w:type="dxa"/>
          </w:tcPr>
          <w:p w:rsidR="009A6C97" w:rsidRPr="001E7546" w:rsidRDefault="009A6C97" w:rsidP="007A40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A40A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Default="009A6C97" w:rsidP="003E5E4A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E5E4A">
              <w:rPr>
                <w:rFonts w:ascii="Times New Roman" w:hAnsi="Times New Roman" w:cs="Times New Roman"/>
                <w:sz w:val="26"/>
                <w:szCs w:val="26"/>
              </w:rPr>
              <w:t xml:space="preserve">В целях повышения правовой грамотности населения в вопросах антикоррупционного законодательства организовать  размещение в газете «Таймыр» публикаций на тему противодействия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профилактики </w:t>
            </w:r>
            <w:r w:rsidRPr="003E5E4A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6C97" w:rsidRPr="001E7546" w:rsidRDefault="009A6C97" w:rsidP="003E5E4A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Default="009A6C97" w:rsidP="003E5E4A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3E5E4A">
              <w:rPr>
                <w:sz w:val="26"/>
                <w:szCs w:val="26"/>
              </w:rPr>
              <w:t>МКУ «Центр по обеспечению деятельности Администрации муниципального района и органов Администрации муниципального района»</w:t>
            </w:r>
          </w:p>
          <w:p w:rsidR="009A6C97" w:rsidRPr="003E5E4A" w:rsidRDefault="009A6C97" w:rsidP="003E5E4A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Pr="001E7546" w:rsidRDefault="009A6C97">
            <w:pPr>
              <w:jc w:val="center"/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ежеквартально</w:t>
            </w:r>
          </w:p>
        </w:tc>
      </w:tr>
      <w:tr w:rsidR="009A6C97" w:rsidRPr="00570908">
        <w:tc>
          <w:tcPr>
            <w:tcW w:w="648" w:type="dxa"/>
          </w:tcPr>
          <w:p w:rsidR="009A6C97" w:rsidRDefault="009A6C97" w:rsidP="007A40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40A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</w:tcPr>
          <w:p w:rsidR="009A6C97" w:rsidRPr="001E7546" w:rsidRDefault="009A6C97" w:rsidP="00124045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размещение </w:t>
            </w:r>
            <w:r w:rsidRPr="004D6DFF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ежегодных отчетов о деятельности 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>Комиссии по вопросам противодействия коррупции в Администрации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E7546">
              <w:rPr>
                <w:rFonts w:ascii="Times New Roman" w:hAnsi="Times New Roman" w:cs="Times New Roman"/>
                <w:sz w:val="26"/>
                <w:szCs w:val="26"/>
              </w:rPr>
              <w:t xml:space="preserve"> 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6C97" w:rsidRPr="003E5E4A" w:rsidRDefault="009A6C97" w:rsidP="003E5E4A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9A6C97" w:rsidRPr="001E7546" w:rsidRDefault="009A6C97" w:rsidP="004D6DFF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1E7546">
              <w:rPr>
                <w:sz w:val="26"/>
                <w:szCs w:val="26"/>
              </w:rPr>
              <w:t>Отдел по безопасности и  взаимодействию с правоохранительными органами</w:t>
            </w:r>
          </w:p>
          <w:p w:rsidR="009A6C97" w:rsidRDefault="009A6C97" w:rsidP="004D6DFF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3E5E4A">
              <w:rPr>
                <w:sz w:val="26"/>
                <w:szCs w:val="26"/>
              </w:rPr>
              <w:t>МКУ «Центр по обеспечению деятельности Администрации муниципального района и органов Администрации муниципального района»</w:t>
            </w:r>
          </w:p>
          <w:p w:rsidR="009A6C97" w:rsidRPr="004D6DFF" w:rsidRDefault="009A6C97" w:rsidP="004D6DFF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>
            <w:pPr>
              <w:jc w:val="center"/>
              <w:rPr>
                <w:sz w:val="26"/>
                <w:szCs w:val="26"/>
              </w:rPr>
            </w:pPr>
          </w:p>
          <w:p w:rsidR="009A6C97" w:rsidRDefault="009A6C97" w:rsidP="00B758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</w:t>
            </w:r>
            <w:r w:rsidR="00B758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</w:tr>
    </w:tbl>
    <w:p w:rsidR="002200C2" w:rsidRDefault="002200C2">
      <w:pPr>
        <w:rPr>
          <w:rFonts w:ascii="Arial" w:hAnsi="Arial" w:cs="Arial"/>
        </w:rPr>
      </w:pPr>
    </w:p>
    <w:p w:rsidR="00570908" w:rsidRDefault="00570908">
      <w:pPr>
        <w:rPr>
          <w:rFonts w:ascii="Arial" w:hAnsi="Arial" w:cs="Arial"/>
        </w:rPr>
      </w:pPr>
    </w:p>
    <w:p w:rsidR="00A34D74" w:rsidRPr="00570908" w:rsidRDefault="00320F7E" w:rsidP="000356FE">
      <w:pPr>
        <w:pStyle w:val="a4"/>
        <w:jc w:val="both"/>
      </w:pPr>
      <w:bookmarkStart w:id="0" w:name="_GoBack"/>
      <w:bookmarkEnd w:id="0"/>
      <w:r w:rsidRPr="00570908">
        <w:t xml:space="preserve"> </w:t>
      </w:r>
    </w:p>
    <w:sectPr w:rsidR="00A34D74" w:rsidRPr="00570908" w:rsidSect="00CA24B2">
      <w:pgSz w:w="16838" w:h="11906" w:orient="landscape" w:code="9"/>
      <w:pgMar w:top="680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3A2"/>
    <w:multiLevelType w:val="hybridMultilevel"/>
    <w:tmpl w:val="D4AEC26E"/>
    <w:lvl w:ilvl="0" w:tplc="3A3C8D0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2F545DC9"/>
    <w:multiLevelType w:val="hybridMultilevel"/>
    <w:tmpl w:val="8012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30033"/>
    <w:multiLevelType w:val="hybridMultilevel"/>
    <w:tmpl w:val="B296A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415F0"/>
    <w:multiLevelType w:val="hybridMultilevel"/>
    <w:tmpl w:val="7932F3B4"/>
    <w:lvl w:ilvl="0" w:tplc="3A3C8D0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178D7"/>
    <w:multiLevelType w:val="hybridMultilevel"/>
    <w:tmpl w:val="5770B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266C0A"/>
    <w:multiLevelType w:val="hybridMultilevel"/>
    <w:tmpl w:val="1676F02E"/>
    <w:lvl w:ilvl="0" w:tplc="967475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03B9B"/>
    <w:multiLevelType w:val="hybridMultilevel"/>
    <w:tmpl w:val="BC267486"/>
    <w:lvl w:ilvl="0" w:tplc="9674759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8CA0B81"/>
    <w:multiLevelType w:val="hybridMultilevel"/>
    <w:tmpl w:val="F364F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0E067B"/>
    <w:multiLevelType w:val="hybridMultilevel"/>
    <w:tmpl w:val="9E281298"/>
    <w:lvl w:ilvl="0" w:tplc="9674759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4416DA"/>
    <w:multiLevelType w:val="hybridMultilevel"/>
    <w:tmpl w:val="83967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80D108F"/>
    <w:multiLevelType w:val="hybridMultilevel"/>
    <w:tmpl w:val="4C362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21527B"/>
    <w:multiLevelType w:val="hybridMultilevel"/>
    <w:tmpl w:val="27B24000"/>
    <w:lvl w:ilvl="0" w:tplc="967475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145198"/>
    <w:multiLevelType w:val="hybridMultilevel"/>
    <w:tmpl w:val="ECF8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A629B"/>
    <w:multiLevelType w:val="hybridMultilevel"/>
    <w:tmpl w:val="31E6CF9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CA"/>
    <w:rsid w:val="000042D0"/>
    <w:rsid w:val="00016822"/>
    <w:rsid w:val="000356FE"/>
    <w:rsid w:val="00043AAA"/>
    <w:rsid w:val="00091810"/>
    <w:rsid w:val="000C53CA"/>
    <w:rsid w:val="000F3303"/>
    <w:rsid w:val="00124045"/>
    <w:rsid w:val="00162DB9"/>
    <w:rsid w:val="00163604"/>
    <w:rsid w:val="00163CDC"/>
    <w:rsid w:val="00164FA7"/>
    <w:rsid w:val="001925FD"/>
    <w:rsid w:val="001C531E"/>
    <w:rsid w:val="001E7546"/>
    <w:rsid w:val="00203797"/>
    <w:rsid w:val="00211968"/>
    <w:rsid w:val="00212163"/>
    <w:rsid w:val="0021790C"/>
    <w:rsid w:val="002200C2"/>
    <w:rsid w:val="00226DC0"/>
    <w:rsid w:val="00232668"/>
    <w:rsid w:val="00243EFC"/>
    <w:rsid w:val="002466B6"/>
    <w:rsid w:val="002513BD"/>
    <w:rsid w:val="002A695E"/>
    <w:rsid w:val="002E05F4"/>
    <w:rsid w:val="003070CA"/>
    <w:rsid w:val="00320F7E"/>
    <w:rsid w:val="00331732"/>
    <w:rsid w:val="0035588F"/>
    <w:rsid w:val="00364D43"/>
    <w:rsid w:val="003827C3"/>
    <w:rsid w:val="003B0662"/>
    <w:rsid w:val="003C1580"/>
    <w:rsid w:val="003E5E4A"/>
    <w:rsid w:val="003F62DD"/>
    <w:rsid w:val="00446DBA"/>
    <w:rsid w:val="00447E52"/>
    <w:rsid w:val="0049260D"/>
    <w:rsid w:val="004A666E"/>
    <w:rsid w:val="004B0F9F"/>
    <w:rsid w:val="004D6DFF"/>
    <w:rsid w:val="004F313B"/>
    <w:rsid w:val="005301BF"/>
    <w:rsid w:val="0054427F"/>
    <w:rsid w:val="005557C8"/>
    <w:rsid w:val="00570908"/>
    <w:rsid w:val="00582AEA"/>
    <w:rsid w:val="005A05E6"/>
    <w:rsid w:val="005E390A"/>
    <w:rsid w:val="005F3CA2"/>
    <w:rsid w:val="0068736E"/>
    <w:rsid w:val="006A2EE8"/>
    <w:rsid w:val="006B09F6"/>
    <w:rsid w:val="006B4A9F"/>
    <w:rsid w:val="006E204A"/>
    <w:rsid w:val="006F35D5"/>
    <w:rsid w:val="0076099F"/>
    <w:rsid w:val="0077194B"/>
    <w:rsid w:val="007A40A7"/>
    <w:rsid w:val="007B2F40"/>
    <w:rsid w:val="00805809"/>
    <w:rsid w:val="00837A89"/>
    <w:rsid w:val="00847DBF"/>
    <w:rsid w:val="00861CBB"/>
    <w:rsid w:val="00880C44"/>
    <w:rsid w:val="00886C3F"/>
    <w:rsid w:val="008C71F0"/>
    <w:rsid w:val="008E344C"/>
    <w:rsid w:val="0094486F"/>
    <w:rsid w:val="00955E04"/>
    <w:rsid w:val="009610C7"/>
    <w:rsid w:val="00985A8E"/>
    <w:rsid w:val="009A6C97"/>
    <w:rsid w:val="009C0C23"/>
    <w:rsid w:val="00A17CD4"/>
    <w:rsid w:val="00A243F7"/>
    <w:rsid w:val="00A322F9"/>
    <w:rsid w:val="00A34D74"/>
    <w:rsid w:val="00AC41EF"/>
    <w:rsid w:val="00AE6C75"/>
    <w:rsid w:val="00B161C7"/>
    <w:rsid w:val="00B16204"/>
    <w:rsid w:val="00B61B70"/>
    <w:rsid w:val="00B75824"/>
    <w:rsid w:val="00C10B89"/>
    <w:rsid w:val="00CA24B2"/>
    <w:rsid w:val="00CC248A"/>
    <w:rsid w:val="00CD5B98"/>
    <w:rsid w:val="00D06187"/>
    <w:rsid w:val="00D2003D"/>
    <w:rsid w:val="00D239AC"/>
    <w:rsid w:val="00D45AB9"/>
    <w:rsid w:val="00D50368"/>
    <w:rsid w:val="00D7371E"/>
    <w:rsid w:val="00DA0F72"/>
    <w:rsid w:val="00DA7ED9"/>
    <w:rsid w:val="00DC3461"/>
    <w:rsid w:val="00E3399E"/>
    <w:rsid w:val="00E5364E"/>
    <w:rsid w:val="00E82BCA"/>
    <w:rsid w:val="00E857C4"/>
    <w:rsid w:val="00EB7EA7"/>
    <w:rsid w:val="00EF74FD"/>
    <w:rsid w:val="00F151CA"/>
    <w:rsid w:val="00F16951"/>
    <w:rsid w:val="00F31186"/>
    <w:rsid w:val="00F330F6"/>
    <w:rsid w:val="00F35695"/>
    <w:rsid w:val="00F408CA"/>
    <w:rsid w:val="00F83FEF"/>
    <w:rsid w:val="00F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4B2"/>
    <w:rPr>
      <w:sz w:val="24"/>
      <w:szCs w:val="24"/>
    </w:rPr>
  </w:style>
  <w:style w:type="paragraph" w:styleId="1">
    <w:name w:val="heading 1"/>
    <w:basedOn w:val="a"/>
    <w:next w:val="a"/>
    <w:qFormat/>
    <w:rsid w:val="00CA24B2"/>
    <w:pPr>
      <w:keepNext/>
      <w:ind w:left="12240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24B2"/>
    <w:pPr>
      <w:jc w:val="center"/>
    </w:pPr>
    <w:rPr>
      <w:rFonts w:ascii="Arial" w:hAnsi="Arial" w:cs="Arial"/>
      <w:b/>
      <w:bCs/>
    </w:rPr>
  </w:style>
  <w:style w:type="paragraph" w:styleId="a4">
    <w:name w:val="Body Text"/>
    <w:basedOn w:val="a"/>
    <w:rsid w:val="00CA24B2"/>
    <w:pPr>
      <w:jc w:val="center"/>
    </w:pPr>
    <w:rPr>
      <w:rFonts w:ascii="Arial" w:hAnsi="Arial" w:cs="Arial"/>
    </w:rPr>
  </w:style>
  <w:style w:type="paragraph" w:styleId="2">
    <w:name w:val="Body Text 2"/>
    <w:basedOn w:val="a"/>
    <w:rsid w:val="00CA24B2"/>
    <w:pPr>
      <w:jc w:val="both"/>
    </w:pPr>
    <w:rPr>
      <w:rFonts w:ascii="Arial" w:hAnsi="Arial" w:cs="Arial"/>
    </w:rPr>
  </w:style>
  <w:style w:type="paragraph" w:styleId="a5">
    <w:name w:val="Body Text Indent"/>
    <w:basedOn w:val="a"/>
    <w:rsid w:val="00CA24B2"/>
    <w:pPr>
      <w:ind w:left="10800"/>
    </w:pPr>
    <w:rPr>
      <w:rFonts w:ascii="Arial" w:hAnsi="Arial" w:cs="Arial"/>
    </w:rPr>
  </w:style>
  <w:style w:type="paragraph" w:styleId="20">
    <w:name w:val="Body Text Indent 2"/>
    <w:basedOn w:val="a"/>
    <w:rsid w:val="00CA24B2"/>
    <w:pPr>
      <w:ind w:left="10440"/>
    </w:pPr>
    <w:rPr>
      <w:rFonts w:ascii="Arial" w:hAnsi="Arial" w:cs="Arial"/>
    </w:rPr>
  </w:style>
  <w:style w:type="paragraph" w:customStyle="1" w:styleId="ConsNormal">
    <w:name w:val="ConsNormal"/>
    <w:rsid w:val="00CA24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CA24B2"/>
    <w:pPr>
      <w:ind w:left="7740"/>
    </w:pPr>
    <w:rPr>
      <w:rFonts w:ascii="Arial" w:hAnsi="Arial" w:cs="Arial"/>
    </w:rPr>
  </w:style>
  <w:style w:type="paragraph" w:styleId="a6">
    <w:name w:val="Balloon Text"/>
    <w:basedOn w:val="a"/>
    <w:semiHidden/>
    <w:rsid w:val="002326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4B2"/>
    <w:rPr>
      <w:sz w:val="24"/>
      <w:szCs w:val="24"/>
    </w:rPr>
  </w:style>
  <w:style w:type="paragraph" w:styleId="1">
    <w:name w:val="heading 1"/>
    <w:basedOn w:val="a"/>
    <w:next w:val="a"/>
    <w:qFormat/>
    <w:rsid w:val="00CA24B2"/>
    <w:pPr>
      <w:keepNext/>
      <w:ind w:left="12240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24B2"/>
    <w:pPr>
      <w:jc w:val="center"/>
    </w:pPr>
    <w:rPr>
      <w:rFonts w:ascii="Arial" w:hAnsi="Arial" w:cs="Arial"/>
      <w:b/>
      <w:bCs/>
    </w:rPr>
  </w:style>
  <w:style w:type="paragraph" w:styleId="a4">
    <w:name w:val="Body Text"/>
    <w:basedOn w:val="a"/>
    <w:rsid w:val="00CA24B2"/>
    <w:pPr>
      <w:jc w:val="center"/>
    </w:pPr>
    <w:rPr>
      <w:rFonts w:ascii="Arial" w:hAnsi="Arial" w:cs="Arial"/>
    </w:rPr>
  </w:style>
  <w:style w:type="paragraph" w:styleId="2">
    <w:name w:val="Body Text 2"/>
    <w:basedOn w:val="a"/>
    <w:rsid w:val="00CA24B2"/>
    <w:pPr>
      <w:jc w:val="both"/>
    </w:pPr>
    <w:rPr>
      <w:rFonts w:ascii="Arial" w:hAnsi="Arial" w:cs="Arial"/>
    </w:rPr>
  </w:style>
  <w:style w:type="paragraph" w:styleId="a5">
    <w:name w:val="Body Text Indent"/>
    <w:basedOn w:val="a"/>
    <w:rsid w:val="00CA24B2"/>
    <w:pPr>
      <w:ind w:left="10800"/>
    </w:pPr>
    <w:rPr>
      <w:rFonts w:ascii="Arial" w:hAnsi="Arial" w:cs="Arial"/>
    </w:rPr>
  </w:style>
  <w:style w:type="paragraph" w:styleId="20">
    <w:name w:val="Body Text Indent 2"/>
    <w:basedOn w:val="a"/>
    <w:rsid w:val="00CA24B2"/>
    <w:pPr>
      <w:ind w:left="10440"/>
    </w:pPr>
    <w:rPr>
      <w:rFonts w:ascii="Arial" w:hAnsi="Arial" w:cs="Arial"/>
    </w:rPr>
  </w:style>
  <w:style w:type="paragraph" w:customStyle="1" w:styleId="ConsNormal">
    <w:name w:val="ConsNormal"/>
    <w:rsid w:val="00CA24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CA24B2"/>
    <w:pPr>
      <w:ind w:left="7740"/>
    </w:pPr>
    <w:rPr>
      <w:rFonts w:ascii="Arial" w:hAnsi="Arial" w:cs="Arial"/>
    </w:rPr>
  </w:style>
  <w:style w:type="paragraph" w:styleId="a6">
    <w:name w:val="Balloon Text"/>
    <w:basedOn w:val="a"/>
    <w:semiHidden/>
    <w:rsid w:val="002326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 по организации антитеррористической деятельности</vt:lpstr>
    </vt:vector>
  </TitlesOfParts>
  <Company>Администрация Таймырского АО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 по организации антитеррористической деятельности</dc:title>
  <dc:creator>slepchenko</dc:creator>
  <cp:lastModifiedBy>Валерия Александровна Кравцова</cp:lastModifiedBy>
  <cp:revision>4</cp:revision>
  <cp:lastPrinted>2022-12-20T02:58:00Z</cp:lastPrinted>
  <dcterms:created xsi:type="dcterms:W3CDTF">2023-12-11T05:01:00Z</dcterms:created>
  <dcterms:modified xsi:type="dcterms:W3CDTF">2024-08-06T02:58:00Z</dcterms:modified>
</cp:coreProperties>
</file>