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EC" w:rsidRPr="009763EC" w:rsidRDefault="009763E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 КРАСНОЯРСКОГО КРАЯ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ПОСТАНОВЛЕНИЕ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2 сентября 2013 г. N 608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ОБ УТВЕРЖДЕНИИ ПОРЯДКА ПРИНЯТИЯ РЕШЕНИЙ О РАЗРАБОТКЕ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МУНИЦИПАЛЬНЫХ 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 ФОРМИРОВАНИЯ И РЕАЛИЗАЦИИ</w:t>
      </w:r>
    </w:p>
    <w:p w:rsidR="005F1C96" w:rsidRPr="005F1C96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5F1C96">
        <w:rPr>
          <w:rFonts w:ascii="Arial" w:hAnsi="Arial" w:cs="Arial"/>
          <w:sz w:val="24"/>
          <w:szCs w:val="24"/>
        </w:rPr>
        <w:t>(в ред. Постановлений Администрации Таймырского Долгано-Ненецкого</w:t>
      </w:r>
      <w:proofErr w:type="gramEnd"/>
    </w:p>
    <w:p w:rsidR="005F1C96" w:rsidRPr="005F1C96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1C96">
        <w:rPr>
          <w:rFonts w:ascii="Arial" w:hAnsi="Arial" w:cs="Arial"/>
          <w:sz w:val="24"/>
          <w:szCs w:val="24"/>
        </w:rPr>
        <w:t>муниципального района Красноярского края от 22.10.2013 N 760,</w:t>
      </w:r>
    </w:p>
    <w:p w:rsidR="005F1C96" w:rsidRPr="005F1C96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1C96">
        <w:rPr>
          <w:rFonts w:ascii="Arial" w:hAnsi="Arial" w:cs="Arial"/>
          <w:sz w:val="24"/>
          <w:szCs w:val="24"/>
        </w:rPr>
        <w:t>от 10.12.2013 N 916, от 20.03.2014 N 160, от 05.11.2014 N 826,</w:t>
      </w:r>
    </w:p>
    <w:p w:rsidR="005F1C96" w:rsidRPr="00345A08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1C96">
        <w:rPr>
          <w:rFonts w:ascii="Arial" w:hAnsi="Arial" w:cs="Arial"/>
          <w:sz w:val="24"/>
          <w:szCs w:val="24"/>
        </w:rPr>
        <w:t>от 08.04.2016 N 212, от 13.03.</w:t>
      </w:r>
      <w:r w:rsidRPr="00345A08">
        <w:rPr>
          <w:rFonts w:ascii="Arial" w:hAnsi="Arial" w:cs="Arial"/>
          <w:sz w:val="24"/>
          <w:szCs w:val="24"/>
        </w:rPr>
        <w:t>2018 N 180, от 19.04.2018 N 343,</w:t>
      </w:r>
    </w:p>
    <w:p w:rsidR="005F1C96" w:rsidRPr="009763EC" w:rsidRDefault="005F1C96" w:rsidP="005F1C9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45A08">
        <w:rPr>
          <w:rFonts w:ascii="Arial" w:hAnsi="Arial" w:cs="Arial"/>
          <w:sz w:val="24"/>
          <w:szCs w:val="24"/>
        </w:rPr>
        <w:t>от 27.12.2019 N 1441, от 04.03.2022 N 349, от 02.06.2022 N 877, от 2</w:t>
      </w:r>
      <w:r w:rsidR="00345A08" w:rsidRPr="00345A08">
        <w:rPr>
          <w:rFonts w:ascii="Arial" w:hAnsi="Arial" w:cs="Arial"/>
          <w:sz w:val="24"/>
          <w:szCs w:val="24"/>
        </w:rPr>
        <w:t>5</w:t>
      </w:r>
      <w:r w:rsidRPr="00345A08">
        <w:rPr>
          <w:rFonts w:ascii="Arial" w:hAnsi="Arial" w:cs="Arial"/>
          <w:sz w:val="24"/>
          <w:szCs w:val="24"/>
        </w:rPr>
        <w:t xml:space="preserve">.05.2023 </w:t>
      </w:r>
      <w:r w:rsidR="00AA555D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345A08">
        <w:rPr>
          <w:rFonts w:ascii="Arial" w:hAnsi="Arial" w:cs="Arial"/>
          <w:sz w:val="24"/>
          <w:szCs w:val="24"/>
        </w:rPr>
        <w:t>№</w:t>
      </w:r>
      <w:r w:rsidR="00345A08" w:rsidRPr="00345A08">
        <w:rPr>
          <w:rFonts w:ascii="Arial" w:hAnsi="Arial" w:cs="Arial"/>
          <w:sz w:val="24"/>
          <w:szCs w:val="24"/>
        </w:rPr>
        <w:t xml:space="preserve"> 689</w:t>
      </w:r>
      <w:r w:rsidRPr="00345A08">
        <w:rPr>
          <w:rFonts w:ascii="Arial" w:hAnsi="Arial" w:cs="Arial"/>
          <w:sz w:val="24"/>
          <w:szCs w:val="24"/>
        </w:rPr>
        <w:t>)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5E6B5D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7">
        <w:r w:rsidRPr="005E6B5D">
          <w:rPr>
            <w:rFonts w:ascii="Arial" w:hAnsi="Arial" w:cs="Arial"/>
            <w:color w:val="000000" w:themeColor="text1"/>
            <w:sz w:val="24"/>
            <w:szCs w:val="24"/>
          </w:rPr>
          <w:t>статьей 179</w:t>
        </w:r>
      </w:hyperlink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Администрация муниципального района постановляет:</w:t>
      </w:r>
    </w:p>
    <w:p w:rsidR="009763EC" w:rsidRPr="005E6B5D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1. Создать </w:t>
      </w:r>
      <w:hyperlink w:anchor="P38">
        <w:r w:rsidRPr="005E6B5D">
          <w:rPr>
            <w:rFonts w:ascii="Arial" w:hAnsi="Arial" w:cs="Arial"/>
            <w:color w:val="000000" w:themeColor="text1"/>
            <w:sz w:val="24"/>
            <w:szCs w:val="24"/>
          </w:rPr>
          <w:t>Комиссию</w:t>
        </w:r>
      </w:hyperlink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 по вопросам формирования и реализации муниципальных программ Таймырского Долгано-Ненецкого муниципального района согласно приложению N 1 к Постановлению.</w:t>
      </w:r>
    </w:p>
    <w:p w:rsidR="009763EC" w:rsidRPr="005E6B5D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hyperlink w:anchor="P78">
        <w:r w:rsidRPr="005E6B5D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 принятия решений о разработке муниципальных программ Таймырского Долгано-Ненецкого муниципального района, их формирования и реализации согласно приложению N 2 к Постановлению.</w:t>
      </w:r>
    </w:p>
    <w:p w:rsidR="009763EC" w:rsidRPr="005E6B5D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B5D">
        <w:rPr>
          <w:rFonts w:ascii="Arial" w:hAnsi="Arial" w:cs="Arial"/>
          <w:color w:val="000000" w:themeColor="text1"/>
          <w:sz w:val="24"/>
          <w:szCs w:val="24"/>
        </w:rPr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9763EC" w:rsidRPr="005E6B5D" w:rsidRDefault="009763EC" w:rsidP="009763EC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5E6B5D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5E6B5D">
        <w:rPr>
          <w:rFonts w:ascii="Arial" w:hAnsi="Arial" w:cs="Arial"/>
          <w:color w:val="000000" w:themeColor="text1"/>
          <w:sz w:val="24"/>
          <w:szCs w:val="24"/>
        </w:rPr>
        <w:t>Скобееву</w:t>
      </w:r>
      <w:proofErr w:type="spellEnd"/>
      <w:r w:rsidRPr="005E6B5D">
        <w:rPr>
          <w:rFonts w:ascii="Arial" w:hAnsi="Arial" w:cs="Arial"/>
          <w:color w:val="000000" w:themeColor="text1"/>
          <w:sz w:val="24"/>
          <w:szCs w:val="24"/>
        </w:rPr>
        <w:t xml:space="preserve"> Н.В.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Руководитель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О.И.ШЕРЕМЕТЬЕВ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1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Постановлению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2 сентября 2013 г. N 608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9763EC">
        <w:rPr>
          <w:rFonts w:ascii="Arial" w:hAnsi="Arial" w:cs="Arial"/>
          <w:sz w:val="24"/>
          <w:szCs w:val="24"/>
        </w:rPr>
        <w:t>КОМИССИЯ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ПО ВОПРОСАМ ФОРМИРОВАНИЯ И РЕАЛИЗАЦИИ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ПРОГРАММ ТАЙМЫРСКОГО ДОЛГАНО-НЕНЕЦКОГО МУНИЦИПАЛЬНОГО РАЙОНА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669"/>
      </w:tblGrid>
      <w:tr w:rsidR="009763EC" w:rsidRPr="009763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Заднепровская</w:t>
            </w:r>
          </w:p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Альбина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района, председатель комиссии</w:t>
            </w:r>
          </w:p>
        </w:tc>
      </w:tr>
      <w:tr w:rsidR="009763EC" w:rsidRPr="009763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Скобеева</w:t>
            </w:r>
            <w:proofErr w:type="spellEnd"/>
          </w:p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Натэла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заместитель Главы муниципального района по финансовым и экономическим вопросам - начальник отдела по внутреннему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муниципальному финансовому контролю и контролю в сфере закупок товаров, работ и услуг, заместитель председателя комиссии</w:t>
            </w:r>
          </w:p>
        </w:tc>
      </w:tr>
      <w:tr w:rsidR="009763EC" w:rsidRPr="009763E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9763EC" w:rsidRPr="009763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муниципального района</w:t>
            </w:r>
          </w:p>
        </w:tc>
      </w:tr>
      <w:tr w:rsidR="009763EC" w:rsidRPr="009763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Катькалова</w:t>
            </w:r>
            <w:proofErr w:type="spellEnd"/>
          </w:p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Лариса Борисовна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муниципального района</w:t>
            </w:r>
          </w:p>
        </w:tc>
      </w:tr>
      <w:tr w:rsidR="009763EC" w:rsidRPr="009763E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Лаптев</w:t>
            </w:r>
          </w:p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763EC" w:rsidRPr="009763EC" w:rsidRDefault="009763EC" w:rsidP="009763E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муниципального района</w:t>
            </w:r>
          </w:p>
        </w:tc>
      </w:tr>
    </w:tbl>
    <w:p w:rsidR="00AA555D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работе в комиссии также привлекаются лица, непосредственно участвующие в разработке и реализации муниципальных программ, а также заместители Главы муниципального района, курирующие соответствующее направление деятельности. В случае отсутствия (временная нетрудоспособность, отпуск, командировка и прочее) члена комиссии, участие в работе комиссии принимает лицо, официально исполняющее его обязанности.</w:t>
      </w:r>
    </w:p>
    <w:p w:rsidR="009763EC" w:rsidRPr="009763EC" w:rsidRDefault="009763EC" w:rsidP="009763EC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2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Постановлению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2 сентября 2013 г. N 608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78"/>
      <w:bookmarkEnd w:id="2"/>
      <w:r w:rsidRPr="009763EC">
        <w:rPr>
          <w:rFonts w:ascii="Arial" w:hAnsi="Arial" w:cs="Arial"/>
          <w:sz w:val="24"/>
          <w:szCs w:val="24"/>
        </w:rPr>
        <w:t>ПОРЯДОК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 РАЗРАБОТКЕ МУНИЦИПАЛЬНЫХ ПРОГРАММ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 ДОЛГАНО-НЕНЕЦКОГО МУНИЦИПАЛЬНОГО РАЙОНА,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ИХ ФОРМИРОВАНИЯ И РЕАЛИЗАЦИИ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1. ОБЩИЕ ПОЛОЖЕНИЯ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1.1 Настоящий Порядок принятия решений о разработке муниципальных программ Таймырского Долгано-Ненецкого муниципального района, их формирования и реализации (далее - Порядок) устанавливает этапы и правила разработки, формирования, утверждения и механизм реализации муниципальных программ Таймырского Долгано-Ненецкого муниципального района (далее - муниципальный район), а также осуществления </w:t>
      </w:r>
      <w:proofErr w:type="gramStart"/>
      <w:r w:rsidRPr="00976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их реализацией.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1.2. В целях реализации Порядка под муниципальной программой муниципального района (далее - программа)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1.3. Программы разрабатываются в соответствии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района), с учетом стратегии социально-экономического развития и документов стратегического планирования Красноярского края.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1.4. Программы разрабатываются на очередной финансовый год и плановый период либо в текущем финансовом году на текущий финансовый год и плановый период.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9763EC">
        <w:rPr>
          <w:rFonts w:ascii="Arial" w:hAnsi="Arial" w:cs="Arial"/>
          <w:sz w:val="24"/>
          <w:szCs w:val="24"/>
        </w:rPr>
        <w:t>Методическое руководство и координацию при разработке и реализации программ в части финансового обеспечения программы осуществляет Финансовое управление Администрации муниципального района (далее - Финансовое управление), по иным вопросам, определенным настоящим Порядком, не отнесенным к компетенции Комиссии по вопросам формирования и реализации муниципальных программ муниципального района (далее - Комиссия) - Управление экономики Администрации муниципального района (далее - Управление экономики).</w:t>
      </w:r>
      <w:proofErr w:type="gramEnd"/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1.6. Программа включает в себя подпрограммы и (или) отдельные мероприятия программы, реализуемые Администрацией муниципального района и органами Администрации муниципального района,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нормативными правовыми актами Правительства Красноярского края, </w:t>
      </w:r>
      <w:hyperlink r:id="rId8">
        <w:r w:rsidRPr="009763EC">
          <w:rPr>
            <w:rFonts w:ascii="Arial" w:hAnsi="Arial" w:cs="Arial"/>
            <w:sz w:val="24"/>
            <w:szCs w:val="24"/>
          </w:rPr>
          <w:t>Уставом</w:t>
        </w:r>
      </w:hyperlink>
      <w:r w:rsidRPr="009763EC">
        <w:rPr>
          <w:rFonts w:ascii="Arial" w:hAnsi="Arial" w:cs="Arial"/>
          <w:sz w:val="24"/>
          <w:szCs w:val="24"/>
        </w:rPr>
        <w:t xml:space="preserve"> муниципального района, муниципальными правовыми актами муниципального района.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1.7. В целях Порядка применяются следующие понятия и термины: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подпрограмма - система мероприятий, направленная на решение конкретной задачи, взаимоувязанная системой показателей, сроками осуществления и ресурсами с программой;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ответственный 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также,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  <w:proofErr w:type="gramEnd"/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соисполнитель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основные параметры программы - объем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(или) подпрограмм.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 ПРИНЯТИЕ РЕШЕНИЙ О РАЗРАБОТКЕ ПРОГРАММ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структурные подразделения и (или) органы Администрации муниципального района, юридические и физические лица.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2.2. Предложения о разработке программы, предлагаемой к реализации с очередного финансового года (далее - предложения), направляются инициаторами предложений в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15"/>
      <w:bookmarkEnd w:id="3"/>
      <w:r w:rsidRPr="009763EC">
        <w:rPr>
          <w:rFonts w:ascii="Arial" w:hAnsi="Arial" w:cs="Arial"/>
          <w:sz w:val="24"/>
          <w:szCs w:val="24"/>
        </w:rPr>
        <w:t>2.3. Предложения должны содержать: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наименование программы;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основные проблемы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цели, задачи программы и показатели, характеризующие достижение целей и задач, согласованные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 и документами стратегического планирования Красноярского края;</w:t>
      </w:r>
      <w:proofErr w:type="gramEnd"/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возможный перечень подпрограмм и (или) отдельных мероприятий программ, цели которых направлены на достижение задач программы, перечень мероприятий подпрограмм и показателей, характеризующих достижение целей подпрограмм, соответствующих полномочиям органов местного самоуправления согласно действующему законодательству;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перечень ответственных исполнителей и соисполнителей программы.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2"/>
      <w:bookmarkEnd w:id="4"/>
      <w:r w:rsidRPr="009763EC">
        <w:rPr>
          <w:rFonts w:ascii="Arial" w:hAnsi="Arial" w:cs="Arial"/>
          <w:sz w:val="24"/>
          <w:szCs w:val="24"/>
        </w:rPr>
        <w:t>2.4.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 рассматривают, анализируют, обобщают предложения и направляют их в Управление экономики не позднее 15 июля текущего года.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Абзац второй утратил силу. - </w:t>
      </w:r>
      <w:hyperlink r:id="rId9">
        <w:r w:rsidRPr="009763E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9763EC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2.5. Управление экономики поступившие предложения направляет в Комиссию.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2.6. Отбор предложений для их решения на муниципальном уровне посредством разработки и реализации программы осуществляется </w:t>
      </w:r>
      <w:hyperlink w:anchor="P38">
        <w:r w:rsidRPr="009763EC">
          <w:rPr>
            <w:rFonts w:ascii="Arial" w:hAnsi="Arial" w:cs="Arial"/>
            <w:sz w:val="24"/>
            <w:szCs w:val="24"/>
          </w:rPr>
          <w:t>Комиссией</w:t>
        </w:r>
      </w:hyperlink>
      <w:r w:rsidRPr="009763EC">
        <w:rPr>
          <w:rFonts w:ascii="Arial" w:hAnsi="Arial" w:cs="Arial"/>
          <w:sz w:val="24"/>
          <w:szCs w:val="24"/>
        </w:rPr>
        <w:t>, заседание которой назначается председателем Комиссии либо заместителем председателя Комиссии, уполномоченным на проведение заседания председателем Комиссии.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Критерием отбора предложений для одобрения Комиссией является соответствие положениям, определенным </w:t>
      </w:r>
      <w:hyperlink w:anchor="P115">
        <w:r w:rsidRPr="009763EC">
          <w:rPr>
            <w:rFonts w:ascii="Arial" w:hAnsi="Arial" w:cs="Arial"/>
            <w:sz w:val="24"/>
            <w:szCs w:val="24"/>
          </w:rPr>
          <w:t>пунктом 2.3</w:t>
        </w:r>
      </w:hyperlink>
      <w:r w:rsidRPr="009763E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абзацы третий - шестой утратили силу. - </w:t>
      </w:r>
      <w:hyperlink r:id="rId10">
        <w:r w:rsidRPr="009763EC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9763EC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31"/>
      <w:bookmarkEnd w:id="5"/>
      <w:r w:rsidRPr="009763EC">
        <w:rPr>
          <w:rFonts w:ascii="Arial" w:hAnsi="Arial" w:cs="Arial"/>
          <w:sz w:val="24"/>
          <w:szCs w:val="24"/>
        </w:rPr>
        <w:t xml:space="preserve">2.7. Заседание </w:t>
      </w:r>
      <w:hyperlink w:anchor="P38">
        <w:r w:rsidRPr="009763EC">
          <w:rPr>
            <w:rFonts w:ascii="Arial" w:hAnsi="Arial" w:cs="Arial"/>
            <w:sz w:val="24"/>
            <w:szCs w:val="24"/>
          </w:rPr>
          <w:t>Комиссии</w:t>
        </w:r>
      </w:hyperlink>
      <w:r w:rsidRPr="009763EC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ее состава. Решения </w:t>
      </w:r>
      <w:hyperlink w:anchor="P38">
        <w:r w:rsidRPr="009763EC">
          <w:rPr>
            <w:rFonts w:ascii="Arial" w:hAnsi="Arial" w:cs="Arial"/>
            <w:sz w:val="24"/>
            <w:szCs w:val="24"/>
          </w:rPr>
          <w:t>Комиссии</w:t>
        </w:r>
      </w:hyperlink>
      <w:r w:rsidRPr="009763EC">
        <w:rPr>
          <w:rFonts w:ascii="Arial" w:hAnsi="Arial" w:cs="Arial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hyperlink w:anchor="P38">
        <w:r w:rsidRPr="009763EC">
          <w:rPr>
            <w:rFonts w:ascii="Arial" w:hAnsi="Arial" w:cs="Arial"/>
            <w:sz w:val="24"/>
            <w:szCs w:val="24"/>
          </w:rPr>
          <w:t>Комиссии</w:t>
        </w:r>
      </w:hyperlink>
      <w:r w:rsidRPr="009763EC">
        <w:rPr>
          <w:rFonts w:ascii="Arial" w:hAnsi="Arial" w:cs="Arial"/>
          <w:sz w:val="24"/>
          <w:szCs w:val="24"/>
        </w:rPr>
        <w:t>. При равенстве голосов решающим является голос председателя Комиссии либо заместителя председателя комиссии, уполномоченным председателем Комиссии на проведение заседания Комиссии.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Решение </w:t>
      </w:r>
      <w:hyperlink w:anchor="P38">
        <w:r w:rsidRPr="009763EC">
          <w:rPr>
            <w:rFonts w:ascii="Arial" w:hAnsi="Arial" w:cs="Arial"/>
            <w:sz w:val="24"/>
            <w:szCs w:val="24"/>
          </w:rPr>
          <w:t>Комиссии</w:t>
        </w:r>
      </w:hyperlink>
      <w:r w:rsidRPr="009763EC">
        <w:rPr>
          <w:rFonts w:ascii="Arial" w:hAnsi="Arial" w:cs="Arial"/>
          <w:sz w:val="24"/>
          <w:szCs w:val="24"/>
        </w:rPr>
        <w:t xml:space="preserve"> оформляется протоколом заседания Комиссии.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34"/>
      <w:bookmarkEnd w:id="6"/>
      <w:r w:rsidRPr="009763EC">
        <w:rPr>
          <w:rFonts w:ascii="Arial" w:hAnsi="Arial" w:cs="Arial"/>
          <w:sz w:val="24"/>
          <w:szCs w:val="24"/>
        </w:rPr>
        <w:t xml:space="preserve">2.8. На основе предложений, рассмотренных и одобренных </w:t>
      </w:r>
      <w:hyperlink w:anchor="P38">
        <w:r w:rsidRPr="009763EC">
          <w:rPr>
            <w:rFonts w:ascii="Arial" w:hAnsi="Arial" w:cs="Arial"/>
            <w:sz w:val="24"/>
            <w:szCs w:val="24"/>
          </w:rPr>
          <w:t>Комиссией</w:t>
        </w:r>
      </w:hyperlink>
      <w:r w:rsidRPr="009763EC">
        <w:rPr>
          <w:rFonts w:ascii="Arial" w:hAnsi="Arial" w:cs="Arial"/>
          <w:sz w:val="24"/>
          <w:szCs w:val="24"/>
        </w:rPr>
        <w:t xml:space="preserve">, Управлением экономики формируется перечень программ, предлагаемых к реализации, начиная с очередного финансового года, который должен быть </w:t>
      </w:r>
      <w:r w:rsidRPr="009763EC">
        <w:rPr>
          <w:rFonts w:ascii="Arial" w:hAnsi="Arial" w:cs="Arial"/>
          <w:sz w:val="24"/>
          <w:szCs w:val="24"/>
        </w:rPr>
        <w:lastRenderedPageBreak/>
        <w:t>утвержден Распоряжением Администрации муниципального района не позднее 1 августа текущего года.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Распоряжении Администрации муниципального района должны быть указаны: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- наименования программ (подпрограмм);</w:t>
      </w:r>
    </w:p>
    <w:p w:rsidR="009763EC" w:rsidRPr="009763EC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- ответственные исполнители;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- </w:t>
      </w:r>
      <w:r w:rsidRPr="00775921">
        <w:rPr>
          <w:rFonts w:ascii="Arial" w:hAnsi="Arial" w:cs="Arial"/>
          <w:sz w:val="24"/>
          <w:szCs w:val="24"/>
        </w:rPr>
        <w:t>соисполнители программ.</w:t>
      </w:r>
    </w:p>
    <w:p w:rsidR="009763EC" w:rsidRPr="00775921" w:rsidRDefault="004C1F9B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При необходимости внесения изменений в Распоряжение Администрации муниципального района структурные подразделения, органы Администрации муниципального района направляют предложения о внесении изменений в Управление экономики, которое направляет их в Комиссию. Председателем Комиссии либо заместителем председателя Комиссии, уполномоченным на проведение заседания, не позднее 10 дней со дня получения предложений, назначается заседание Комиссии, на котором рассматривается целесообразность внесения изменений в Распоряжение Администрации муниципального района.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Решение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Комиссии</w:t>
        </w:r>
      </w:hyperlink>
      <w:r w:rsidRPr="00775921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31">
        <w:r w:rsidRPr="00775921">
          <w:rPr>
            <w:rFonts w:ascii="Arial" w:hAnsi="Arial" w:cs="Arial"/>
            <w:sz w:val="24"/>
            <w:szCs w:val="24"/>
          </w:rPr>
          <w:t>пунктом 2.7</w:t>
        </w:r>
      </w:hyperlink>
      <w:r w:rsidRPr="00775921">
        <w:rPr>
          <w:rFonts w:ascii="Arial" w:hAnsi="Arial" w:cs="Arial"/>
          <w:sz w:val="24"/>
          <w:szCs w:val="24"/>
        </w:rPr>
        <w:t xml:space="preserve"> Порядка.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2.9. Порядок принятия решения о разработке программ, предлагаемых к реализации в текущем году, аналогичен порядку принятия решения о разработке программ, предлагаемых к реализации с очередного финансового года за исключением сроков, отраженных в </w:t>
      </w:r>
      <w:hyperlink w:anchor="P122">
        <w:r w:rsidRPr="00775921">
          <w:rPr>
            <w:rFonts w:ascii="Arial" w:hAnsi="Arial" w:cs="Arial"/>
            <w:sz w:val="24"/>
            <w:szCs w:val="24"/>
          </w:rPr>
          <w:t>пункте 2.4</w:t>
        </w:r>
      </w:hyperlink>
      <w:r w:rsidRPr="00775921">
        <w:rPr>
          <w:rFonts w:ascii="Arial" w:hAnsi="Arial" w:cs="Arial"/>
          <w:sz w:val="24"/>
          <w:szCs w:val="24"/>
        </w:rPr>
        <w:t xml:space="preserve"> и </w:t>
      </w:r>
      <w:hyperlink w:anchor="P134">
        <w:r w:rsidRPr="00775921">
          <w:rPr>
            <w:rFonts w:ascii="Arial" w:hAnsi="Arial" w:cs="Arial"/>
            <w:sz w:val="24"/>
            <w:szCs w:val="24"/>
          </w:rPr>
          <w:t>абзаце первом пункта 2.8</w:t>
        </w:r>
      </w:hyperlink>
      <w:r w:rsidRPr="00775921">
        <w:rPr>
          <w:rFonts w:ascii="Arial" w:hAnsi="Arial" w:cs="Arial"/>
          <w:sz w:val="24"/>
          <w:szCs w:val="24"/>
        </w:rPr>
        <w:t>.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 РАЗРАБОТКА ПРОГРАММЫ, ВНЕСЕНИЕ В НЕЕ ИЗМЕНЕНИЙ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3.1. Перечень программ, утвержденный распоряжением Администрации муниципального района, является основанием для разработки проекта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Абзацы второй - четвертый утратили силу. - </w:t>
      </w:r>
      <w:hyperlink r:id="rId11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3.2. Проект программы должен быть разработан на основании рассмотренных и одобренных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Комиссией</w:t>
        </w:r>
      </w:hyperlink>
      <w:r w:rsidRPr="00775921">
        <w:rPr>
          <w:rFonts w:ascii="Arial" w:hAnsi="Arial" w:cs="Arial"/>
          <w:sz w:val="24"/>
          <w:szCs w:val="24"/>
        </w:rPr>
        <w:t xml:space="preserve"> предложений.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Абзац исключен. - </w:t>
      </w:r>
      <w:hyperlink r:id="rId12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10.12.2013 N 916.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3.3. Ответственный исполнитель несет ответственность за своевременную и качественную подготовку проекта постановления Администрации муниципального района об утверждении программы, предлагаемой к реализации с очередного финансового года (текущего финансового года) или изменений в действующую программу при планировании районного бюджета на очередной финансовый год (текущий финансовый год) и плановый период (далее - проект постановления).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3.4. Ответственный исполнитель, согласовав проект постановления с соисполнителями программы, не позднее 18 октября текущего года направляет его в Финансовое управление на бумажном носителе и в электронном виде, которое согласовывает его в течение 7 рабочих дней.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Абзац утратил силу. - </w:t>
      </w:r>
      <w:hyperlink r:id="rId13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lastRenderedPageBreak/>
        <w:t>Согласованный с Финансовым управлением проект постановления ответственный исполнитель направляет в Управление экономики.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3.5. Управление экономики рассматривает проект постановления в течение 7 рабочих дней.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3.6. После согласования с Управлением экономики ответственный исполнитель обеспечивает проведение процедуры согласования проекта постановления в соответствии с Регламентом Администрации муниципального района.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3.7 - 3.8. Утратили силу. - </w:t>
      </w:r>
      <w:hyperlink r:id="rId14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3.9. Ответственный исполнитель после согласования в установленном порядке проекта постановления обеспечивает его направление в Контрольно-Счетную палату муниципального района для проведения экспертизы.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Постановление должно быть утверждено не позднее 10 ноября текущего года.</w:t>
      </w:r>
    </w:p>
    <w:p w:rsidR="004C1F9B" w:rsidRPr="00775921" w:rsidRDefault="00345A08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Паспорта муниципальных программ (проекты изменений в указанные паспорта) направляются в Финансовое управление для предоставления с проектом решения о районном бюджете в Таймырский Долгано-Ненецкий районный Совет депутатов в соответствии с порядком формирования проекта районного бюджета.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3.10. Программы подлежат приведению в соответствии с Решением Таймырского Долгано-Ненецкого районного Совета депутатов о районном бюджете не позднее 3 месяцев со дня вступления его в силу.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Абзац утратил силу. - </w:t>
      </w:r>
      <w:hyperlink r:id="rId15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F57EE1" w:rsidRPr="00775921" w:rsidRDefault="00F57EE1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5921">
        <w:rPr>
          <w:rFonts w:ascii="Arial" w:hAnsi="Arial" w:cs="Arial"/>
          <w:sz w:val="24"/>
          <w:szCs w:val="24"/>
        </w:rPr>
        <w:t>Ответственный исполнитель в течение 10 дней направляет в Министерство экономического развития Российской Федерации уведомление об утверждении программы или внесении в нее изменений для государственной регистрации в федеральном государственном реестре документов стратегического планирования в порядке, утвержденном постановлением Правительства Российской Федерации от 25.06.2015 № 631, а также размещает программу в актуальной редакции на официальном сайте органов местного самоуп</w:t>
      </w:r>
      <w:r w:rsidR="00345A08" w:rsidRPr="00775921">
        <w:rPr>
          <w:rFonts w:ascii="Arial" w:hAnsi="Arial" w:cs="Arial"/>
          <w:sz w:val="24"/>
          <w:szCs w:val="24"/>
        </w:rPr>
        <w:t>равления муниципального района.</w:t>
      </w:r>
      <w:proofErr w:type="gramEnd"/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3.11. Подготовка изменений в утвержденные программы в течение текущего года осуществляется: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на основании решения Комиссии, принятого по результатам оценки эффективности реализации программ за отчетный период;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во исполнение поручений Главы муниципального района;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по инициативе ответственного исполнителя по согласованию с соисполнителями программы, в том числе в случаях, когда планируемые изменения бюджетных ассигнований оказывают значительное влияние на целевые показатели (показатели результативности) и ожидаемые результаты реализации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В ходе исполнения районного бюджета объемы бюджетных ассигнований на реализацию программы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районного бюджета.</w:t>
      </w:r>
    </w:p>
    <w:p w:rsidR="00037E4B" w:rsidRPr="00775921" w:rsidRDefault="00037E4B" w:rsidP="00037E4B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В случае внесения изменений в сводную бюджетную роспись районного бюджета в части бюджетных ассигнований на реализацию программы, </w:t>
      </w:r>
      <w:r w:rsidRPr="00775921">
        <w:rPr>
          <w:rFonts w:ascii="Arial" w:hAnsi="Arial" w:cs="Arial"/>
          <w:sz w:val="24"/>
          <w:szCs w:val="24"/>
        </w:rPr>
        <w:lastRenderedPageBreak/>
        <w:t>ответственный исполнитель программы осуществляет внесение изменений в программу в следующие сроки:</w:t>
      </w:r>
    </w:p>
    <w:p w:rsidR="00037E4B" w:rsidRPr="00775921" w:rsidRDefault="00037E4B" w:rsidP="00D43F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за 1, 2, 3 квартал - не позднее 15 рабочих дней по окончании квартала; </w:t>
      </w:r>
    </w:p>
    <w:p w:rsidR="00D43F68" w:rsidRPr="00775921" w:rsidRDefault="00037E4B" w:rsidP="00D43F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за 4 квартал - не позднее 20 рабочих дней по окончании квартала. 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Ответственный исполнитель программы готовит проект постановления о внесении изменений в программу и обеспечивает проведение процедуры согласования проекта постановления о внесении изменений в программу по следующей схеме: после согласования соисполнителями программы, курирующим заместителем Главы муниципального района проект постановления направляется на согласование в Финансовое управление, затем в Управление экономики.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Далее ответственный исполнитель обеспечивает проведение процедуры согласования проекта постановления о внесении изменений в программу в соответствии с Регламентом Администрации муниципального района.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5921">
        <w:rPr>
          <w:rFonts w:ascii="Arial" w:hAnsi="Arial" w:cs="Arial"/>
          <w:sz w:val="24"/>
          <w:szCs w:val="24"/>
        </w:rPr>
        <w:t>В пояснительной записке к проекту постановления о внесении изменений в программу в обязательном порядке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отражается обоснование причин внесения изменений, а также влияние вносимых изменений на целевые показатели и показатели результативности программы.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4. ТРЕБОВАНИЯ К СОДЕРЖАНИЮ ПРОГРАММЫ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4.1. Утратил силу. - </w:t>
      </w:r>
      <w:hyperlink r:id="rId16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27.12.2019 N 1441.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4.2. Программа содержит: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1. </w:t>
      </w:r>
      <w:hyperlink w:anchor="P296">
        <w:r w:rsidRPr="00775921">
          <w:rPr>
            <w:rFonts w:ascii="Arial" w:hAnsi="Arial" w:cs="Arial"/>
            <w:sz w:val="24"/>
            <w:szCs w:val="24"/>
          </w:rPr>
          <w:t>Паспорт</w:t>
        </w:r>
      </w:hyperlink>
      <w:r w:rsidRPr="00775921">
        <w:rPr>
          <w:rFonts w:ascii="Arial" w:hAnsi="Arial" w:cs="Arial"/>
          <w:sz w:val="24"/>
          <w:szCs w:val="24"/>
        </w:rPr>
        <w:t xml:space="preserve"> программы по форме согласно приложению N 1 к Порядку.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2. Характеристику текущего состояния, основные проблемы соответствующей сферы и анализ социальных, финансово-экономических и прочих рисков реализации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При отражении характеристики текущего состояния указываются основные показатели социально-экономического развития муниципального района в соответствующей сфере.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Обновление информации о текущем состоянии соответствующей сферы реализации программы необходимо производить при разработке программы на новый период реализации, при внесении изменений в программы, меняющих текущее состояние соответствующей сферы реализации программы, либо каждый год после года утверждения программы в случае, если период реализации программы равен или превышает 3 года.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3. Приоритетные направления соответствующей сферы, основные цели и задачи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4. Утратил силу. - </w:t>
      </w:r>
      <w:hyperlink r:id="rId17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04.03.2022 N 349.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 Механизм реализации отдельных мероприятий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775921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775921">
        <w:rPr>
          <w:rFonts w:ascii="Arial" w:hAnsi="Arial" w:cs="Arial"/>
          <w:sz w:val="24"/>
          <w:szCs w:val="24"/>
        </w:rPr>
        <w:t>взаимоувязанность</w:t>
      </w:r>
      <w:proofErr w:type="spellEnd"/>
      <w:r w:rsidRPr="00775921">
        <w:rPr>
          <w:rFonts w:ascii="Arial" w:hAnsi="Arial" w:cs="Arial"/>
          <w:sz w:val="24"/>
          <w:szCs w:val="24"/>
        </w:rPr>
        <w:t xml:space="preserve"> или отражаются ссылки на нормативный акт, регламентирующий реализацию соответствующих мероприятий, с указанием непосредственного исполнителя отдельного мероприятия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программы, подпрограммам по форме согласно </w:t>
      </w:r>
      <w:hyperlink w:anchor="P673">
        <w:r w:rsidRPr="00775921">
          <w:rPr>
            <w:rFonts w:ascii="Arial" w:hAnsi="Arial" w:cs="Arial"/>
            <w:sz w:val="24"/>
            <w:szCs w:val="24"/>
          </w:rPr>
          <w:t>приложению N 2</w:t>
        </w:r>
      </w:hyperlink>
      <w:r w:rsidRPr="00775921">
        <w:rPr>
          <w:rFonts w:ascii="Arial" w:hAnsi="Arial" w:cs="Arial"/>
          <w:sz w:val="24"/>
          <w:szCs w:val="24"/>
        </w:rPr>
        <w:t xml:space="preserve"> к Порядку.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7. Ресурсное обеспечение и прогнозную оценку расходов на реализацию целей программы по источникам финансирования по форме согласно </w:t>
      </w:r>
      <w:hyperlink w:anchor="P922">
        <w:r w:rsidRPr="00775921">
          <w:rPr>
            <w:rFonts w:ascii="Arial" w:hAnsi="Arial" w:cs="Arial"/>
            <w:sz w:val="24"/>
            <w:szCs w:val="24"/>
          </w:rPr>
          <w:t>приложению N 3</w:t>
        </w:r>
      </w:hyperlink>
      <w:r w:rsidRPr="00775921">
        <w:rPr>
          <w:rFonts w:ascii="Arial" w:hAnsi="Arial" w:cs="Arial"/>
          <w:sz w:val="24"/>
          <w:szCs w:val="24"/>
        </w:rPr>
        <w:t xml:space="preserve"> к Порядку.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lastRenderedPageBreak/>
        <w:t xml:space="preserve">4.2.1 - 4.2.2. Утратили силу с 19 апреля 2018 года. - </w:t>
      </w:r>
      <w:hyperlink r:id="rId18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19.04.2018 N 343.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4.3. 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иметь значение, измеряемое или рассчитываемое по методикам и (или) определяемое на основе данных статистического наблюдения, ведомственной и (или) иной отчетности (в случае расчета значения по официально утвержденной методике приводится ссылка на акт, утверждающий методику, в случае отсутствия официально утвержденной методики приводится расчет значения, который оформляется отдельным приложением к программе).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Абзац утратил силу с 1 января 2015 года. - </w:t>
      </w:r>
      <w:hyperlink r:id="rId19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4.4. Подпрограммы оформляются в соответствии с рекомендованным </w:t>
      </w:r>
      <w:hyperlink w:anchor="P1094">
        <w:r w:rsidRPr="00775921">
          <w:rPr>
            <w:rFonts w:ascii="Arial" w:hAnsi="Arial" w:cs="Arial"/>
            <w:sz w:val="24"/>
            <w:szCs w:val="24"/>
          </w:rPr>
          <w:t>макетом</w:t>
        </w:r>
      </w:hyperlink>
      <w:r w:rsidRPr="00775921">
        <w:rPr>
          <w:rFonts w:ascii="Arial" w:hAnsi="Arial" w:cs="Arial"/>
          <w:sz w:val="24"/>
          <w:szCs w:val="24"/>
        </w:rPr>
        <w:t xml:space="preserve"> подпрограммы, реализуемой в рамках программы, по форме согласно приложению N 5 к Порядку, и утверждаются в виде отдельных приложений к программе.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5. РЕАЛИЗАЦИЯ И </w:t>
      </w:r>
      <w:proofErr w:type="gramStart"/>
      <w:r w:rsidRPr="007759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ХОДОМ ВЫПОЛНЕНИЯ ПРОГРАММЫ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5.1. Текущее управление реализацией программы осуществляется ответственным исполнителем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5.2. Ответственным исполнителем программы осуществляется: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отбор исполнителей отдельных мероприятий программы и (или) мероприятий подпрограмм, реализуемых ответственным исполнителем;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координация деятельности соисполнителей программы, в ходе реализации отдельных мероприятий программы и (или) мероприятий подпрограмм;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7759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(или) мероприятий подпрограмм, реализуемых ответственным исполнителем;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подготовка отчетов о реализации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5.3. Соисполнителем программы осуществляется: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отбор исполнителей отдельных мероприятий программы и (или) мероприятий подпрограмм, реализуемых соисполнителем;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 и (или) мероприятий подпрограмм, мониторинг их реализации;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7759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(или) мероприятий подпрограмм;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подготовка отчетов о реализации отдельных мероприятий программы и (или) мероприятий подпрограмм и направление их ответственному исполнителю.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5.4. Ответственный исполнитель для обеспечения мониторинга и анализа хода реализации программы организует ведение и представление отчетности - за полугодие, за 9 месяцев, по итогам года.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(или) </w:t>
      </w:r>
      <w:r w:rsidRPr="00775921">
        <w:rPr>
          <w:rFonts w:ascii="Arial" w:hAnsi="Arial" w:cs="Arial"/>
          <w:sz w:val="24"/>
          <w:szCs w:val="24"/>
        </w:rPr>
        <w:lastRenderedPageBreak/>
        <w:t>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5.5. Ответственный исполнитель программы согласовывает отчет о реализации программы </w:t>
      </w:r>
      <w:proofErr w:type="gramStart"/>
      <w:r w:rsidRPr="00775921">
        <w:rPr>
          <w:rFonts w:ascii="Arial" w:hAnsi="Arial" w:cs="Arial"/>
          <w:sz w:val="24"/>
          <w:szCs w:val="24"/>
        </w:rPr>
        <w:t>с</w:t>
      </w:r>
      <w:proofErr w:type="gramEnd"/>
      <w:r w:rsidRPr="00775921">
        <w:rPr>
          <w:rFonts w:ascii="Arial" w:hAnsi="Arial" w:cs="Arial"/>
          <w:sz w:val="24"/>
          <w:szCs w:val="24"/>
        </w:rPr>
        <w:t>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- соисполнителями программы;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- Финансовым управлением:</w:t>
      </w:r>
    </w:p>
    <w:p w:rsidR="009763EC" w:rsidRPr="00775921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633">
        <w:r w:rsidR="009763EC" w:rsidRPr="00775921">
          <w:rPr>
            <w:rFonts w:ascii="Arial" w:hAnsi="Arial" w:cs="Arial"/>
            <w:sz w:val="24"/>
            <w:szCs w:val="24"/>
          </w:rPr>
          <w:t>Приложение N 7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отдельным мероприятиям программы, подпрограммам, основным мероприятиям подпрограмм, в разрезе главных распорядителей бюджетных средств;</w:t>
      </w:r>
    </w:p>
    <w:p w:rsidR="009763EC" w:rsidRPr="00775921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2049">
        <w:r w:rsidR="009763EC" w:rsidRPr="00775921">
          <w:rPr>
            <w:rFonts w:ascii="Arial" w:hAnsi="Arial" w:cs="Arial"/>
            <w:sz w:val="24"/>
            <w:szCs w:val="24"/>
          </w:rPr>
          <w:t>Приложение N 8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и представляет согласованный отчет в Управление экономики, по форме согласно </w:t>
      </w:r>
      <w:hyperlink w:anchor="P1470">
        <w:r w:rsidR="009763EC" w:rsidRPr="00775921">
          <w:rPr>
            <w:rFonts w:ascii="Arial" w:hAnsi="Arial" w:cs="Arial"/>
            <w:sz w:val="24"/>
            <w:szCs w:val="24"/>
          </w:rPr>
          <w:t>приложениям 6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- </w:t>
      </w:r>
      <w:hyperlink w:anchor="P2049">
        <w:r w:rsidR="009763EC" w:rsidRPr="00775921">
          <w:rPr>
            <w:rFonts w:ascii="Arial" w:hAnsi="Arial" w:cs="Arial"/>
            <w:sz w:val="24"/>
            <w:szCs w:val="24"/>
          </w:rPr>
          <w:t>8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к Порядку: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за полугодие, за 9 месяцев - не позднее 10 числа второго месяца, следующего за отчетным периодом;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по итогам года - ежегодно до 1 марта года, следующего </w:t>
      </w:r>
      <w:proofErr w:type="gramStart"/>
      <w:r w:rsidRPr="00775921">
        <w:rPr>
          <w:rFonts w:ascii="Arial" w:hAnsi="Arial" w:cs="Arial"/>
          <w:sz w:val="24"/>
          <w:szCs w:val="24"/>
        </w:rPr>
        <w:t>за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отчетным.</w:t>
      </w:r>
    </w:p>
    <w:p w:rsidR="00B93B7D" w:rsidRPr="00775921" w:rsidRDefault="00B93B7D" w:rsidP="00B93B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5.5.1. Управление экономики, на основании поступивших отчетов о реализации программ за полугодие, 9 месяцев, подготавливает сводную информацию о ходе реализации программ за отчетный период и в течение 10 дней с даты, установленной в пункте 5.5 настоящего Порядка, направляет для рассмотрения в Комиссию. Председателем Комиссии либо заместителем председателя Комиссии, уполномоченным на проведение заседания председателем Комиссии, не позднее 10 дней со дня получения сводной информации о ходе реализации программ за отчетный период, для ее рассмотрения назначается заседание Комиссии.</w:t>
      </w:r>
    </w:p>
    <w:p w:rsidR="00B93B7D" w:rsidRPr="00775921" w:rsidRDefault="00B93B7D" w:rsidP="00B93B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На заседании Комиссии рассматриваются результаты мониторинга реализации программ, а также исполнение ответственными исполнителями протокольных решений Комиссии (при необходимости).</w:t>
      </w:r>
    </w:p>
    <w:p w:rsidR="00B93B7D" w:rsidRPr="00775921" w:rsidRDefault="00B93B7D" w:rsidP="00B93B7D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По итогам заседания Комиссии могут быть приняты решения для повышения эффективной реализации программы в текущем году. 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5.6. Утратил силу. - </w:t>
      </w:r>
      <w:hyperlink r:id="rId20">
        <w:r w:rsidRPr="00775921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775921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5.7. Годовой отчет содержит: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основные результаты реализации муниципальной программы, достигнутые в отчетном году;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анализ факторов, повлиявших на ход реализации муниципальной программы; при наличии соответствующих факторов - обоснование причин: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- отклонений достигнутых в отчетном периоде значений целевых показателей (показателей результативности) от плановых (как в большую, так и в меньшую сторону более чем на 10% (процентных пунктов);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- неисполнения, исполнения не в полном объеме, подпрограмм и (или) отдельных мероприятий муниципальной программы в отчетном году;</w:t>
      </w:r>
    </w:p>
    <w:p w:rsidR="009763EC" w:rsidRPr="00775921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470">
        <w:r w:rsidR="009763EC" w:rsidRPr="00775921">
          <w:rPr>
            <w:rFonts w:ascii="Arial" w:hAnsi="Arial" w:cs="Arial"/>
            <w:sz w:val="24"/>
            <w:szCs w:val="24"/>
          </w:rPr>
          <w:t>информацию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6 к Порядку (с приложением соответствующих расчетов);</w:t>
      </w:r>
    </w:p>
    <w:p w:rsidR="009763EC" w:rsidRPr="00775921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633">
        <w:r w:rsidR="009763EC" w:rsidRPr="00775921">
          <w:rPr>
            <w:rFonts w:ascii="Arial" w:hAnsi="Arial" w:cs="Arial"/>
            <w:sz w:val="24"/>
            <w:szCs w:val="24"/>
          </w:rPr>
          <w:t>информацию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отдельных мероприятий программы и (или) подпрограмм с указанием плановых и фактических значений (с </w:t>
      </w:r>
      <w:r w:rsidR="009763EC" w:rsidRPr="00775921">
        <w:rPr>
          <w:rFonts w:ascii="Arial" w:hAnsi="Arial" w:cs="Arial"/>
          <w:sz w:val="24"/>
          <w:szCs w:val="24"/>
        </w:rPr>
        <w:lastRenderedPageBreak/>
        <w:t>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7 к Порядку;</w:t>
      </w:r>
    </w:p>
    <w:p w:rsidR="009763EC" w:rsidRPr="00775921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2049">
        <w:r w:rsidR="009763EC" w:rsidRPr="00775921">
          <w:rPr>
            <w:rFonts w:ascii="Arial" w:hAnsi="Arial" w:cs="Arial"/>
            <w:sz w:val="24"/>
            <w:szCs w:val="24"/>
          </w:rPr>
          <w:t>информацию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8 к Порядку;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результаты оценки эффективности реализации программы проведенной в соответствии с </w:t>
      </w:r>
      <w:hyperlink w:anchor="P2287">
        <w:r w:rsidRPr="00775921">
          <w:rPr>
            <w:rFonts w:ascii="Arial" w:hAnsi="Arial" w:cs="Arial"/>
            <w:sz w:val="24"/>
            <w:szCs w:val="24"/>
          </w:rPr>
          <w:t>Порядком</w:t>
        </w:r>
      </w:hyperlink>
      <w:r w:rsidRPr="00775921">
        <w:rPr>
          <w:rFonts w:ascii="Arial" w:hAnsi="Arial" w:cs="Arial"/>
          <w:sz w:val="24"/>
          <w:szCs w:val="24"/>
        </w:rPr>
        <w:t xml:space="preserve"> оценки эффективности реализации программы, согласно приложению N 10 к Порядку.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По отдельным запросам Управления экономики и Финансового управления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5.8. На основании представленных ответственными исполнителями годовых отчетов Управление экономики подготавливает сводный годовой доклад о ходе реализации и об оценке эффективности реализации программ (далее - сводный годовой доклад), который направляется ежегодно до 10 апреля года, следующего </w:t>
      </w:r>
      <w:proofErr w:type="gramStart"/>
      <w:r w:rsidRPr="00775921">
        <w:rPr>
          <w:rFonts w:ascii="Arial" w:hAnsi="Arial" w:cs="Arial"/>
          <w:sz w:val="24"/>
          <w:szCs w:val="24"/>
        </w:rPr>
        <w:t>за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отчетным, в Финансовое управление и в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Комиссию</w:t>
        </w:r>
      </w:hyperlink>
      <w:r w:rsidRPr="00775921">
        <w:rPr>
          <w:rFonts w:ascii="Arial" w:hAnsi="Arial" w:cs="Arial"/>
          <w:sz w:val="24"/>
          <w:szCs w:val="24"/>
        </w:rPr>
        <w:t>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Председателем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Комиссии</w:t>
        </w:r>
      </w:hyperlink>
      <w:r w:rsidRPr="00775921">
        <w:rPr>
          <w:rFonts w:ascii="Arial" w:hAnsi="Arial" w:cs="Arial"/>
          <w:sz w:val="24"/>
          <w:szCs w:val="24"/>
        </w:rPr>
        <w:t xml:space="preserve"> либо заместителем председателя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Комиссии</w:t>
        </w:r>
      </w:hyperlink>
      <w:r w:rsidRPr="00775921">
        <w:rPr>
          <w:rFonts w:ascii="Arial" w:hAnsi="Arial" w:cs="Arial"/>
          <w:sz w:val="24"/>
          <w:szCs w:val="24"/>
        </w:rPr>
        <w:t xml:space="preserve">, уполномоченным на проведение заседания председателем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Комиссии</w:t>
        </w:r>
      </w:hyperlink>
      <w:r w:rsidRPr="00775921">
        <w:rPr>
          <w:rFonts w:ascii="Arial" w:hAnsi="Arial" w:cs="Arial"/>
          <w:sz w:val="24"/>
          <w:szCs w:val="24"/>
        </w:rPr>
        <w:t xml:space="preserve">, не позднее 10 дней со дня получения сводного годового доклада, для его рассмотрения назначается заседание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Комиссии</w:t>
        </w:r>
      </w:hyperlink>
      <w:r w:rsidRPr="00775921">
        <w:rPr>
          <w:rFonts w:ascii="Arial" w:hAnsi="Arial" w:cs="Arial"/>
          <w:sz w:val="24"/>
          <w:szCs w:val="24"/>
        </w:rPr>
        <w:t>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5921">
        <w:rPr>
          <w:rFonts w:ascii="Arial" w:hAnsi="Arial" w:cs="Arial"/>
          <w:sz w:val="24"/>
          <w:szCs w:val="24"/>
        </w:rPr>
        <w:t>По результатам рассмотрения сводного годового доклада</w:t>
      </w:r>
      <w:r w:rsidR="00EA12DA" w:rsidRPr="00775921">
        <w:t xml:space="preserve"> </w:t>
      </w:r>
      <w:r w:rsidR="00EA12DA" w:rsidRPr="00775921">
        <w:rPr>
          <w:rFonts w:ascii="Arial" w:hAnsi="Arial" w:cs="Arial"/>
          <w:sz w:val="24"/>
          <w:szCs w:val="24"/>
        </w:rPr>
        <w:t>в части оценки эффективности реализации программ</w:t>
      </w:r>
      <w:r w:rsidRPr="00775921">
        <w:rPr>
          <w:rFonts w:ascii="Arial" w:hAnsi="Arial" w:cs="Arial"/>
          <w:sz w:val="24"/>
          <w:szCs w:val="24"/>
        </w:rPr>
        <w:t xml:space="preserve">,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Комиссия</w:t>
        </w:r>
      </w:hyperlink>
      <w:r w:rsidRPr="00775921">
        <w:rPr>
          <w:rFonts w:ascii="Arial" w:hAnsi="Arial" w:cs="Arial"/>
          <w:sz w:val="24"/>
          <w:szCs w:val="24"/>
        </w:rPr>
        <w:t xml:space="preserve"> может принять решение о сокращении на текущий финансовый год либо на очередной финансовый год и плановый период бюджетных ассигнований на реализацию или о досрочном прекращении реализации отдельных мероприятий программы, подпрограммы или программы в целом, начиная с текущего (очередного) финансового года, а также о целесообразности анализа и (или</w:t>
      </w:r>
      <w:proofErr w:type="gramEnd"/>
      <w:r w:rsidRPr="00775921">
        <w:rPr>
          <w:rFonts w:ascii="Arial" w:hAnsi="Arial" w:cs="Arial"/>
          <w:sz w:val="24"/>
          <w:szCs w:val="24"/>
        </w:rPr>
        <w:t>) пересмотра отдельных показателей (целевых, результативности).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Решение </w:t>
      </w:r>
      <w:hyperlink w:anchor="P38">
        <w:r w:rsidRPr="00775921">
          <w:rPr>
            <w:rFonts w:ascii="Arial" w:hAnsi="Arial" w:cs="Arial"/>
            <w:sz w:val="24"/>
            <w:szCs w:val="24"/>
          </w:rPr>
          <w:t>Комиссии</w:t>
        </w:r>
      </w:hyperlink>
      <w:r w:rsidRPr="00775921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31">
        <w:r w:rsidRPr="00775921">
          <w:rPr>
            <w:rFonts w:ascii="Arial" w:hAnsi="Arial" w:cs="Arial"/>
            <w:sz w:val="24"/>
            <w:szCs w:val="24"/>
          </w:rPr>
          <w:t>пунктом 2.7</w:t>
        </w:r>
      </w:hyperlink>
      <w:r w:rsidRPr="00775921">
        <w:rPr>
          <w:rFonts w:ascii="Arial" w:hAnsi="Arial" w:cs="Arial"/>
          <w:sz w:val="24"/>
          <w:szCs w:val="24"/>
        </w:rPr>
        <w:t xml:space="preserve"> Порядка.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5.9. Сводный годовой доклад Управлением экономики направляется Главе муниципального района с целью включения </w:t>
      </w:r>
      <w:r w:rsidR="006378DB" w:rsidRPr="00775921">
        <w:rPr>
          <w:rFonts w:ascii="Arial" w:hAnsi="Arial" w:cs="Arial"/>
          <w:sz w:val="24"/>
          <w:szCs w:val="24"/>
        </w:rPr>
        <w:t xml:space="preserve">информации </w:t>
      </w:r>
      <w:r w:rsidRPr="00775921">
        <w:rPr>
          <w:rFonts w:ascii="Arial" w:hAnsi="Arial" w:cs="Arial"/>
          <w:sz w:val="24"/>
          <w:szCs w:val="24"/>
        </w:rPr>
        <w:t>в ежегодный отчет Главы муниципального образования о результатах своей деятельности и о деятельности Администрации муниципального района, и подлежит размещению на официальном сайте органов местного самоуправления муниципального района в установленном порядке.</w:t>
      </w:r>
    </w:p>
    <w:p w:rsidR="006378DB" w:rsidRPr="00775921" w:rsidRDefault="006378DB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Ответственные исполнители после рассмотрения сводного годового доклада на заседании Комиссии обеспечивают размещение результатов мониторинга реализации программы в федеральной информационной системе стратегического планирования в соответствии со ст. 40 Федерального закона от 28.06.2014 № 172-ФЗ «О стратегическом планировании в Российской Федерации. 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Приложение N 1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к Порядку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775921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775921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4AA0" w:rsidRPr="00775921" w:rsidRDefault="00884AA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775921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7" w:name="P296"/>
      <w:bookmarkEnd w:id="7"/>
      <w:r w:rsidRPr="00775921">
        <w:rPr>
          <w:rFonts w:ascii="Arial" w:hAnsi="Arial" w:cs="Arial"/>
          <w:sz w:val="24"/>
          <w:szCs w:val="24"/>
        </w:rPr>
        <w:t>ПАСПОРТ</w:t>
      </w:r>
    </w:p>
    <w:p w:rsidR="009763EC" w:rsidRPr="00775921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775921">
        <w:rPr>
          <w:rFonts w:ascii="Arial" w:hAnsi="Arial" w:cs="Arial"/>
          <w:sz w:val="24"/>
          <w:szCs w:val="24"/>
        </w:rPr>
        <w:t>ТАЙМЫРСКОГО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775921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775921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Наименование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Основания для разработки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Ответственный исполнитель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Соисполнители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Перечень подпрограмм и (или) отдельных мероприятий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Цели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Задачи муниципальной программы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Этапы и сроки реализации муниципальной программы</w:t>
      </w:r>
    </w:p>
    <w:p w:rsidR="009763EC" w:rsidRPr="00775921" w:rsidRDefault="00AA555D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329">
        <w:r w:rsidR="009763EC" w:rsidRPr="00775921">
          <w:rPr>
            <w:rFonts w:ascii="Arial" w:hAnsi="Arial" w:cs="Arial"/>
            <w:sz w:val="24"/>
            <w:szCs w:val="24"/>
          </w:rPr>
          <w:t>Перечень</w:t>
        </w:r>
      </w:hyperlink>
      <w:r w:rsidR="009763EC" w:rsidRPr="00775921">
        <w:rPr>
          <w:rFonts w:ascii="Arial" w:hAnsi="Arial" w:cs="Arial"/>
          <w:sz w:val="24"/>
          <w:szCs w:val="24"/>
        </w:rPr>
        <w:t xml:space="preserve"> целевых показателей</w:t>
      </w:r>
    </w:p>
    <w:p w:rsidR="009763EC" w:rsidRPr="00775921" w:rsidRDefault="009763EC" w:rsidP="009763E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p w:rsidR="009763EC" w:rsidRPr="00775921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4AA0" w:rsidRPr="00775921" w:rsidRDefault="00884AA0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  <w:sectPr w:rsidR="00884AA0" w:rsidRPr="00775921" w:rsidSect="009763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3EC" w:rsidRPr="00775921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к паспорту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9763EC" w:rsidRPr="00775921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775921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8" w:name="P329"/>
      <w:bookmarkEnd w:id="8"/>
      <w:r w:rsidRPr="00775921">
        <w:rPr>
          <w:rFonts w:ascii="Arial" w:hAnsi="Arial" w:cs="Arial"/>
          <w:sz w:val="24"/>
          <w:szCs w:val="24"/>
        </w:rPr>
        <w:t>ПЕРЕЧЕНЬ</w:t>
      </w:r>
    </w:p>
    <w:p w:rsidR="009763EC" w:rsidRPr="00775921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ЦЕЛЕВЫХ ПОКАЗАТЕЛЕЙ И ПОКАЗАТЕЛЕЙ РЕЗУЛЬТАТИВНОСТИ</w:t>
      </w:r>
    </w:p>
    <w:p w:rsidR="009763EC" w:rsidRPr="00775921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775921">
        <w:rPr>
          <w:rFonts w:ascii="Arial" w:hAnsi="Arial" w:cs="Arial"/>
          <w:sz w:val="24"/>
          <w:szCs w:val="24"/>
        </w:rPr>
        <w:t>ТАЙМЫРСКОГО</w:t>
      </w:r>
      <w:proofErr w:type="gramEnd"/>
      <w:r w:rsidRPr="00775921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775921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МУНИЦИПАЛЬНОГО РАЙОНА С РАСШИФРОВКОЙ ПЛАНОВЫХ ЗНАЧЕНИЙ</w:t>
      </w:r>
    </w:p>
    <w:p w:rsidR="009763EC" w:rsidRPr="00775921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t>ПО ГОДАМ ЕЕ РЕАЛИЗАЦИИ</w:t>
      </w:r>
    </w:p>
    <w:p w:rsidR="00884AA0" w:rsidRPr="00775921" w:rsidRDefault="00884AA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29"/>
        <w:gridCol w:w="1134"/>
        <w:gridCol w:w="1276"/>
        <w:gridCol w:w="709"/>
        <w:gridCol w:w="496"/>
        <w:gridCol w:w="1252"/>
        <w:gridCol w:w="850"/>
        <w:gridCol w:w="1252"/>
        <w:gridCol w:w="794"/>
        <w:gridCol w:w="1134"/>
        <w:gridCol w:w="850"/>
        <w:gridCol w:w="1252"/>
        <w:gridCol w:w="908"/>
      </w:tblGrid>
      <w:tr w:rsidR="00775921" w:rsidRPr="00775921" w:rsidTr="00A03DF4">
        <w:tc>
          <w:tcPr>
            <w:tcW w:w="567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759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7592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629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Год, предшествующий реализации программы </w:t>
            </w:r>
            <w:hyperlink w:anchor="P657">
              <w:r w:rsidRPr="00775921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497" w:type="dxa"/>
            <w:gridSpan w:val="10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775921" w:rsidRPr="00775921" w:rsidTr="00A03DF4">
        <w:tc>
          <w:tcPr>
            <w:tcW w:w="567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hyperlink w:anchor="P657">
              <w:r w:rsidRPr="00775921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96" w:type="dxa"/>
            <w:vMerge w:val="restart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... </w:t>
            </w:r>
            <w:hyperlink w:anchor="P657">
              <w:r w:rsidRPr="00775921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02" w:type="dxa"/>
            <w:gridSpan w:val="2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2046" w:type="dxa"/>
            <w:gridSpan w:val="2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4" w:type="dxa"/>
            <w:gridSpan w:val="2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160" w:type="dxa"/>
            <w:gridSpan w:val="2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775921" w:rsidRPr="00775921" w:rsidTr="00A03DF4">
        <w:tc>
          <w:tcPr>
            <w:tcW w:w="567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  <w:vMerge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775921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775921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775921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8">
              <w:r w:rsidRPr="00775921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Цель 1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Подпрограмма 1.1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Подпрограмма 1.2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Подпрограмма 2.1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Подпрограмма 2.2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21" w:rsidRPr="00775921" w:rsidTr="00A03DF4">
        <w:tc>
          <w:tcPr>
            <w:tcW w:w="567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775921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75921">
              <w:rPr>
                <w:rFonts w:ascii="Arial" w:hAnsi="Arial" w:cs="Arial"/>
                <w:sz w:val="24"/>
                <w:szCs w:val="24"/>
              </w:rPr>
              <w:t xml:space="preserve">и т.д. по целям, задачам и </w:t>
            </w:r>
            <w:r w:rsidRPr="00775921">
              <w:rPr>
                <w:rFonts w:ascii="Arial" w:hAnsi="Arial" w:cs="Arial"/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62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:rsidR="009763EC" w:rsidRPr="00775921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775921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75921">
        <w:rPr>
          <w:rFonts w:ascii="Arial" w:hAnsi="Arial" w:cs="Arial"/>
          <w:sz w:val="24"/>
          <w:szCs w:val="24"/>
        </w:rPr>
        <w:lastRenderedPageBreak/>
        <w:t>--------------------------------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657"/>
      <w:bookmarkEnd w:id="9"/>
      <w:r w:rsidRPr="00775921">
        <w:rPr>
          <w:rFonts w:ascii="Arial" w:hAnsi="Arial" w:cs="Arial"/>
          <w:sz w:val="24"/>
          <w:szCs w:val="24"/>
        </w:rPr>
        <w:t xml:space="preserve">&lt;*&gt;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9763EC">
        <w:rPr>
          <w:rFonts w:ascii="Arial" w:hAnsi="Arial" w:cs="Arial"/>
          <w:sz w:val="24"/>
          <w:szCs w:val="24"/>
        </w:rPr>
        <w:t>на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фактические - не позднее 30 июня текущего года).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658"/>
      <w:bookmarkEnd w:id="10"/>
      <w:r w:rsidRPr="009763EC">
        <w:rPr>
          <w:rFonts w:ascii="Arial" w:hAnsi="Arial" w:cs="Arial"/>
          <w:sz w:val="24"/>
          <w:szCs w:val="24"/>
        </w:rPr>
        <w:t>&lt;**&gt; По каждому показателю результативности, с разбивкой по каждому году реализации программы, приводится весовой критерий, характеризующий приоритетность соответствующего мероприятия. Определение весов целесообразно осуществлять исходя из выделения в общем перечне наиболее значимых отдельных мероприятий программы и (или) мероприятий подпрограмм, оценка реализации которых, в том числе, осуществляется посредством достижения показателей результативности. Сумма удельных весов должна равняться единице.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2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1" w:name="P673"/>
      <w:bookmarkEnd w:id="11"/>
      <w:r w:rsidRPr="009763EC">
        <w:rPr>
          <w:rFonts w:ascii="Arial" w:hAnsi="Arial" w:cs="Arial"/>
          <w:sz w:val="24"/>
          <w:szCs w:val="24"/>
        </w:rPr>
        <w:t>ИНФОРМАЦИЯ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О РАСПРЕДЕЛЕНИИ ПЛАНИРУЕМЫХ РАСХОДОВ ПО </w:t>
      </w:r>
      <w:proofErr w:type="gramStart"/>
      <w:r w:rsidRPr="009763EC">
        <w:rPr>
          <w:rFonts w:ascii="Arial" w:hAnsi="Arial" w:cs="Arial"/>
          <w:sz w:val="24"/>
          <w:szCs w:val="24"/>
        </w:rPr>
        <w:t>ОТДЕЛЬНЫМ</w:t>
      </w:r>
      <w:proofErr w:type="gramEnd"/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МЕРОПРИЯТИЯМ МУНИЦИПАЛЬНОЙ ПРОГРАММЫ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 МУНИЦИПАЛЬНОГО РАЙОНА, ПОДПРОГРАММАМ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</w:t>
      </w:r>
    </w:p>
    <w:tbl>
      <w:tblPr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2388"/>
        <w:gridCol w:w="850"/>
        <w:gridCol w:w="907"/>
        <w:gridCol w:w="794"/>
        <w:gridCol w:w="510"/>
        <w:gridCol w:w="1531"/>
        <w:gridCol w:w="1327"/>
        <w:gridCol w:w="1418"/>
        <w:gridCol w:w="1020"/>
      </w:tblGrid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2388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061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6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63E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первый год планового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второй год планового периода</w:t>
            </w: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rPr>
          <w:trHeight w:val="387"/>
        </w:trPr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18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1843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</w:tc>
        <w:tc>
          <w:tcPr>
            <w:tcW w:w="1843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3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922"/>
      <w:bookmarkEnd w:id="12"/>
      <w:r w:rsidRPr="009763EC">
        <w:rPr>
          <w:rFonts w:ascii="Arial" w:hAnsi="Arial" w:cs="Arial"/>
          <w:sz w:val="24"/>
          <w:szCs w:val="24"/>
        </w:rPr>
        <w:t>РЕСУРСНОЕ ОБЕСПЕЧЕНИЕ И ПРОГНОЗНАЯ ОЦЕНКА РАСХОДОВ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НА РЕАЛИЗАЦИЮ ЦЕЛЕЙ МУНИЦИПАЛЬНОЙ ПРОГРАММЫ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 МУНИЦИПАЛЬНОГО РАЙОНА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 ИСТОЧНИКАМ ФИНАНСИРОВАНИЯ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28"/>
        <w:gridCol w:w="4201"/>
        <w:gridCol w:w="1809"/>
        <w:gridCol w:w="1384"/>
        <w:gridCol w:w="1276"/>
        <w:gridCol w:w="1593"/>
      </w:tblGrid>
      <w:tr w:rsidR="009763EC" w:rsidRPr="009763EC" w:rsidTr="007C6E1A">
        <w:tc>
          <w:tcPr>
            <w:tcW w:w="2472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4201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062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очередной финансовый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первый год планового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 xml:space="preserve">второй год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планового периода</w:t>
            </w: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Итого на период</w:t>
            </w:r>
          </w:p>
        </w:tc>
      </w:tr>
      <w:tr w:rsidR="009763EC" w:rsidRPr="009763EC" w:rsidTr="007C6E1A">
        <w:tc>
          <w:tcPr>
            <w:tcW w:w="247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92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Мероприятие программы</w:t>
            </w:r>
          </w:p>
        </w:tc>
        <w:tc>
          <w:tcPr>
            <w:tcW w:w="192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192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92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47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92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rPr>
          <w:rFonts w:ascii="Arial" w:hAnsi="Arial" w:cs="Arial"/>
          <w:sz w:val="24"/>
          <w:szCs w:val="24"/>
        </w:rPr>
        <w:sectPr w:rsidR="009763EC" w:rsidRPr="00976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ПРОГНОЗ СВОДНЫХ ПОКАЗАТЕЛЕЙ МУНИЦИПАЛЬНЫХ ЗАДАНИЙ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Утратил силу. - </w:t>
      </w:r>
      <w:hyperlink r:id="rId21">
        <w:r w:rsidRPr="009763E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9763EC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05.11.2014 N 826.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5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3" w:name="P1094"/>
      <w:bookmarkEnd w:id="13"/>
      <w:r w:rsidRPr="009763EC">
        <w:rPr>
          <w:rFonts w:ascii="Arial" w:hAnsi="Arial" w:cs="Arial"/>
          <w:sz w:val="24"/>
          <w:szCs w:val="24"/>
        </w:rPr>
        <w:t>МАКЕТ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ПОДПРОГРАММЫ, РЕАЛИЗУЕМОЙ В РАМКАХ МУНИЦИПАЛЬНОЙ ПРОГРАММЫ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1. Паспорт подпрограммы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Наименование подпрограммы;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Наименование муниципальной программы, в рамках которой реализуется подпрограмма;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Главный распорядитель бюджетных средств (далее - исполнитель подпрограммы);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Цель и задачи подпрограммы (цель подпрограммы направлена на достижение одной из задач муниципальной программы);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Целевые индикаторы (целевые индикаторы должны соответствовать поставленным целям подпрограммы) - оформляются в соответствии с </w:t>
      </w:r>
      <w:hyperlink w:anchor="P1148">
        <w:r w:rsidRPr="00A03DF4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9763EC">
        <w:rPr>
          <w:rFonts w:ascii="Arial" w:hAnsi="Arial" w:cs="Arial"/>
          <w:sz w:val="24"/>
          <w:szCs w:val="24"/>
        </w:rPr>
        <w:t xml:space="preserve"> к настоящему Макету подпрограммы, реализуемой в рамках муниципальной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Сроки реализации подпрограммы;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spacing w:before="280"/>
        <w:jc w:val="center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2.1. Мероприятия подпрограммы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Система мероприятий подпрограммы включает в себя перечень мероприятий подпрограммы с указанием главных распорядителей бюджетных средств, форм расходования бюджетных средств, исполнителей мероприятий </w:t>
      </w:r>
      <w:r w:rsidRPr="009763EC">
        <w:rPr>
          <w:rFonts w:ascii="Arial" w:hAnsi="Arial" w:cs="Arial"/>
          <w:sz w:val="24"/>
          <w:szCs w:val="24"/>
        </w:rPr>
        <w:lastRenderedPageBreak/>
        <w:t>подпрограммы, сроков исполнения, объемов и источников финансирования всего и с разбивкой по годам.</w:t>
      </w:r>
    </w:p>
    <w:p w:rsidR="009763EC" w:rsidRPr="009763EC" w:rsidRDefault="00AA555D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hyperlink w:anchor="P1219">
        <w:r w:rsidR="009763EC" w:rsidRPr="00A03DF4">
          <w:rPr>
            <w:rFonts w:ascii="Arial" w:hAnsi="Arial" w:cs="Arial"/>
            <w:sz w:val="24"/>
            <w:szCs w:val="24"/>
          </w:rPr>
          <w:t>Перечень</w:t>
        </w:r>
      </w:hyperlink>
      <w:r w:rsidR="009763EC" w:rsidRPr="009763EC">
        <w:rPr>
          <w:rFonts w:ascii="Arial" w:hAnsi="Arial" w:cs="Arial"/>
          <w:sz w:val="24"/>
          <w:szCs w:val="24"/>
        </w:rPr>
        <w:t xml:space="preserve"> мероприятий подпрограммы оформляется в соответствии с приложением N 2 к настоящему Макету подпрограммы, реализуемой в рамках муниципальной программы.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2.2. Ресурсное обеспечение подпрограммы с указанием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источников финансирования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9763EC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9763EC">
        <w:rPr>
          <w:rFonts w:ascii="Arial" w:hAnsi="Arial" w:cs="Arial"/>
          <w:sz w:val="24"/>
          <w:szCs w:val="24"/>
        </w:rPr>
        <w:t>взаимоувязанность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или отражаются ссылки на нормативный акт, регламентирующий реализацию соответствующих мероприятий, с указанием непосредственного исполнителя мероприятия программы.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2.4. Управление подпрограммой и контроль</w:t>
      </w:r>
    </w:p>
    <w:p w:rsidR="009763EC" w:rsidRPr="009763EC" w:rsidRDefault="009763E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за ходом ее выполнения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Утратил силу. - </w:t>
      </w:r>
      <w:hyperlink r:id="rId22">
        <w:r w:rsidRPr="009763E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9763EC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04.03.2022 N 349.</w:t>
      </w:r>
    </w:p>
    <w:p w:rsid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84AA0" w:rsidRDefault="00884AA0">
      <w:pPr>
        <w:pStyle w:val="ConsPlusNormal"/>
        <w:jc w:val="both"/>
        <w:rPr>
          <w:rFonts w:ascii="Arial" w:hAnsi="Arial" w:cs="Arial"/>
          <w:sz w:val="24"/>
          <w:szCs w:val="24"/>
        </w:rPr>
        <w:sectPr w:rsidR="00884AA0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9763EC" w:rsidRPr="009763EC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Макету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подпрограммы,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реализуемой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в рамках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4" w:name="P1148"/>
      <w:bookmarkEnd w:id="14"/>
      <w:r w:rsidRPr="009763EC">
        <w:rPr>
          <w:rFonts w:ascii="Arial" w:hAnsi="Arial" w:cs="Arial"/>
          <w:sz w:val="24"/>
          <w:szCs w:val="24"/>
        </w:rPr>
        <w:t>ПЕРЕЧЕНЬ</w:t>
      </w:r>
    </w:p>
    <w:p w:rsid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ЦЕЛЕВЫХ ИНДИКАТОРОВ ПОДПРОГРАММЫ</w:t>
      </w:r>
    </w:p>
    <w:p w:rsidR="00884AA0" w:rsidRDefault="00884AA0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417"/>
        <w:gridCol w:w="1631"/>
        <w:gridCol w:w="769"/>
        <w:gridCol w:w="708"/>
        <w:gridCol w:w="1701"/>
        <w:gridCol w:w="1701"/>
        <w:gridCol w:w="1896"/>
        <w:gridCol w:w="1842"/>
      </w:tblGrid>
      <w:tr w:rsidR="009763EC" w:rsidRPr="009763EC" w:rsidTr="00950748">
        <w:tc>
          <w:tcPr>
            <w:tcW w:w="454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763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3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1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631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617" w:type="dxa"/>
            <w:gridSpan w:val="6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9763EC" w:rsidRPr="009763EC" w:rsidTr="00950748">
        <w:tc>
          <w:tcPr>
            <w:tcW w:w="454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hyperlink w:anchor="P1204">
              <w:r w:rsidRPr="009763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... </w:t>
            </w:r>
            <w:hyperlink w:anchor="P1204">
              <w:r w:rsidRPr="009763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9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9763EC" w:rsidRPr="009763EC" w:rsidTr="00950748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950748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Целевой индикатор 1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950748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950748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Целевой индикатор n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--------------------------------</w:t>
      </w:r>
    </w:p>
    <w:p w:rsidR="009763EC" w:rsidRPr="009763EC" w:rsidRDefault="009763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1204"/>
      <w:bookmarkEnd w:id="15"/>
      <w:r w:rsidRPr="009763EC">
        <w:rPr>
          <w:rFonts w:ascii="Arial" w:hAnsi="Arial" w:cs="Arial"/>
          <w:sz w:val="24"/>
          <w:szCs w:val="24"/>
        </w:rPr>
        <w:t xml:space="preserve">&lt;*&gt;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9763EC">
        <w:rPr>
          <w:rFonts w:ascii="Arial" w:hAnsi="Arial" w:cs="Arial"/>
          <w:sz w:val="24"/>
          <w:szCs w:val="24"/>
        </w:rPr>
        <w:t>на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фактические - не позднее 30 июня текущего года).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2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Макету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подпрограммы,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реализуемой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в рамках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муниципальной программы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6" w:name="P1219"/>
      <w:bookmarkEnd w:id="16"/>
      <w:r w:rsidRPr="009763EC">
        <w:rPr>
          <w:rFonts w:ascii="Arial" w:hAnsi="Arial" w:cs="Arial"/>
          <w:sz w:val="24"/>
          <w:szCs w:val="24"/>
        </w:rPr>
        <w:t>ПЕРЕЧЕНЬ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МЕРОПРИЯТИЙ ПОДПРОГРАММЫ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850"/>
        <w:gridCol w:w="850"/>
        <w:gridCol w:w="850"/>
        <w:gridCol w:w="737"/>
        <w:gridCol w:w="510"/>
        <w:gridCol w:w="1590"/>
        <w:gridCol w:w="1417"/>
        <w:gridCol w:w="1276"/>
        <w:gridCol w:w="1134"/>
        <w:gridCol w:w="2552"/>
      </w:tblGrid>
      <w:tr w:rsidR="009763EC" w:rsidRPr="009763EC" w:rsidTr="007C6E1A">
        <w:tc>
          <w:tcPr>
            <w:tcW w:w="289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947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7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552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763EC" w:rsidRPr="009763EC" w:rsidTr="007C6E1A">
        <w:tc>
          <w:tcPr>
            <w:tcW w:w="289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63E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55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Мероприятие n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Задача n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Мероприятие n. 1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Мероприятие n. n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ГРБС 1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89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ГРБС n</w:t>
            </w: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587" w:rsidRDefault="00AD1587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3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Макету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подпрограммы,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реализуемой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в рамках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муниципальной программы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Ресурсное обеспечение подпрограммы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258"/>
        <w:gridCol w:w="3185"/>
        <w:gridCol w:w="1776"/>
        <w:gridCol w:w="1701"/>
        <w:gridCol w:w="1418"/>
        <w:gridCol w:w="1420"/>
      </w:tblGrid>
      <w:tr w:rsidR="009763EC" w:rsidRPr="009763EC" w:rsidTr="007C6E1A">
        <w:tc>
          <w:tcPr>
            <w:tcW w:w="1905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58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3185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15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763EC" w:rsidRPr="009763EC" w:rsidTr="007C6E1A">
        <w:tc>
          <w:tcPr>
            <w:tcW w:w="1905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25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190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76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rPr>
          <w:rFonts w:ascii="Arial" w:hAnsi="Arial" w:cs="Arial"/>
          <w:sz w:val="24"/>
          <w:szCs w:val="24"/>
        </w:rPr>
        <w:sectPr w:rsidR="009763EC" w:rsidRPr="00976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7" w:name="P1470"/>
      <w:bookmarkEnd w:id="17"/>
      <w:r w:rsidRPr="009763EC">
        <w:rPr>
          <w:rFonts w:ascii="Arial" w:hAnsi="Arial" w:cs="Arial"/>
          <w:sz w:val="24"/>
          <w:szCs w:val="24"/>
        </w:rPr>
        <w:t>ИНФОРМАЦИЯ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 ЦЕЛЕВЫХ ПОКАЗАТЕЛЯХ И ПОКАЗАТЕЛЯХ РЕЗУЛЬТАТИВНОСТИ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ДОЛГАНО-НЕНЕЦКОГО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417"/>
        <w:gridCol w:w="1276"/>
        <w:gridCol w:w="709"/>
        <w:gridCol w:w="1275"/>
        <w:gridCol w:w="1985"/>
      </w:tblGrid>
      <w:tr w:rsidR="009763EC" w:rsidRPr="009763EC" w:rsidTr="007C6E1A">
        <w:tc>
          <w:tcPr>
            <w:tcW w:w="454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763E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63E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43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Цель, задачи, показатели результативности</w:t>
            </w:r>
          </w:p>
        </w:tc>
        <w:tc>
          <w:tcPr>
            <w:tcW w:w="141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3260" w:type="dxa"/>
            <w:gridSpan w:val="3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9763EC" w:rsidRPr="009763EC" w:rsidTr="007C6E1A">
        <w:tc>
          <w:tcPr>
            <w:tcW w:w="454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весовой критерий</w:t>
            </w: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план на год</w:t>
            </w: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факт отчетного периода</w:t>
            </w:r>
          </w:p>
        </w:tc>
        <w:tc>
          <w:tcPr>
            <w:tcW w:w="1985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Целевой показатель n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1.1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1.2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2.1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2.2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454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 т.д. по целям и задачам</w:t>
            </w:r>
          </w:p>
        </w:tc>
        <w:tc>
          <w:tcPr>
            <w:tcW w:w="141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7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8" w:name="P1633"/>
      <w:bookmarkEnd w:id="18"/>
      <w:r w:rsidRPr="009763EC">
        <w:rPr>
          <w:rFonts w:ascii="Arial" w:hAnsi="Arial" w:cs="Arial"/>
          <w:sz w:val="24"/>
          <w:szCs w:val="24"/>
        </w:rPr>
        <w:t>ИНФОРМАЦИЯ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ОБ ИСПОЛЬЗОВАНИИ БЮДЖЕТНЫХ АССИГНОВАНИЙ РАЙОННОГО БЮДЖЕТА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И ИНЫХ СРЕДСТВ НА РЕАЛИЗАЦИЮ ОТДЕЛЬНЫХ МЕРОПРИЯТИЙ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МУНИЦИПАЛЬНОЙ ПРОГРАММЫ И (ИЛИ) ПОДПРОГРАММ С УКАЗАНИЕМ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ПЛАНОВЫХ И ФАКТИЧЕСКИХ ЗНАЧЕНИЙ (С РАСШИФРОВКОЙ ПО ГЛАВНЫМ</w:t>
      </w:r>
      <w:proofErr w:type="gramEnd"/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РАСПОРЯДИТЕЛЯМ БЮДЖЕТНЫХ СРЕДСТВ, ПОДПРОГРАММАМ, ОТДЕЛЬНЫМ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МЕРОПРИЯТИЯМ ПРОГРАММЫ)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rPr>
          <w:rFonts w:ascii="Arial" w:hAnsi="Arial" w:cs="Arial"/>
          <w:sz w:val="24"/>
          <w:szCs w:val="24"/>
        </w:rPr>
        <w:sectPr w:rsidR="009763EC" w:rsidRPr="00976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02"/>
        <w:gridCol w:w="2450"/>
        <w:gridCol w:w="694"/>
        <w:gridCol w:w="567"/>
        <w:gridCol w:w="589"/>
        <w:gridCol w:w="510"/>
        <w:gridCol w:w="1278"/>
        <w:gridCol w:w="1559"/>
        <w:gridCol w:w="1559"/>
        <w:gridCol w:w="1608"/>
      </w:tblGrid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отдельного мероприятия</w:t>
            </w:r>
          </w:p>
        </w:tc>
        <w:tc>
          <w:tcPr>
            <w:tcW w:w="2450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360" w:type="dxa"/>
            <w:gridSpan w:val="4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6" w:type="dxa"/>
            <w:gridSpan w:val="3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20__ год, тыс. рублей</w:t>
            </w:r>
          </w:p>
        </w:tc>
        <w:tc>
          <w:tcPr>
            <w:tcW w:w="1608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  <w:hyperlink w:anchor="P2031">
              <w:r w:rsidRPr="009763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63EC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160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Отдельное мероприятие 1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0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Отдельное мероприятие n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Основное мероприятие n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0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Основное мероприятие n</w:t>
            </w:r>
          </w:p>
        </w:tc>
        <w:tc>
          <w:tcPr>
            <w:tcW w:w="1802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02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--------------------------------</w:t>
      </w:r>
    </w:p>
    <w:p w:rsidR="009763EC" w:rsidRPr="009763EC" w:rsidRDefault="009763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2031"/>
      <w:bookmarkEnd w:id="19"/>
      <w:r w:rsidRPr="009763EC">
        <w:rPr>
          <w:rFonts w:ascii="Arial" w:hAnsi="Arial" w:cs="Arial"/>
          <w:sz w:val="24"/>
          <w:szCs w:val="24"/>
        </w:rPr>
        <w:t>&lt;*&gt; Отражаются причины неисполнения планового значения более чем на 10%.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8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spacing w:after="1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0" w:name="P2049"/>
      <w:bookmarkEnd w:id="20"/>
      <w:r w:rsidRPr="009763EC">
        <w:rPr>
          <w:rFonts w:ascii="Arial" w:hAnsi="Arial" w:cs="Arial"/>
          <w:sz w:val="24"/>
          <w:szCs w:val="24"/>
        </w:rPr>
        <w:t>ИНФОРМАЦИЯ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ОБ ИСПОЛЬЗОВАНИИ БЮДЖЕТНЫХ АССИГНОВАНИЙ РАЙОННОГО БЮДЖЕТА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И ИНЫХ СРЕДСТВ НА РЕАЛИЗАЦИЮ МУНИЦИПАЛЬНОЙ ПРОГРАММЫ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 УКАЗАНИЕМ ПЛАНОВЫХ И ФАКТИЧЕСКИХ ЗНАЧЕНИЙ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68"/>
        <w:gridCol w:w="3827"/>
        <w:gridCol w:w="1516"/>
        <w:gridCol w:w="1486"/>
        <w:gridCol w:w="1711"/>
        <w:gridCol w:w="1550"/>
      </w:tblGrid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68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3827" w:type="dxa"/>
            <w:vMerge w:val="restart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13" w:type="dxa"/>
            <w:gridSpan w:val="3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20__ год, тыс. рублей</w:t>
            </w: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  <w:hyperlink w:anchor="P2251">
              <w:r w:rsidRPr="009763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6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Отдельное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мероприятие программы 1</w:t>
            </w:r>
          </w:p>
        </w:tc>
        <w:tc>
          <w:tcPr>
            <w:tcW w:w="266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Отдельное мероприятие программы n</w:t>
            </w:r>
          </w:p>
        </w:tc>
        <w:tc>
          <w:tcPr>
            <w:tcW w:w="266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6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Подпрограмма n</w:t>
            </w:r>
          </w:p>
        </w:tc>
        <w:tc>
          <w:tcPr>
            <w:tcW w:w="2668" w:type="dxa"/>
            <w:vMerge w:val="restart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7C6E1A">
        <w:tc>
          <w:tcPr>
            <w:tcW w:w="2047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8" w:type="dxa"/>
            <w:vMerge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1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9763EC" w:rsidRPr="009763EC" w:rsidRDefault="009763E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AA0" w:rsidRPr="009763EC" w:rsidRDefault="00884AA0" w:rsidP="00884A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--------------------------------</w:t>
      </w:r>
    </w:p>
    <w:p w:rsidR="00884AA0" w:rsidRPr="009763EC" w:rsidRDefault="00884AA0" w:rsidP="00884AA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2251"/>
      <w:bookmarkEnd w:id="21"/>
      <w:r w:rsidRPr="009763EC">
        <w:rPr>
          <w:rFonts w:ascii="Arial" w:hAnsi="Arial" w:cs="Arial"/>
          <w:sz w:val="24"/>
          <w:szCs w:val="24"/>
        </w:rPr>
        <w:t>&lt;*&gt; Отражаются причины неисполнения планового значения более чем на 10%.</w:t>
      </w:r>
    </w:p>
    <w:p w:rsidR="00884AA0" w:rsidRDefault="00884AA0">
      <w:pPr>
        <w:pStyle w:val="ConsPlusNormal"/>
        <w:rPr>
          <w:rFonts w:ascii="Arial" w:hAnsi="Arial" w:cs="Arial"/>
          <w:sz w:val="24"/>
          <w:szCs w:val="24"/>
        </w:rPr>
      </w:pPr>
    </w:p>
    <w:p w:rsidR="00884AA0" w:rsidRPr="009763EC" w:rsidRDefault="00884AA0">
      <w:pPr>
        <w:pStyle w:val="ConsPlusNormal"/>
        <w:rPr>
          <w:rFonts w:ascii="Arial" w:hAnsi="Arial" w:cs="Arial"/>
          <w:sz w:val="24"/>
          <w:szCs w:val="24"/>
        </w:rPr>
        <w:sectPr w:rsidR="00884AA0" w:rsidRPr="00976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763EC" w:rsidRPr="009763EC" w:rsidRDefault="009763E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Приложение N 9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РАСШИФРОВКА ФИНАНСИРОВАНИЯ ПО ОБЪЕКТАМ КАПИТАЛЬНОГО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СТРОИТЕЛЬСТВА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за январь - 20__ __ г. (нарастающим итогом)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по: _______________________________________________________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Утратила силу с 19 апреля 2018 года. - </w:t>
      </w:r>
      <w:hyperlink r:id="rId23">
        <w:r w:rsidRPr="009763EC">
          <w:rPr>
            <w:rFonts w:ascii="Arial" w:hAnsi="Arial" w:cs="Arial"/>
            <w:color w:val="0000FF"/>
            <w:sz w:val="24"/>
            <w:szCs w:val="24"/>
          </w:rPr>
          <w:t>Постановление</w:t>
        </w:r>
      </w:hyperlink>
      <w:r w:rsidRPr="009763EC">
        <w:rPr>
          <w:rFonts w:ascii="Arial" w:hAnsi="Arial" w:cs="Arial"/>
          <w:sz w:val="24"/>
          <w:szCs w:val="24"/>
        </w:rPr>
        <w:t xml:space="preserve"> Администрации Таймырского Долгано-Ненецкого муниципального района Красноярского края от 19.04.2018 N 343.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spacing w:before="280"/>
        <w:jc w:val="right"/>
        <w:outlineLvl w:val="1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 N 10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принятия решений 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9763EC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9763EC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Долгано-Ненецкого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района, их</w:t>
      </w:r>
    </w:p>
    <w:p w:rsid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формирования и реализации</w:t>
      </w:r>
    </w:p>
    <w:p w:rsidR="00AD1587" w:rsidRPr="009763EC" w:rsidRDefault="00AD158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2" w:name="P2287"/>
      <w:bookmarkEnd w:id="22"/>
      <w:r w:rsidRPr="009763EC">
        <w:rPr>
          <w:rFonts w:ascii="Arial" w:hAnsi="Arial" w:cs="Arial"/>
          <w:sz w:val="24"/>
          <w:szCs w:val="24"/>
        </w:rPr>
        <w:t>ПОРЯДОК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</w:t>
      </w:r>
    </w:p>
    <w:p w:rsidR="009763EC" w:rsidRPr="009763EC" w:rsidRDefault="009763E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AD1587" w:rsidRDefault="00AD1587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1. Порядок </w:t>
      </w:r>
      <w:proofErr w:type="gramStart"/>
      <w:r w:rsidRPr="009763EC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 Таймырского Долгано-Ненецкого муниципального района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устанавливает критерии и алгоритм проведения оценки результативности и эффективности реализации муниципальных программ Таймырского Долгано-Ненецкого муниципального района (далее - Порядок, программа - соответственно).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программы после завершения ее реализации.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2. Оценка эффективности реализации программ проводится с использованием следующих </w:t>
      </w:r>
      <w:proofErr w:type="gramStart"/>
      <w:r w:rsidRPr="009763EC">
        <w:rPr>
          <w:rFonts w:ascii="Arial" w:hAnsi="Arial" w:cs="Arial"/>
          <w:sz w:val="24"/>
          <w:szCs w:val="24"/>
        </w:rPr>
        <w:t>критериев оценки эффективности реализации программ</w:t>
      </w:r>
      <w:proofErr w:type="gramEnd"/>
      <w:r w:rsidRPr="009763EC">
        <w:rPr>
          <w:rFonts w:ascii="Arial" w:hAnsi="Arial" w:cs="Arial"/>
          <w:sz w:val="24"/>
          <w:szCs w:val="24"/>
        </w:rPr>
        <w:t>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1) достижение целевых показателей программы (с учетом уровня финансирования по программе);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2) достижение показателей результативности программы (с учетом весовых критериев показателей результативности, установленных в программе);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3) достижение показателей результативности по подпрограммам и (или) отдельным мероприятиям программы (с учетом финансирования по подпрограммам программы и (или) отдельным мероприятиям программы соответственно).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3. При проведении оценки эффективности реализации программ рассчитываются и суммируются баллы, полученные по каждому из критериев оценки эффективности реализации программ.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4. При проведении оценки по результатам достижения целевых показателей программы (с учетом уровня финансирования по программе) рассчитывается средний уровень достижения целевых показателей программы с учетом равной значимости всех целевых показателей программы. При этом средний уровень достижения целевых показателей программы сопоставляется с фактическим уровнем финансирования по программе.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Средний уровень достижения целевых показателей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7A774C2A" wp14:editId="4DB1E1EA">
            <wp:extent cx="1289050" cy="5029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С</w:t>
      </w:r>
      <w:r w:rsidRPr="00A03DF4">
        <w:rPr>
          <w:rFonts w:ascii="Arial" w:hAnsi="Arial" w:cs="Arial"/>
          <w:sz w:val="24"/>
          <w:szCs w:val="24"/>
        </w:rPr>
        <w:t>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средний уровень достижения целевых показателей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i - номер целевого показателя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И</w:t>
      </w:r>
      <w:r w:rsidRPr="00A03DF4">
        <w:rPr>
          <w:rFonts w:ascii="Arial" w:hAnsi="Arial" w:cs="Arial"/>
          <w:sz w:val="24"/>
          <w:szCs w:val="24"/>
        </w:rPr>
        <w:t>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индекс фактического достижения значения каждого из целевых показателей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количество целевых показателей программы.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большее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3C34B52F" wp14:editId="4D17AA7C">
            <wp:extent cx="932815" cy="5556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меньшее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1FF42BCB" wp14:editId="7540CEEE">
            <wp:extent cx="932815" cy="555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ПЗ</w:t>
      </w:r>
      <w:r w:rsidRPr="00A03DF4">
        <w:rPr>
          <w:rFonts w:ascii="Arial" w:hAnsi="Arial" w:cs="Arial"/>
          <w:sz w:val="24"/>
          <w:szCs w:val="24"/>
        </w:rPr>
        <w:t>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ФЗ</w:t>
      </w:r>
      <w:r w:rsidRPr="00A03DF4">
        <w:rPr>
          <w:rFonts w:ascii="Arial" w:hAnsi="Arial" w:cs="Arial"/>
          <w:sz w:val="24"/>
          <w:szCs w:val="24"/>
        </w:rPr>
        <w:t>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фактически достигнутое значение целевого показателя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индекс фактического достижения целевого показателя программы для целевых показателей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программы, указанным в настоящем пункте.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фактические объемы финансирования программы равны плановым объемам финансирования программы либо меньше плановых объемов финансирования программы на 10 и менее процентов, средний уровень значения целевого показателя программы составил: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0,9 включительно до 1,1 включительно, то присваивается 9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6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В случае если фактические объемы финансирования программы меньше плановых объемов финансирования программы более чем на 10 процентов, средний уровень значения целевого показателя программы составил: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5. При проведении оценки по результатам достижения показателей результативности программы рассчитывается средний уровень достижения показателей результативности программы с учетом весовых критериев показателей результативности программы, установленных в программе. При этом весовой критерий показателя результативности программы умножается на индекс фактического </w:t>
      </w:r>
      <w:proofErr w:type="gramStart"/>
      <w:r w:rsidRPr="009763EC">
        <w:rPr>
          <w:rFonts w:ascii="Arial" w:hAnsi="Arial" w:cs="Arial"/>
          <w:sz w:val="24"/>
          <w:szCs w:val="24"/>
        </w:rPr>
        <w:t>достижения значения соответствующего показателя результативности программы</w:t>
      </w:r>
      <w:proofErr w:type="gramEnd"/>
      <w:r w:rsidRPr="009763EC">
        <w:rPr>
          <w:rFonts w:ascii="Arial" w:hAnsi="Arial" w:cs="Arial"/>
          <w:sz w:val="24"/>
          <w:szCs w:val="24"/>
        </w:rPr>
        <w:t>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Средний уровень достижения показателей результативности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26"/>
          <w:sz w:val="24"/>
          <w:szCs w:val="24"/>
        </w:rPr>
        <w:drawing>
          <wp:inline distT="0" distB="0" distL="0" distR="0" wp14:anchorId="524F658A" wp14:editId="4AF73A52">
            <wp:extent cx="1477645" cy="47180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С</w:t>
      </w:r>
      <w:r w:rsidRPr="00A03DF4">
        <w:rPr>
          <w:rFonts w:ascii="Arial" w:hAnsi="Arial" w:cs="Arial"/>
          <w:sz w:val="24"/>
          <w:szCs w:val="24"/>
        </w:rPr>
        <w:t>пр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И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индекс фактического достижения значения i-</w:t>
      </w:r>
      <w:proofErr w:type="spellStart"/>
      <w:r w:rsidRPr="009763EC">
        <w:rPr>
          <w:rFonts w:ascii="Arial" w:hAnsi="Arial" w:cs="Arial"/>
          <w:sz w:val="24"/>
          <w:szCs w:val="24"/>
        </w:rPr>
        <w:t>го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из показателей результативности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В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весовой критерий соответствующего показателя результативности программы, установленный в программе.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большее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098537CE" wp14:editId="56BA8F69">
            <wp:extent cx="953770" cy="5556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меньшее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4E1C841D" wp14:editId="370525A0">
            <wp:extent cx="922020" cy="5556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ПЗ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плановое значение i-</w:t>
      </w:r>
      <w:proofErr w:type="spellStart"/>
      <w:r w:rsidRPr="009763EC">
        <w:rPr>
          <w:rFonts w:ascii="Arial" w:hAnsi="Arial" w:cs="Arial"/>
          <w:sz w:val="24"/>
          <w:szCs w:val="24"/>
        </w:rPr>
        <w:t>го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показателя результативности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ФЗ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фактически достигнутое значение i-</w:t>
      </w:r>
      <w:proofErr w:type="spellStart"/>
      <w:r w:rsidRPr="009763EC">
        <w:rPr>
          <w:rFonts w:ascii="Arial" w:hAnsi="Arial" w:cs="Arial"/>
          <w:sz w:val="24"/>
          <w:szCs w:val="24"/>
        </w:rPr>
        <w:t>го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показателя результативности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индекс фактического достижения показателя результативности программы для показателей результативности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программы, указанным в настоящем пункте.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средний уровень достижения показателей результативности составил: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от 0,9 включительно до 1,1 включительно, то присваивается 10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6. При проведении оценки по результатам достижения показателей результативности по подпрограммам и (или) отдельным мероприятиям программы рассчитывается средний уровень достижения показателей результативности по каждой из подпрограмм и (или) по каждому отдельному мероприятию программы, без учета весовых критериев. Средний уровень достижения показателей результативности по подпрограммам программы и (или) отдельным мероприятиям программы сопоставляется с фактическим уровнем финансирования по соответствующей подпрограмме и (или) по соответствующему отдельному мероприятию программы.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Средний уровень достижения показателей результативности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28"/>
          <w:sz w:val="24"/>
          <w:szCs w:val="24"/>
        </w:rPr>
        <w:drawing>
          <wp:inline distT="0" distB="0" distL="0" distR="0" wp14:anchorId="5B8143D7" wp14:editId="09146B59">
            <wp:extent cx="1582420" cy="50292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С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И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in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индекс фактического достижения значения каждого из показателей результативности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количество показателей результативности, заявленных в n-й подпрограмме и (или) n-м отдельном мероприятии программы.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большее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6F66D972" wp14:editId="57B0D962">
            <wp:extent cx="995680" cy="5556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меньшее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32"/>
          <w:sz w:val="24"/>
          <w:szCs w:val="24"/>
        </w:rPr>
        <w:drawing>
          <wp:inline distT="0" distB="0" distL="0" distR="0" wp14:anchorId="36905EE4" wp14:editId="5B9525F2">
            <wp:extent cx="995680" cy="5556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ПЗ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плановое значение показателя результативности по подпрограмме и (или) отдельному мероприятию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ФЗ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фактически достигнутое значение показателя результативности по подпрограмме и (или) отдельному мероприятию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 xml:space="preserve">индекс фактического достижения показателя результативности по подпрограмме и (или) отдельному мероприятию программы для показателей результативности по подпрограмме и (или) отдельному мероприятию программы, имеющих значение с условием (например, "не более" или "не менее"), при </w:t>
      </w:r>
      <w:r w:rsidRPr="009763EC">
        <w:rPr>
          <w:rFonts w:ascii="Arial" w:hAnsi="Arial" w:cs="Arial"/>
          <w:sz w:val="24"/>
          <w:szCs w:val="24"/>
        </w:rPr>
        <w:lastRenderedPageBreak/>
        <w:t>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и (или) отдельному мероприятию программы, указанным в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63EC">
        <w:rPr>
          <w:rFonts w:ascii="Arial" w:hAnsi="Arial" w:cs="Arial"/>
          <w:sz w:val="24"/>
          <w:szCs w:val="24"/>
        </w:rPr>
        <w:t>настоящем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пункте.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В случае если фактические объемы финансирования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сохранили плановые объемы финансирования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либо меньше плановых объемов финансирования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на 10 и менее процентов, средний уровень значения показателей результативности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программы составил: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0,9 включительно до 1,1 включительно, то присваивается 9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6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 случае если фактические объемы финансирования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меньше плановых объемов финансирования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более чем на 10 процентов, средний уровень значения показателей результативности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 составил: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Подпрограмма и (или) отдельное мероприятие программы признаются: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высокоэффективно</w:t>
      </w:r>
      <w:proofErr w:type="gramStart"/>
      <w:r w:rsidRPr="009763EC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763EC">
        <w:rPr>
          <w:rFonts w:ascii="Arial" w:hAnsi="Arial" w:cs="Arial"/>
          <w:sz w:val="24"/>
          <w:szCs w:val="24"/>
        </w:rPr>
        <w:t>ым</w:t>
      </w:r>
      <w:proofErr w:type="spellEnd"/>
      <w:r w:rsidRPr="009763EC">
        <w:rPr>
          <w:rFonts w:ascii="Arial" w:hAnsi="Arial" w:cs="Arial"/>
          <w:sz w:val="24"/>
          <w:szCs w:val="24"/>
        </w:rPr>
        <w:t>) при получении 10 (включительно)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эффективно</w:t>
      </w:r>
      <w:proofErr w:type="gramStart"/>
      <w:r w:rsidRPr="009763EC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763EC">
        <w:rPr>
          <w:rFonts w:ascii="Arial" w:hAnsi="Arial" w:cs="Arial"/>
          <w:sz w:val="24"/>
          <w:szCs w:val="24"/>
        </w:rPr>
        <w:t>ым</w:t>
      </w:r>
      <w:proofErr w:type="spellEnd"/>
      <w:r w:rsidRPr="009763EC">
        <w:rPr>
          <w:rFonts w:ascii="Arial" w:hAnsi="Arial" w:cs="Arial"/>
          <w:sz w:val="24"/>
          <w:szCs w:val="24"/>
        </w:rPr>
        <w:t>) при получении от 7 баллов (включительно) до 10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среднеэффективно</w:t>
      </w:r>
      <w:proofErr w:type="gramStart"/>
      <w:r w:rsidRPr="009763EC">
        <w:rPr>
          <w:rFonts w:ascii="Arial" w:hAnsi="Arial" w:cs="Arial"/>
          <w:sz w:val="24"/>
          <w:szCs w:val="24"/>
        </w:rPr>
        <w:t>й</w:t>
      </w:r>
      <w:proofErr w:type="spellEnd"/>
      <w:r w:rsidRPr="009763EC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9763EC">
        <w:rPr>
          <w:rFonts w:ascii="Arial" w:hAnsi="Arial" w:cs="Arial"/>
          <w:sz w:val="24"/>
          <w:szCs w:val="24"/>
        </w:rPr>
        <w:t>ым</w:t>
      </w:r>
      <w:proofErr w:type="spellEnd"/>
      <w:r w:rsidRPr="009763EC">
        <w:rPr>
          <w:rFonts w:ascii="Arial" w:hAnsi="Arial" w:cs="Arial"/>
          <w:sz w:val="24"/>
          <w:szCs w:val="24"/>
        </w:rPr>
        <w:t>) при получении от 3 баллов (включительно) до 7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неэффективно</w:t>
      </w:r>
      <w:proofErr w:type="gramStart"/>
      <w:r w:rsidRPr="009763EC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9763EC">
        <w:rPr>
          <w:rFonts w:ascii="Arial" w:hAnsi="Arial" w:cs="Arial"/>
          <w:sz w:val="24"/>
          <w:szCs w:val="24"/>
        </w:rPr>
        <w:t>ым</w:t>
      </w:r>
      <w:proofErr w:type="spellEnd"/>
      <w:r w:rsidRPr="009763EC">
        <w:rPr>
          <w:rFonts w:ascii="Arial" w:hAnsi="Arial" w:cs="Arial"/>
          <w:sz w:val="24"/>
          <w:szCs w:val="24"/>
        </w:rPr>
        <w:t>) при получении менее 3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Для оценки достижения показателей результативности по подпрограммам и (или) отдельным мероприятиям программ рассчитывается средний балл по формуле: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noProof/>
          <w:position w:val="-27"/>
          <w:sz w:val="24"/>
          <w:szCs w:val="24"/>
        </w:rPr>
        <w:drawing>
          <wp:inline distT="0" distB="0" distL="0" distR="0" wp14:anchorId="03DD9BF2" wp14:editId="67B43D06">
            <wp:extent cx="1771015" cy="49276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С</w:t>
      </w:r>
      <w:r w:rsidRPr="00A03DF4">
        <w:rPr>
          <w:rFonts w:ascii="Arial" w:hAnsi="Arial" w:cs="Arial"/>
          <w:sz w:val="24"/>
          <w:szCs w:val="24"/>
        </w:rPr>
        <w:t>пр</w:t>
      </w:r>
      <w:proofErr w:type="gramStart"/>
      <w:r w:rsidRPr="00A03DF4"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по подпрограммам и (или) отдельным мероприятиям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N</w:t>
      </w:r>
      <w:r w:rsidRPr="00A03DF4">
        <w:rPr>
          <w:rFonts w:ascii="Arial" w:hAnsi="Arial" w:cs="Arial"/>
          <w:sz w:val="24"/>
          <w:szCs w:val="24"/>
        </w:rPr>
        <w:t>bn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количество баллов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К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- количество подпрограмм и (или) отдельных мероприятий программы, заявленных в данной программе;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S</w:t>
      </w:r>
      <w:r w:rsidRPr="00A03DF4">
        <w:rPr>
          <w:rFonts w:ascii="Arial" w:hAnsi="Arial" w:cs="Arial"/>
          <w:sz w:val="24"/>
          <w:szCs w:val="24"/>
        </w:rPr>
        <w:t>fn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объем фактического финансирования по n-й подпрограмме и (или) n-</w:t>
      </w:r>
      <w:proofErr w:type="spellStart"/>
      <w:r w:rsidRPr="009763EC">
        <w:rPr>
          <w:rFonts w:ascii="Arial" w:hAnsi="Arial" w:cs="Arial"/>
          <w:sz w:val="24"/>
          <w:szCs w:val="24"/>
        </w:rPr>
        <w:t>му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S</w:t>
      </w:r>
      <w:r w:rsidRPr="00A03DF4">
        <w:rPr>
          <w:rFonts w:ascii="Arial" w:hAnsi="Arial" w:cs="Arial"/>
          <w:sz w:val="24"/>
          <w:szCs w:val="24"/>
        </w:rPr>
        <w:t>fp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объем фактического финансирования по программе.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lastRenderedPageBreak/>
        <w:t>5. При оценке производится суммирование полученных баллов по всем критериям по формуле: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Оэ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Сцп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Спр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Спр</w:t>
      </w:r>
      <w:proofErr w:type="spellEnd"/>
      <w:r w:rsidRPr="00A03DF4">
        <w:rPr>
          <w:rFonts w:ascii="Arial" w:hAnsi="Arial" w:cs="Arial"/>
          <w:sz w:val="24"/>
          <w:szCs w:val="24"/>
        </w:rPr>
        <w:t xml:space="preserve"> s</w:t>
      </w:r>
      <w:r w:rsidRPr="009763EC">
        <w:rPr>
          <w:rFonts w:ascii="Arial" w:hAnsi="Arial" w:cs="Arial"/>
          <w:sz w:val="24"/>
          <w:szCs w:val="24"/>
        </w:rPr>
        <w:t>,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где: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Сцп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количество баллов по критерию "Достижение целевых показателей программы (с учетом уровня финансирования по программе)";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Спр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количество баллов по критерию "Достижение показателей результативности программы (с учетом весовых критериев показателей результативности, установленных в программе)";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К</w:t>
      </w:r>
      <w:r w:rsidRPr="00A03DF4">
        <w:rPr>
          <w:rFonts w:ascii="Arial" w:hAnsi="Arial" w:cs="Arial"/>
          <w:sz w:val="24"/>
          <w:szCs w:val="24"/>
        </w:rPr>
        <w:t>Спр</w:t>
      </w:r>
      <w:proofErr w:type="gramStart"/>
      <w:r w:rsidRPr="00A03DF4">
        <w:rPr>
          <w:rFonts w:ascii="Arial" w:hAnsi="Arial" w:cs="Arial"/>
          <w:sz w:val="24"/>
          <w:szCs w:val="24"/>
        </w:rPr>
        <w:t>s</w:t>
      </w:r>
      <w:proofErr w:type="spellEnd"/>
      <w:proofErr w:type="gramEnd"/>
      <w:r w:rsidRPr="009763EC">
        <w:rPr>
          <w:rFonts w:ascii="Arial" w:hAnsi="Arial" w:cs="Arial"/>
          <w:sz w:val="24"/>
          <w:szCs w:val="24"/>
        </w:rPr>
        <w:t xml:space="preserve"> - количество баллов по критерию "Достижение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соответственно)".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Программа признается: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высокоэффективной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- при получении 28 (включительно) и более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эффективной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- при получении от 20 баллов (включительно) до 28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63EC">
        <w:rPr>
          <w:rFonts w:ascii="Arial" w:hAnsi="Arial" w:cs="Arial"/>
          <w:sz w:val="24"/>
          <w:szCs w:val="24"/>
        </w:rPr>
        <w:t>среднеэффективной</w:t>
      </w:r>
      <w:proofErr w:type="spellEnd"/>
      <w:r w:rsidRPr="009763EC">
        <w:rPr>
          <w:rFonts w:ascii="Arial" w:hAnsi="Arial" w:cs="Arial"/>
          <w:sz w:val="24"/>
          <w:szCs w:val="24"/>
        </w:rPr>
        <w:t xml:space="preserve"> - при получении от 12 баллов (включительно) до 20 баллов;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неэффективной</w:t>
      </w:r>
      <w:proofErr w:type="gramEnd"/>
      <w:r w:rsidRPr="009763EC">
        <w:rPr>
          <w:rFonts w:ascii="Arial" w:hAnsi="Arial" w:cs="Arial"/>
          <w:sz w:val="24"/>
          <w:szCs w:val="24"/>
        </w:rPr>
        <w:t xml:space="preserve"> - при получении менее 12 баллов.</w:t>
      </w:r>
    </w:p>
    <w:p w:rsidR="009763EC" w:rsidRPr="009763EC" w:rsidRDefault="009763EC" w:rsidP="00A03DF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7. </w:t>
      </w:r>
      <w:hyperlink w:anchor="P2444">
        <w:r w:rsidRPr="00A03DF4">
          <w:rPr>
            <w:rFonts w:ascii="Arial" w:hAnsi="Arial" w:cs="Arial"/>
            <w:sz w:val="24"/>
            <w:szCs w:val="24"/>
          </w:rPr>
          <w:t>Результаты</w:t>
        </w:r>
      </w:hyperlink>
      <w:r w:rsidRPr="009763EC">
        <w:rPr>
          <w:rFonts w:ascii="Arial" w:hAnsi="Arial" w:cs="Arial"/>
          <w:sz w:val="24"/>
          <w:szCs w:val="24"/>
        </w:rPr>
        <w:t xml:space="preserve"> оценки эффективности реализации программы оформляются согласно приложению к Порядку.</w:t>
      </w:r>
    </w:p>
    <w:p w:rsidR="009763EC" w:rsidRPr="009763EC" w:rsidRDefault="009763EC">
      <w:pPr>
        <w:pStyle w:val="ConsPlusNormal"/>
        <w:rPr>
          <w:rFonts w:ascii="Arial" w:hAnsi="Arial" w:cs="Arial"/>
          <w:sz w:val="24"/>
          <w:szCs w:val="24"/>
        </w:rPr>
      </w:pPr>
    </w:p>
    <w:p w:rsidR="009763EC" w:rsidRPr="009763EC" w:rsidRDefault="009763EC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Приложение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к Порядку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оценки эффективности реализации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муниципальных программ</w:t>
      </w:r>
    </w:p>
    <w:p w:rsidR="009763EC" w:rsidRP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9763EC" w:rsidRDefault="009763E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муниципального района</w:t>
      </w:r>
    </w:p>
    <w:p w:rsidR="007C6E1A" w:rsidRPr="009763EC" w:rsidRDefault="007C6E1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763EC" w:rsidRPr="009763EC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                                                       СОГЛАСОВАНО:</w:t>
      </w:r>
    </w:p>
    <w:p w:rsidR="009763EC" w:rsidRPr="009763EC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                                                  Заместитель Главы</w:t>
      </w:r>
    </w:p>
    <w:p w:rsidR="009763EC" w:rsidRPr="009763EC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                                              муниципального района</w:t>
      </w:r>
    </w:p>
    <w:p w:rsidR="009763EC" w:rsidRPr="009763EC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                                       _____________ /____________/</w:t>
      </w:r>
    </w:p>
    <w:p w:rsidR="009763EC" w:rsidRPr="009763EC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                                         (подпись)     (Ф.И.О.)</w:t>
      </w:r>
    </w:p>
    <w:p w:rsidR="009763EC" w:rsidRDefault="009763EC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                                       "__" _______________ 20__ г.</w:t>
      </w:r>
    </w:p>
    <w:p w:rsidR="007C6E1A" w:rsidRPr="009763EC" w:rsidRDefault="007C6E1A" w:rsidP="007C6E1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763EC" w:rsidRPr="009763EC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3" w:name="P2444"/>
      <w:bookmarkEnd w:id="23"/>
      <w:r w:rsidRPr="009763EC">
        <w:rPr>
          <w:rFonts w:ascii="Arial" w:hAnsi="Arial" w:cs="Arial"/>
          <w:sz w:val="24"/>
          <w:szCs w:val="24"/>
        </w:rPr>
        <w:t>Результаты</w:t>
      </w:r>
    </w:p>
    <w:p w:rsidR="009763EC" w:rsidRPr="009763EC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оценки эффективности реализации муниципальной программы</w:t>
      </w:r>
    </w:p>
    <w:p w:rsidR="009763EC" w:rsidRPr="009763EC" w:rsidRDefault="009763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:rsidR="009763EC" w:rsidRPr="009763EC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(наименование программы, по которой проведена оценка</w:t>
      </w:r>
      <w:proofErr w:type="gramEnd"/>
    </w:p>
    <w:p w:rsidR="009763EC" w:rsidRPr="009763EC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эффективности реализации)</w:t>
      </w:r>
    </w:p>
    <w:p w:rsidR="009763EC" w:rsidRPr="009763EC" w:rsidRDefault="009763E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 xml:space="preserve">        ___________________________________________________________</w:t>
      </w:r>
    </w:p>
    <w:p w:rsidR="009763EC" w:rsidRPr="009763EC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763EC">
        <w:rPr>
          <w:rFonts w:ascii="Arial" w:hAnsi="Arial" w:cs="Arial"/>
          <w:sz w:val="24"/>
          <w:szCs w:val="24"/>
        </w:rPr>
        <w:t>(наименование ответственного исполнителя</w:t>
      </w:r>
      <w:proofErr w:type="gramEnd"/>
    </w:p>
    <w:p w:rsidR="009763EC" w:rsidRPr="009763EC" w:rsidRDefault="009763EC" w:rsidP="007C6E1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763EC">
        <w:rPr>
          <w:rFonts w:ascii="Arial" w:hAnsi="Arial" w:cs="Arial"/>
          <w:sz w:val="24"/>
          <w:szCs w:val="24"/>
        </w:rPr>
        <w:t>(главного распорядителя бюджетных средств)</w:t>
      </w:r>
    </w:p>
    <w:p w:rsidR="009763EC" w:rsidRPr="009763EC" w:rsidRDefault="009763E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721"/>
      </w:tblGrid>
      <w:tr w:rsidR="009763EC" w:rsidRPr="009763EC" w:rsidTr="0019470B">
        <w:tc>
          <w:tcPr>
            <w:tcW w:w="9446" w:type="dxa"/>
            <w:gridSpan w:val="2"/>
          </w:tcPr>
          <w:p w:rsidR="009763EC" w:rsidRPr="009763EC" w:rsidRDefault="009763EC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Достижение целевых показателей программы (с учетом уровня финансирования по программе)</w:t>
            </w: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Средний уровень достижения целевых показателей программы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 xml:space="preserve">Уровень финансирования по программе </w:t>
            </w:r>
            <w:hyperlink w:anchor="P2502">
              <w:r w:rsidRPr="009763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целевых показателей программы (с учетом уровня финансирования по программе)"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9446" w:type="dxa"/>
            <w:gridSpan w:val="2"/>
          </w:tcPr>
          <w:p w:rsidR="009763EC" w:rsidRPr="009763EC" w:rsidRDefault="009763EC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Достижение показателей результативности программы (с учетом весовых критериев показателей результативности, установленных в программе)</w:t>
            </w: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программы с учетом весового критерия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показателей результативности программы (с учетом весовых критериев показателей результативности, установленных в программе)"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9446" w:type="dxa"/>
            <w:gridSpan w:val="2"/>
          </w:tcPr>
          <w:p w:rsidR="009763EC" w:rsidRPr="009763EC" w:rsidRDefault="009763EC">
            <w:pPr>
              <w:pStyle w:val="ConsPlusNormal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</w:t>
            </w: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1-й подпрограмме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Уровень финансирования по 1-й подпрограмме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1-й подпрограммы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n-й подпрограмме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Уровень финансирования по n-й подпрограмме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n-й подпрограммы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1-му отдельному мероприятию программы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Уровень финансирования по 1-му отдельному мероприятию программы </w:t>
            </w:r>
            <w:hyperlink w:anchor="P2502">
              <w:r w:rsidRPr="009763EC">
                <w:rPr>
                  <w:rFonts w:ascii="Arial" w:hAnsi="Arial" w:cs="Arial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1-го отдельного мероприятия 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 xml:space="preserve">Средний уровень достижения показателей </w:t>
            </w: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результативности по n-</w:t>
            </w: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отдельному мероприятию программы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lastRenderedPageBreak/>
              <w:t>Уровень финансирования по n-</w:t>
            </w: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отдельному мероприятию программы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n-</w:t>
            </w:r>
            <w:proofErr w:type="spellStart"/>
            <w:r w:rsidRPr="009763E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9763EC">
              <w:rPr>
                <w:rFonts w:ascii="Arial" w:hAnsi="Arial" w:cs="Arial"/>
                <w:sz w:val="24"/>
                <w:szCs w:val="24"/>
              </w:rPr>
              <w:t xml:space="preserve"> отдельного мероприятия программы с указанием количества присвоенных баллов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программы, соответственно)"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Количество присвоенных баллов по всем критериям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3EC" w:rsidRPr="009763EC" w:rsidTr="0019470B">
        <w:tc>
          <w:tcPr>
            <w:tcW w:w="6725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763EC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программы</w:t>
            </w:r>
          </w:p>
        </w:tc>
        <w:tc>
          <w:tcPr>
            <w:tcW w:w="2721" w:type="dxa"/>
          </w:tcPr>
          <w:p w:rsidR="009763EC" w:rsidRPr="009763EC" w:rsidRDefault="009763E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63EC" w:rsidRPr="009763EC" w:rsidRDefault="009763E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2502"/>
      <w:bookmarkEnd w:id="24"/>
      <w:r w:rsidRPr="009763EC">
        <w:rPr>
          <w:rFonts w:ascii="Arial" w:hAnsi="Arial" w:cs="Arial"/>
          <w:sz w:val="24"/>
          <w:szCs w:val="24"/>
        </w:rPr>
        <w:t>&lt;*&gt; Уровень финансирования определяется как отношение фактического объема финансирования программы к плановому объему финансирования программы.</w:t>
      </w:r>
    </w:p>
    <w:p w:rsidR="009763EC" w:rsidRPr="009763EC" w:rsidRDefault="009763E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763EC" w:rsidRPr="009763E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547AC"/>
    <w:multiLevelType w:val="hybridMultilevel"/>
    <w:tmpl w:val="4C3E6E1C"/>
    <w:lvl w:ilvl="0" w:tplc="3DAEC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EC"/>
    <w:rsid w:val="00037E4B"/>
    <w:rsid w:val="0019470B"/>
    <w:rsid w:val="00227773"/>
    <w:rsid w:val="00345A08"/>
    <w:rsid w:val="004C1F9B"/>
    <w:rsid w:val="005E6B5D"/>
    <w:rsid w:val="005F1C96"/>
    <w:rsid w:val="006378DB"/>
    <w:rsid w:val="00775921"/>
    <w:rsid w:val="007C6E1A"/>
    <w:rsid w:val="00884AA0"/>
    <w:rsid w:val="00950748"/>
    <w:rsid w:val="009763EC"/>
    <w:rsid w:val="009952A8"/>
    <w:rsid w:val="00A03DF4"/>
    <w:rsid w:val="00AA555D"/>
    <w:rsid w:val="00AD1587"/>
    <w:rsid w:val="00B57A26"/>
    <w:rsid w:val="00B93B7D"/>
    <w:rsid w:val="00BF0B14"/>
    <w:rsid w:val="00C1006F"/>
    <w:rsid w:val="00D43F68"/>
    <w:rsid w:val="00EA12DA"/>
    <w:rsid w:val="00F57EE1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3EC"/>
    <w:pPr>
      <w:spacing w:after="0" w:line="240" w:lineRule="auto"/>
    </w:pPr>
  </w:style>
  <w:style w:type="paragraph" w:customStyle="1" w:styleId="ConsPlusTitle">
    <w:name w:val="ConsPlusTitle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3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3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3EC"/>
    <w:pPr>
      <w:spacing w:after="0" w:line="240" w:lineRule="auto"/>
    </w:pPr>
  </w:style>
  <w:style w:type="paragraph" w:customStyle="1" w:styleId="ConsPlusTitle">
    <w:name w:val="ConsPlusTitle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763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63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C8FE24827B26DCD61D5FF40108699CE7A250B88CF6A0CE18B2B92357724D489F6180BAD467089BD31DF70B2480EC1529B68E3E5072F172BE24039h4n5I" TargetMode="External"/><Relationship Id="rId13" Type="http://schemas.openxmlformats.org/officeDocument/2006/relationships/hyperlink" Target="consultantplus://offline/ref=E70C8FE24827B26DCD61D5FF40108699CE7A250B88C56B05E18C2B92357724D489F6180BAD467089BD33DF72B1480EC1529B68E3E5072F172BE24039h4n5I" TargetMode="External"/><Relationship Id="rId18" Type="http://schemas.openxmlformats.org/officeDocument/2006/relationships/hyperlink" Target="consultantplus://offline/ref=E70C8FE24827B26DCD61D5FF40108699CE7A250B88C66B0DE0832B92357724D489F6180BAD467089BD33DF72B0480EC1529B68E3E5072F172BE24039h4n5I" TargetMode="External"/><Relationship Id="rId26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E70C8FE24827B26DCD61D5FF40108699CE7A250B8BC06009E2822B92357724D489F6180BAD467089BD33DF73B5480EC1529B68E3E5072F172BE24039h4n5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70C8FE24827B26DCD61CBF2567CD996C9757F0182C7695BBFDE2DC56A272281C9B61E5EEE017F80BE388B27F616579110D065E7FD1B2F10h3n6I" TargetMode="External"/><Relationship Id="rId12" Type="http://schemas.openxmlformats.org/officeDocument/2006/relationships/hyperlink" Target="consultantplus://offline/ref=E70C8FE24827B26DCD61D5FF40108699CE7A250B8BC0600DE28E2B92357724D489F6180BAD467089BD33DF76B4480EC1529B68E3E5072F172BE24039h4n5I" TargetMode="External"/><Relationship Id="rId17" Type="http://schemas.openxmlformats.org/officeDocument/2006/relationships/hyperlink" Target="consultantplus://offline/ref=E70C8FE24827B26DCD61D5FF40108699CE7A250B88CE6708E3822B92357724D489F6180BAD467089BD33DF77B1480EC1529B68E3E5072F172BE24039h4n5I" TargetMode="External"/><Relationship Id="rId25" Type="http://schemas.openxmlformats.org/officeDocument/2006/relationships/image" Target="media/image2.wmf"/><Relationship Id="rId33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0C8FE24827B26DCD61D5FF40108699CE7A250B88C56B05E18C2B92357724D489F6180BAD467089BD33DF73B5480EC1529B68E3E5072F172BE24039h4n5I" TargetMode="External"/><Relationship Id="rId20" Type="http://schemas.openxmlformats.org/officeDocument/2006/relationships/hyperlink" Target="consultantplus://offline/ref=E70C8FE24827B26DCD61D5FF40108699CE7A250B8BC06009E2822B92357724D489F6180BAD467089BD33DF72B5480EC1529B68E3E5072F172BE24039h4n5I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0C8FE24827B26DCD61D5FF40108699CE7A250B88C56B05E18C2B92357724D489F6180BAD467089BD33DF75BA480EC1529B68E3E5072F172BE24039h4n5I" TargetMode="External"/><Relationship Id="rId24" Type="http://schemas.openxmlformats.org/officeDocument/2006/relationships/image" Target="media/image1.wmf"/><Relationship Id="rId32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0C8FE24827B26DCD61D5FF40108699CE7A250B8BC06009E2822B92357724D489F6180BAD467089BD33DF77B4480EC1529B68E3E5072F172BE24039h4n5I" TargetMode="External"/><Relationship Id="rId23" Type="http://schemas.openxmlformats.org/officeDocument/2006/relationships/hyperlink" Target="consultantplus://offline/ref=E70C8FE24827B26DCD61D5FF40108699CE7A250B88C66B0DE0832B92357724D489F6180BAD467089BD33DF70B2480EC1529B68E3E5072F172BE24039h4n5I" TargetMode="External"/><Relationship Id="rId28" Type="http://schemas.openxmlformats.org/officeDocument/2006/relationships/image" Target="media/image5.wmf"/><Relationship Id="rId10" Type="http://schemas.openxmlformats.org/officeDocument/2006/relationships/hyperlink" Target="consultantplus://offline/ref=E70C8FE24827B26DCD61D5FF40108699CE7A250B88C56B05E18C2B92357724D489F6180BAD467089BD33DF75B1480EC1529B68E3E5072F172BE24039h4n5I" TargetMode="External"/><Relationship Id="rId19" Type="http://schemas.openxmlformats.org/officeDocument/2006/relationships/hyperlink" Target="consultantplus://offline/ref=E70C8FE24827B26DCD61D5FF40108699CE7A250B8BC06009E2822B92357724D489F6180BAD467089BD33DF75B4480EC1529B68E3E5072F172BE24039h4n5I" TargetMode="External"/><Relationship Id="rId31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0C8FE24827B26DCD61D5FF40108699CE7A250B8BC06009E2822B92357724D489F6180BAD467089BD33DF76BB480EC1529B68E3E5072F172BE24039h4n5I" TargetMode="External"/><Relationship Id="rId14" Type="http://schemas.openxmlformats.org/officeDocument/2006/relationships/hyperlink" Target="consultantplus://offline/ref=E70C8FE24827B26DCD61D5FF40108699CE7A250B88C56B05E18C2B92357724D489F6180BAD467089BD33DF72BB480EC1529B68E3E5072F172BE24039h4n5I" TargetMode="External"/><Relationship Id="rId22" Type="http://schemas.openxmlformats.org/officeDocument/2006/relationships/hyperlink" Target="consultantplus://offline/ref=E70C8FE24827B26DCD61D5FF40108699CE7A250B88CE6708E3822B92357724D489F6180BAD467089BD33DF72B2480EC1529B68E3E5072F172BE24039h4n5I" TargetMode="External"/><Relationship Id="rId27" Type="http://schemas.openxmlformats.org/officeDocument/2006/relationships/image" Target="media/image4.wmf"/><Relationship Id="rId30" Type="http://schemas.openxmlformats.org/officeDocument/2006/relationships/image" Target="media/image7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5F07-755E-4030-BBFB-3FBBF92E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9431</Words>
  <Characters>53757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25</cp:revision>
  <dcterms:created xsi:type="dcterms:W3CDTF">2023-05-16T08:39:00Z</dcterms:created>
  <dcterms:modified xsi:type="dcterms:W3CDTF">2023-05-30T02:21:00Z</dcterms:modified>
</cp:coreProperties>
</file>