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A6" w:rsidRPr="001F77A6" w:rsidRDefault="001F77A6" w:rsidP="001F77A6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Приложение</w:t>
      </w:r>
    </w:p>
    <w:p w:rsidR="001F77A6" w:rsidRDefault="001F77A6" w:rsidP="001F77A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к Постановлению</w:t>
      </w:r>
      <w:r>
        <w:rPr>
          <w:rFonts w:ascii="Times New Roman" w:hAnsi="Times New Roman"/>
          <w:sz w:val="20"/>
          <w:szCs w:val="24"/>
        </w:rPr>
        <w:t xml:space="preserve"> </w:t>
      </w:r>
      <w:r w:rsidRPr="001F77A6">
        <w:rPr>
          <w:rFonts w:ascii="Times New Roman" w:hAnsi="Times New Roman"/>
          <w:sz w:val="20"/>
          <w:szCs w:val="24"/>
        </w:rPr>
        <w:t xml:space="preserve">Администрации </w:t>
      </w:r>
    </w:p>
    <w:p w:rsidR="001F77A6" w:rsidRDefault="001F77A6" w:rsidP="001F77A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муниципального района</w:t>
      </w:r>
    </w:p>
    <w:p w:rsidR="001F77A6" w:rsidRPr="001F77A6" w:rsidRDefault="001F77A6" w:rsidP="001F77A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 xml:space="preserve"> от 31 октября 2018 г. № 1274</w:t>
      </w:r>
    </w:p>
    <w:p w:rsidR="001F77A6" w:rsidRDefault="001F77A6" w:rsidP="001F77A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proofErr w:type="gramStart"/>
      <w:r w:rsidRPr="001F77A6">
        <w:rPr>
          <w:rFonts w:ascii="Times New Roman" w:hAnsi="Times New Roman"/>
          <w:sz w:val="20"/>
          <w:szCs w:val="24"/>
        </w:rPr>
        <w:t xml:space="preserve">(в ред. от 13.08.2019 № 865, от 23.12.2019 № 1400, </w:t>
      </w:r>
      <w:proofErr w:type="gramEnd"/>
    </w:p>
    <w:p w:rsidR="001F77A6" w:rsidRDefault="001F77A6" w:rsidP="001F77A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от 25.06.2020 № 747,</w:t>
      </w:r>
      <w:r>
        <w:rPr>
          <w:rFonts w:ascii="Times New Roman" w:hAnsi="Times New Roman"/>
          <w:sz w:val="20"/>
          <w:szCs w:val="24"/>
        </w:rPr>
        <w:t xml:space="preserve"> </w:t>
      </w:r>
      <w:r w:rsidRPr="001F77A6">
        <w:rPr>
          <w:rFonts w:ascii="Times New Roman" w:hAnsi="Times New Roman"/>
          <w:sz w:val="20"/>
          <w:szCs w:val="24"/>
        </w:rPr>
        <w:t xml:space="preserve"> от 21.12.2020 № 1479, </w:t>
      </w:r>
    </w:p>
    <w:p w:rsidR="001F77A6" w:rsidRDefault="001F77A6" w:rsidP="001F77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от 27.12.2021 № 1829, от 10.06.2022</w:t>
      </w:r>
      <w:r>
        <w:rPr>
          <w:rFonts w:ascii="Times New Roman" w:hAnsi="Times New Roman"/>
          <w:sz w:val="20"/>
          <w:szCs w:val="24"/>
        </w:rPr>
        <w:t xml:space="preserve"> </w:t>
      </w:r>
      <w:r w:rsidRPr="001F77A6">
        <w:rPr>
          <w:rFonts w:ascii="Times New Roman" w:hAnsi="Times New Roman"/>
          <w:sz w:val="20"/>
          <w:szCs w:val="24"/>
        </w:rPr>
        <w:t>№ 970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</w:p>
    <w:p w:rsidR="001F77A6" w:rsidRPr="001F77A6" w:rsidRDefault="001F77A6" w:rsidP="001F77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F77A6">
        <w:rPr>
          <w:rFonts w:ascii="Times New Roman" w:hAnsi="Times New Roman" w:cs="Times New Roman"/>
          <w:sz w:val="20"/>
          <w:szCs w:val="24"/>
        </w:rPr>
        <w:t>от 19.10.2022 № 1635)</w:t>
      </w:r>
    </w:p>
    <w:p w:rsidR="001F77A6" w:rsidRPr="007222BB" w:rsidRDefault="001F77A6" w:rsidP="001F77A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p w:rsidR="001F77A6" w:rsidRDefault="001F77A6" w:rsidP="001F77A6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F77A6" w:rsidRDefault="001F77A6" w:rsidP="001F77A6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F77A6" w:rsidRDefault="001F77A6" w:rsidP="001F77A6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F77A6" w:rsidRDefault="001F77A6" w:rsidP="001F77A6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F77A6" w:rsidRDefault="001F77A6" w:rsidP="001F77A6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F77A6" w:rsidRDefault="001F77A6" w:rsidP="001F77A6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F77A6" w:rsidRDefault="001F77A6" w:rsidP="001F77A6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F77A6" w:rsidRPr="001F77A6" w:rsidRDefault="001F77A6" w:rsidP="001F77A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26"/>
        </w:rPr>
      </w:pPr>
    </w:p>
    <w:p w:rsidR="001F77A6" w:rsidRPr="001F77A6" w:rsidRDefault="001F77A6" w:rsidP="001F77A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77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F77A6" w:rsidRPr="001F77A6" w:rsidRDefault="001F77A6" w:rsidP="001F77A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77A6">
        <w:rPr>
          <w:rFonts w:ascii="Times New Roman" w:hAnsi="Times New Roman"/>
          <w:b/>
          <w:sz w:val="28"/>
          <w:szCs w:val="28"/>
        </w:rPr>
        <w:t>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</w:p>
    <w:p w:rsidR="001F77A6" w:rsidRDefault="001F77A6" w:rsidP="00A97ABB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86222D" w:rsidRPr="009E12F2" w:rsidRDefault="0086222D" w:rsidP="008622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260A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77A6" w:rsidRPr="009E12F2" w:rsidRDefault="001F77A6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518" w:rsidRPr="009E12F2" w:rsidRDefault="00C36518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lastRenderedPageBreak/>
        <w:t>1. ПАСПОРТ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в Таймырском Долгано-Ненецком муниципальном районе (далее - Программа)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Статья 179 Бюджетного кодекса Российской Федерации.</w:t>
            </w:r>
          </w:p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муниципального района от 01.08.2018 N 683-а "Об утверждении перечня муниципальных программ Таймырского Долгано-Ненецкого муниципального района, предлагаемых к реализации с 2019 года"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717F" w:rsidRPr="009E12F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Программы: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 xml:space="preserve">5. Предоставление субсидий субъектам малого и </w:t>
            </w:r>
            <w:r w:rsidRPr="009E1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6. Предоставление субсидий субъектам малого и среднего предпринимательства на реализацию инвестиционных проектов в приоритетных отраслях.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7. Предоставление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на возмещение затрат при осуществлении предпринимательской деятельности.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 xml:space="preserve">8. Предоставление субъектам малого и среднего предпринимательства </w:t>
            </w:r>
            <w:proofErr w:type="spellStart"/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Pr="009E12F2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начало ведения предпринимательской деятельности.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10. Проведение семинаров, круглых столов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11. Предоставление информационно-консультационных услуг субъектам малого и среднего предпринимательства по принципу "одного окна".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12. Информационное освещение темы поддержки малого и среднего предпринимательства.</w:t>
            </w:r>
          </w:p>
          <w:p w:rsidR="0067260A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13. Проведение конкурса "Лучший предприниматель"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48717F" w:rsidRPr="009E12F2" w:rsidTr="005A5351">
        <w:tc>
          <w:tcPr>
            <w:tcW w:w="2835" w:type="dxa"/>
            <w:tcBorders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1. Повышение доступности финансовых ресурсов для субъектов малого и среднего предпринимательства.</w:t>
            </w:r>
          </w:p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2. Повышение доступности бизнес-образования для субъектов малого и среднего предпринимательства.</w:t>
            </w:r>
          </w:p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3. Повышение доступности информационно-консультационных ресурсов для субъектов малого и среднего предпринимательства, пропаганда предпринимательства</w:t>
            </w:r>
          </w:p>
        </w:tc>
      </w:tr>
      <w:tr w:rsidR="0048717F" w:rsidRPr="009E12F2" w:rsidTr="005A5351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</w:t>
            </w:r>
            <w:r w:rsidRPr="009E1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2019 - 2024 годы</w:t>
            </w:r>
          </w:p>
        </w:tc>
      </w:tr>
      <w:tr w:rsidR="0048717F" w:rsidRPr="009E12F2" w:rsidTr="00E20CF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целевых показателей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К 2025 году: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- число субъектов малого и среднего предпринимательства в расчете на 10 тыс. чел. населения составит 251,43 ед.;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-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 составит 4,42%.</w:t>
            </w:r>
          </w:p>
          <w:p w:rsidR="0067260A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48717F" w:rsidRPr="009E12F2" w:rsidTr="00E20CF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составит всего 13387,72 тыс. рублей, в том числе: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2019 год - 2890,00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2020 год - 3665,14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2021 год - 1690,00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2022 год - 1977,18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2023 год - 1582,70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2024 год - 1582,70 тыс. рублей.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- 3620,00 тыс. рублей, в том числе: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2019 год - 600,00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2020 год - 600,00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2021 год - 600,00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2022 год - 620,00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2023 год - 600,00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2024 год - 600,00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- 9767,72 тыс. рублей, в том числе: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2019 год - 2290,00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2020 год - 3065,14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2021 год - 1090,00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2022 год - 1357,18 тыс. рублей;</w:t>
            </w:r>
          </w:p>
          <w:p w:rsidR="00356359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2023 год - 982,70 тыс. рублей;</w:t>
            </w:r>
          </w:p>
          <w:p w:rsidR="0067260A" w:rsidRPr="009E12F2" w:rsidRDefault="00356359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2024 год - 982,70 тыс. рублей</w:t>
            </w:r>
          </w:p>
        </w:tc>
      </w:tr>
    </w:tbl>
    <w:p w:rsidR="0067260A" w:rsidRPr="009E12F2" w:rsidRDefault="0067260A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2. ХАРАКТЕРИСТИКА ТЕКУЩЕГО СОСТОЯНИЯ, ОСНОВНЫЕ ПРОБЛЕМЫ</w:t>
      </w:r>
    </w:p>
    <w:p w:rsidR="0067260A" w:rsidRPr="009E12F2" w:rsidRDefault="0067260A" w:rsidP="007529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МАЛОГО И СРЕДНЕГО ПРЕДПРИНИМАТЕЛЬСТВА И АНАЛИЗ СОЦИАЛЬНЫХ,</w:t>
      </w:r>
      <w:r w:rsidR="007529EC">
        <w:rPr>
          <w:rFonts w:ascii="Times New Roman" w:hAnsi="Times New Roman" w:cs="Times New Roman"/>
          <w:sz w:val="26"/>
          <w:szCs w:val="26"/>
        </w:rPr>
        <w:t xml:space="preserve"> </w:t>
      </w:r>
      <w:r w:rsidRPr="009E12F2">
        <w:rPr>
          <w:rFonts w:ascii="Times New Roman" w:hAnsi="Times New Roman" w:cs="Times New Roman"/>
          <w:sz w:val="26"/>
          <w:szCs w:val="26"/>
        </w:rPr>
        <w:t>ФИНАНСОВО-ЭКОНОМИЧЕСКИХ И ПРОЧИХ РИСКОВ РЕАЛИЗАЦИИ ПРОГРАММЫ</w:t>
      </w:r>
    </w:p>
    <w:p w:rsidR="0067260A" w:rsidRPr="009E12F2" w:rsidRDefault="0067260A" w:rsidP="004871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 xml:space="preserve">По состоянию на 01.01.2021 на территории Таймырского Долгано-Ненецкого муниципального района (далее - муниципальный район) значились малые предприятия (юридические лица) - 189, средние предприятия - 3, индивидуальные </w:t>
      </w:r>
      <w:r w:rsidRPr="009E12F2">
        <w:rPr>
          <w:rFonts w:ascii="Times New Roman" w:hAnsi="Times New Roman" w:cs="Times New Roman"/>
          <w:sz w:val="26"/>
          <w:szCs w:val="26"/>
        </w:rPr>
        <w:lastRenderedPageBreak/>
        <w:t>предприниматели - 538.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Среди малых предприятий (юридических лиц) наибольший удельный вес занимали организации, осуществляющие деятельность в сфере оптовой и розничной торговли, ремонта автотранспортных средств и мотоциклов - 34,9%, организации в сфере сельского, лесного хозяйства, охоты, рыболовства и рыбоводства - 16,4%, на долю организаций в сфере строительства приходилось 12,2%, обрабатывающих производств - 2,6%.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Немногочисленные средние предприятия сосредоточены в сфере сельского, лесного хозяйства, охоты, рыболовства и рыбоводства и в сфере обеспечения электрической энергией, газом и паром; кондиционирования воздуха.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38,1% индивидуальных предпринимателей осуществляли деятельность в сфере оптовой и розничной торговли, ремонта автотранспортных средств и мотоциклов, 22,9% - в сфере сельского, лесного хозяйства, охоты, рыболовства и рыбоводства, 18,8% занимались предоставлением услуг транспортировки и хранения, 7,6% - строительством, 3,5% - обрабатывающими производствами, осуществляли прочую деятельность - 9,1%.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В муниципальном районе в 2020 году по сравнению с предыдущим годом на 4,1% уменьшилось количество субъектов малого предпринимательства (юридических лиц) и на 2,9% количество индивидуальных предпринимателей. Количество средних предприятий увеличилось на 50%.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организаций малого предпринимательства (юридических лиц) без внешних совместителей, по состоянию на 01.01.2021 составляла 1387 чел., средних предприятий - 428 чел., у индивидуальных предпринимателей трудились 459 чел. Доля среднесписочной численности работников субъектов малого и среднего предпринимательства составляла 18,6% от среднесписочной численности работников списочного состава всех организаций муниципального района без внешних совместителей.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списочного состава организаций малого бизнеса за 2020 год составила 41,9 тыс. руб., средних предприятий - 58,9 тыс. руб., индивидуальных предпринимателей - 18,6 тыс. руб.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Оборот малых предприятий за 2020 год составил 5288001,6 тыс. руб., средних предприятий - 791349,0 тыс. руб.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Степень износа основных фондов малых и средних предприятий (юридических лиц) зданий и сооружений составляла 33,4%, машин, оборудования и транспортных средств - 31,9%.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В сфере малого и среднего предпринимательства в муниципальном районе, кроме проблем, характерных для специфики территорий, расположенных в районах Крайнего Севера (сложные климатические условия, отдаленность территории, высокие транспортные издержки, зависимость от завоза на территорию топлива, сырья, материалов), имеются основные проблемы, сдерживающие развитие малого и среднего предпринимательства: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изношенность основных фондов субъектов малого и среднего предпринимательства;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недостаток свободных производственных площадей и технологических мощностей для создания новых производств;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дефицит и недостаточная квалификация кадров, несбалансированность показателей спроса и предложения на рабочую силу;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диспропорции в социально-экономическом развитии административных центров городских и сельских поселений муниципального района и отдаленных труднодоступных поселков;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lastRenderedPageBreak/>
        <w:t>рост тарифов на услуги ЖКХ и естественных монополий.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Проведение эффективной, последовательной муниципальной политики в вопросах поддержки малого и среднего предпринимательства, решение проблем малого и среднего бизнеса программно-целевым методом позволит не только привлечь на территорию муниципального района средства краевого и федерального бюджетов, но и создать благоприятные условия для развития малого и среднего предпринимательства в муниципальном районе.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При этом важным условием успешной реализации муниципальной программы "Развитие малого и среднего предпринимательства в Таймырском Долгано-Ненецком муниципальном районе" (далее - Программа) является управление рисками с целью минимизации их влияния на достижение целей Программы.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недостаточным и (или) несвоевременным предоставлением финансовых ресурсов из районного бюджета, а также снижением инвестиционной деятельности субъектов малого и среднего предпринимательства муниципального района.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3. ПРИОРИТЕТНЫЕ НАПРАВЛЕНИЯ В СФЕРЕ МАЛОГО И СРЕДНЕГО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ПРЕДПРИНИМАТЕЛЬСТВА, ОСНОВНЫЕ ЦЕЛИ И ЗАДАЧИ ПРОГРАММЫ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Приоритетными направлениями в сфере малого и среднего предпринимательства на территории муниципального района являются: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мероприятий по субсидированию затрат субъектов малого и среднего предпринимательства;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развитие механизмов подготовки кадров для малых и средних предприятий;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раскрытие предпринимательского потенциала;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упрощение процедур доступа малых и средних предприятий к использованию объектов движимого и недвижимого имущества.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Цель Программы: создание благоприятных условий для развития малого и среднего предпринимательства на территории муниципального района.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Для достижения указанной цели предусматривается решение следующих задач: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1. Повышение доступности финансовых ресурсов для субъектов малого и среднего предпринимательства.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2. Повышение доступности бизнес-образования для субъектов малого и среднего предпринимательства.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3. Повышение доступности информационно-консультационных ресурсов для субъектов малого и среднего предпринимательства, пропаганда предпринимательства.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4. ПЕРЕЧЕНЬ ПОДПРОГРАММ И (ИЛИ) ОТДЕЛЬНЫХ МЕРОПРИЯТИЙ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Утратил силу. - Постановление Администрации Таймырского Долгано-Ненецкого муниципального района Красноярского края от 10.06.2022 N 970.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5. МЕХАНИЗМ РЕАЛИЗАЦИИ ОТДЕЛЬНЫХ МЕРОПРИЯТИЙ ПРОГРАММЫ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 xml:space="preserve">Получателями поддержки в рамках Программы являются субъекты малого и среднего предпринимательства и физические лица, применяющие специальный налоговый режим "Налог на профессиональный доход", осуществляющие </w:t>
      </w:r>
      <w:r w:rsidRPr="009E12F2">
        <w:rPr>
          <w:rFonts w:ascii="Times New Roman" w:hAnsi="Times New Roman" w:cs="Times New Roman"/>
          <w:sz w:val="26"/>
          <w:szCs w:val="26"/>
        </w:rPr>
        <w:lastRenderedPageBreak/>
        <w:t>деятельность на территории муниципального района.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отдельных мероприятий 1 - 8 Программы осуществляется Управлением в форме предоставления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порядок предоставления которых устанавливается нормативным правовым актом Администрации муниципального района.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9 Программы осуществляется посредством ежегодного проведения в городе Дудинке, селах Хатанга и Караул, городском поселении Диксон обучающих программ (курсов, семинаров), в том числе в виде дистанционного обучения. Исполнители образовательных услуг определяются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10 Программы осуществляется посредством организации администрациями муниципальных образований муниципального района в: городе Дудинка, городском поселении Диксон, селах Хатанга и Караул семинаров, круглых столов для субъектов малого и среднего предпринимательства и физических лиц, применяющих специальный налоговый режим "Налог на профессиональный доход", на тему государственной и муниципальной поддержки малого и среднего бизнеса и по вопросам ведения предпринимательской деятельности. Управление оказывает содействие администрациям городских и сельских поселений муниципального района путем направления методических материалов и информационных писем по данным вопросам.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11 Программы осуществляется Управлением в соответствии с Положением о содействии малому и среднему предпринимательству в муниципальном районе по принципу "одного окна", утвержденным нормативным правовым актом Администрации муниципального района.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12 Программы осуществляется Управлением путем размещения в средствах массовой информации материалов на тему государственной и муниципальной поддержки субъектов малого и среднего предпринимательства и физических лиц, применяющих специальный налоговый режим "Налог на профессиональный доход".</w:t>
      </w:r>
    </w:p>
    <w:p w:rsidR="0067260A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13 Программы осуществляется Управлением путем проведения конкурса "Лучший предприниматель" среди субъектов малого и среднего предпринимательства муниципального района в соответствии с Положением о конкурсе, утвержденным нормативным правовым актом Администрации муниципального района.</w:t>
      </w:r>
    </w:p>
    <w:p w:rsidR="003C2B08" w:rsidRPr="009E12F2" w:rsidRDefault="003C2B08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6. РАСПРЕДЕЛЕНИЕ ПЛАНИРУЕМЫХ РАСХОДОВ ПО ОТДЕЛЬНЫМ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МЕРОПРИЯТИЯМ ПРОГРАММЫ, ПОДПРОГРАММАМ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7. РЕСУРСНОЕ ОБЕСПЕЧЕНИЕ И ПРОГНОЗНАЯ ОЦЕНКА РАСХОДОВ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НА РЕАЛИЗАЦИЮ ЦЕЛЕЙ ПРОГРАММЫ ПО ИСТОЧНИКАМ ФИНАНСИРОВАНИЯ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lastRenderedPageBreak/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48717F" w:rsidRDefault="0067260A" w:rsidP="0048717F">
      <w:pPr>
        <w:pStyle w:val="ConsPlusNormal"/>
        <w:jc w:val="both"/>
      </w:pPr>
    </w:p>
    <w:p w:rsidR="0067260A" w:rsidRPr="0048717F" w:rsidRDefault="0067260A" w:rsidP="0048717F">
      <w:pPr>
        <w:pStyle w:val="ConsPlusNormal"/>
        <w:jc w:val="both"/>
      </w:pPr>
    </w:p>
    <w:p w:rsidR="0067260A" w:rsidRPr="0048717F" w:rsidRDefault="0067260A" w:rsidP="0048717F">
      <w:pPr>
        <w:pStyle w:val="ConsPlusNormal"/>
        <w:jc w:val="both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E137E8" w:rsidRDefault="00E137E8" w:rsidP="00762BE0">
      <w:pPr>
        <w:pStyle w:val="ConsPlusNormal"/>
        <w:jc w:val="center"/>
        <w:outlineLvl w:val="1"/>
        <w:sectPr w:rsidR="00E137E8" w:rsidSect="00084A3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E4DC5" w:rsidRDefault="008E4DC5" w:rsidP="00762BE0">
      <w:pPr>
        <w:pStyle w:val="ConsPlusNormal"/>
        <w:outlineLvl w:val="1"/>
      </w:pPr>
    </w:p>
    <w:p w:rsidR="0067260A" w:rsidRPr="00AD587D" w:rsidRDefault="0067260A" w:rsidP="004871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t>Приложение</w:t>
      </w:r>
    </w:p>
    <w:p w:rsidR="0067260A" w:rsidRPr="00AD587D" w:rsidRDefault="0067260A" w:rsidP="004871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t>к паспорту</w:t>
      </w:r>
    </w:p>
    <w:p w:rsidR="0067260A" w:rsidRPr="00AD587D" w:rsidRDefault="0067260A" w:rsidP="004871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7260A" w:rsidRPr="00AD587D" w:rsidRDefault="0067260A" w:rsidP="004871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t>"Развитие малого</w:t>
      </w:r>
    </w:p>
    <w:p w:rsidR="0067260A" w:rsidRPr="00AD587D" w:rsidRDefault="0067260A" w:rsidP="004871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67260A" w:rsidRPr="00AD587D" w:rsidRDefault="0067260A" w:rsidP="004871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t>в Таймырском Долгано-Ненецком</w:t>
      </w:r>
    </w:p>
    <w:p w:rsidR="0067260A" w:rsidRPr="00AD587D" w:rsidRDefault="0067260A" w:rsidP="004871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t>муниципальном районе"</w:t>
      </w:r>
    </w:p>
    <w:p w:rsidR="006C64C8" w:rsidRPr="006D42EC" w:rsidRDefault="006C64C8" w:rsidP="006D42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E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C64C8" w:rsidRPr="006D42EC" w:rsidRDefault="006C64C8" w:rsidP="006D42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EC">
        <w:rPr>
          <w:rFonts w:ascii="Times New Roman" w:hAnsi="Times New Roman" w:cs="Times New Roman"/>
          <w:b/>
          <w:sz w:val="24"/>
          <w:szCs w:val="24"/>
        </w:rPr>
        <w:t>ЦЕЛЕВЫХ ПОКАЗАТЕЛЕЙ И ПОКАЗАТЕЛЕЙ РЕЗУЛЬТАТИВНОСТИ</w:t>
      </w:r>
    </w:p>
    <w:p w:rsidR="006C64C8" w:rsidRPr="006D42EC" w:rsidRDefault="006C64C8" w:rsidP="006D42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EC">
        <w:rPr>
          <w:rFonts w:ascii="Times New Roman" w:hAnsi="Times New Roman" w:cs="Times New Roman"/>
          <w:b/>
          <w:sz w:val="24"/>
          <w:szCs w:val="24"/>
        </w:rPr>
        <w:t>МУНИЦИПАЛЬНОЙ ПРОГРАММЫ ТАЙМЫРСКОГО ДОЛГАНО-НЕНЕЦКОГО</w:t>
      </w:r>
    </w:p>
    <w:p w:rsidR="006C64C8" w:rsidRPr="006D42EC" w:rsidRDefault="006C64C8" w:rsidP="006D42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EC">
        <w:rPr>
          <w:rFonts w:ascii="Times New Roman" w:hAnsi="Times New Roman" w:cs="Times New Roman"/>
          <w:b/>
          <w:sz w:val="24"/>
          <w:szCs w:val="24"/>
        </w:rPr>
        <w:t>МУНИЦИПАЛЬНОГО РАЙОНА С РАСШИФРОВКОЙ ПЛАНОВЫХ ЗНАЧЕНИЙ</w:t>
      </w:r>
    </w:p>
    <w:p w:rsidR="006C64C8" w:rsidRPr="006D42EC" w:rsidRDefault="006C64C8" w:rsidP="006D42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EC">
        <w:rPr>
          <w:rFonts w:ascii="Times New Roman" w:hAnsi="Times New Roman" w:cs="Times New Roman"/>
          <w:b/>
          <w:sz w:val="24"/>
          <w:szCs w:val="24"/>
        </w:rPr>
        <w:t>ПО ГОДАМ ЕЕ РЕАЛИЗАЦИИ</w:t>
      </w:r>
    </w:p>
    <w:p w:rsidR="006C64C8" w:rsidRDefault="006C64C8" w:rsidP="0048717F">
      <w:pPr>
        <w:pStyle w:val="ConsPlusNormal"/>
        <w:jc w:val="right"/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226"/>
        <w:gridCol w:w="1204"/>
        <w:gridCol w:w="2438"/>
        <w:gridCol w:w="784"/>
        <w:gridCol w:w="784"/>
        <w:gridCol w:w="784"/>
        <w:gridCol w:w="784"/>
        <w:gridCol w:w="1091"/>
        <w:gridCol w:w="784"/>
        <w:gridCol w:w="1072"/>
        <w:gridCol w:w="784"/>
        <w:gridCol w:w="1054"/>
        <w:gridCol w:w="784"/>
      </w:tblGrid>
      <w:tr w:rsidR="006C64C8" w:rsidRPr="006C64C8" w:rsidTr="00C83674">
        <w:tc>
          <w:tcPr>
            <w:tcW w:w="604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2226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Цели, задачи, показатели</w:t>
            </w:r>
          </w:p>
        </w:tc>
        <w:tc>
          <w:tcPr>
            <w:tcW w:w="1204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2438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Источник информации</w:t>
            </w:r>
          </w:p>
        </w:tc>
        <w:tc>
          <w:tcPr>
            <w:tcW w:w="784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7921" w:type="dxa"/>
            <w:gridSpan w:val="9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Годы реализации программы</w:t>
            </w:r>
          </w:p>
        </w:tc>
      </w:tr>
      <w:tr w:rsidR="006C64C8" w:rsidRPr="006C64C8" w:rsidTr="00C83674">
        <w:tc>
          <w:tcPr>
            <w:tcW w:w="60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2019</w:t>
            </w:r>
          </w:p>
        </w:tc>
        <w:tc>
          <w:tcPr>
            <w:tcW w:w="784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784" w:type="dxa"/>
            <w:vMerge w:val="restart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1875" w:type="dxa"/>
            <w:gridSpan w:val="2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1856" w:type="dxa"/>
            <w:gridSpan w:val="2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838" w:type="dxa"/>
            <w:gridSpan w:val="2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2024</w:t>
            </w:r>
          </w:p>
        </w:tc>
      </w:tr>
      <w:tr w:rsidR="006C64C8" w:rsidRPr="006C64C8" w:rsidTr="00C83674">
        <w:tc>
          <w:tcPr>
            <w:tcW w:w="60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  <w:vMerge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Вес показателя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Вес показателя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Вес показателя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879" w:type="dxa"/>
            <w:gridSpan w:val="9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Цель: 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Целевой показатель 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230,18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239,69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232,37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238,35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244,50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247,94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251,43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Целевой показатель 2. Доля субъектов малого и среднего предпринимательства, получивших муниципальную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поддержку, к общему количеству субъектов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%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22,88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12,48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13,56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8,13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4,48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4,45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4,42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1.1</w:t>
            </w:r>
          </w:p>
        </w:tc>
        <w:tc>
          <w:tcPr>
            <w:tcW w:w="10879" w:type="dxa"/>
            <w:gridSpan w:val="9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Задача 1.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Количество созданных рабочих мест (включая вновь зарегистрированных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индивидуальных предпринимателей) в секторе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млн руб.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1,20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10,72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14,81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15,87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1.1.2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Количество созданных рабочих мест (включая вновь зарегистрированных индивидуальных предпринимателей) в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секторе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млн руб.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2,00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0,15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6,18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0,30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1.1.3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Объем привлеченных инвестиций в секторе малого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млн руб.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0,10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0,14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0,14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1.1.4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Объем привлеченных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инвестиций в секторе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млн руб.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Отчеты получателей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0,04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0,11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1.1.5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Объем привлеченных инвестиций в секторе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млн руб.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Отчеты получателей субсидий в соответствии с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0,10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1.1.6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6. 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созданных и (или) сохраненных рабочих мест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Объем привлеченных инвестиций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млн руб.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1.1.7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Отдельное мероприятие 7. Предоставление субсидий субъектам малого и среднего предпринимательства и физическим лицам, применяющим специальный налоговый режим "Налог на профессиональный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доход", на возмещение затрат при осуществлении предпринимательской деятельности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0,15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0,20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0,20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сохраненных рабочих мест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0,30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0,45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0,45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Объем привлеченных инвестиций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млн руб.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0,20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0,79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0,20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0,79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0,20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0,79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1.1.8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Отдельное мероприятие 8. Предоставление субъектам малого и среднего предпринимательства </w:t>
            </w:r>
            <w:proofErr w:type="spellStart"/>
            <w:r w:rsidRPr="00F617E4">
              <w:rPr>
                <w:rFonts w:ascii="Times New Roman" w:hAnsi="Times New Roman" w:cs="Times New Roman"/>
                <w:szCs w:val="20"/>
              </w:rPr>
              <w:t>грантовой</w:t>
            </w:r>
            <w:proofErr w:type="spellEnd"/>
            <w:r w:rsidRPr="00F617E4">
              <w:rPr>
                <w:rFonts w:ascii="Times New Roman" w:hAnsi="Times New Roman" w:cs="Times New Roman"/>
                <w:szCs w:val="20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Количество субъектов малого и среднего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Реестр субъектов малого и среднего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предпринимательства - получателей поддержки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созданных и (или) сохраненных рабочих мест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0,10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10879" w:type="dxa"/>
            <w:gridSpan w:val="9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Задача 2. Повышение доступности бизнес-образования для субъектов малого и среднего предпринимательства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1.2.1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Акты сдачи-приемки оказанных услуг в соответствии с заключенными муниципальными контрактами на оказание образовательных услуг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1.2.2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Отдельное мероприятие 10. Проведение семинаров, "круглых столов" для субъектов малого и среднего предпринимательства на тему государственной и муниципальной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семинаров, "круглых столов" проведенных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Информация Администраций </w:t>
            </w:r>
            <w:proofErr w:type="spellStart"/>
            <w:r w:rsidRPr="00F617E4">
              <w:rPr>
                <w:rFonts w:ascii="Times New Roman" w:hAnsi="Times New Roman" w:cs="Times New Roman"/>
                <w:szCs w:val="20"/>
              </w:rPr>
              <w:t>г.п</w:t>
            </w:r>
            <w:proofErr w:type="spellEnd"/>
            <w:r w:rsidRPr="00F617E4">
              <w:rPr>
                <w:rFonts w:ascii="Times New Roman" w:hAnsi="Times New Roman" w:cs="Times New Roman"/>
                <w:szCs w:val="20"/>
              </w:rPr>
              <w:t xml:space="preserve">. Дудинка, </w:t>
            </w:r>
            <w:proofErr w:type="spellStart"/>
            <w:r w:rsidRPr="00F617E4">
              <w:rPr>
                <w:rFonts w:ascii="Times New Roman" w:hAnsi="Times New Roman" w:cs="Times New Roman"/>
                <w:szCs w:val="20"/>
              </w:rPr>
              <w:t>г.п</w:t>
            </w:r>
            <w:proofErr w:type="spellEnd"/>
            <w:r w:rsidRPr="00F617E4">
              <w:rPr>
                <w:rFonts w:ascii="Times New Roman" w:hAnsi="Times New Roman" w:cs="Times New Roman"/>
                <w:szCs w:val="20"/>
              </w:rPr>
              <w:t xml:space="preserve">. Диксон, </w:t>
            </w:r>
            <w:proofErr w:type="spellStart"/>
            <w:r w:rsidRPr="00F617E4">
              <w:rPr>
                <w:rFonts w:ascii="Times New Roman" w:hAnsi="Times New Roman" w:cs="Times New Roman"/>
                <w:szCs w:val="20"/>
              </w:rPr>
              <w:t>с.п</w:t>
            </w:r>
            <w:proofErr w:type="spellEnd"/>
            <w:r w:rsidRPr="00F617E4">
              <w:rPr>
                <w:rFonts w:ascii="Times New Roman" w:hAnsi="Times New Roman" w:cs="Times New Roman"/>
                <w:szCs w:val="20"/>
              </w:rPr>
              <w:t xml:space="preserve">. Хатанга, </w:t>
            </w:r>
            <w:proofErr w:type="spellStart"/>
            <w:r w:rsidRPr="00F617E4">
              <w:rPr>
                <w:rFonts w:ascii="Times New Roman" w:hAnsi="Times New Roman" w:cs="Times New Roman"/>
                <w:szCs w:val="20"/>
              </w:rPr>
              <w:t>с.п</w:t>
            </w:r>
            <w:proofErr w:type="spellEnd"/>
            <w:r w:rsidRPr="00F617E4">
              <w:rPr>
                <w:rFonts w:ascii="Times New Roman" w:hAnsi="Times New Roman" w:cs="Times New Roman"/>
                <w:szCs w:val="20"/>
              </w:rPr>
              <w:t>. Караул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10879" w:type="dxa"/>
            <w:gridSpan w:val="9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Задача 3. Повышение доступности информационно-консультационных ресурсов для субъектов малого и среднего предпринимательства, пропаганда предпринимательства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1.3.1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11. Предоставление информационно-консультационных услуг субъектам малого и среднего предпринимательства по принципу "одного окна"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Количество субъектов малого и среднего предпринимательства, получивших муниципальную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поддержку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 xml:space="preserve">Журнал регистрации заявок, поступивших к диспетчеру, осуществляющему функцию содействия </w:t>
            </w: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малому и среднему предпринимательству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40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lastRenderedPageBreak/>
              <w:t>1.3.2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12. Информационное освещение темы поддержки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публикаций (передач) в средствах массовой информации на тему поддержки малого и среднего предпринимательства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Мониторинг Управления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1.3.3</w:t>
            </w: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Отдельное мероприятие 13. Проведение конкурса "Лучший предприниматель"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64C8" w:rsidRPr="006C64C8" w:rsidTr="00C83674">
        <w:tc>
          <w:tcPr>
            <w:tcW w:w="6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6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Количество субъектов малого и среднего предпринимательства, принявших участие</w:t>
            </w:r>
          </w:p>
        </w:tc>
        <w:tc>
          <w:tcPr>
            <w:tcW w:w="120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ед.</w:t>
            </w:r>
          </w:p>
        </w:tc>
        <w:tc>
          <w:tcPr>
            <w:tcW w:w="2438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Протокол заседания конкурсной комиссии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91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0,05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72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05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784" w:type="dxa"/>
          </w:tcPr>
          <w:p w:rsidR="006C64C8" w:rsidRPr="00F617E4" w:rsidRDefault="006C64C8" w:rsidP="00F617E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17E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</w:tbl>
    <w:p w:rsidR="006C64C8" w:rsidRPr="006C64C8" w:rsidRDefault="006C64C8" w:rsidP="00934842">
      <w:pPr>
        <w:pStyle w:val="ConsPlusNormal"/>
        <w:sectPr w:rsidR="006C64C8" w:rsidRPr="006C64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46189" w:rsidRPr="007E0A48" w:rsidRDefault="00846189" w:rsidP="008461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96"/>
      <w:bookmarkEnd w:id="1"/>
      <w:r w:rsidRPr="007E0A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6189" w:rsidRPr="007E0A48" w:rsidRDefault="00846189" w:rsidP="00846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46189" w:rsidRPr="007E0A48" w:rsidRDefault="00846189" w:rsidP="00846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"Развитие малого</w:t>
      </w:r>
    </w:p>
    <w:p w:rsidR="00846189" w:rsidRPr="007E0A48" w:rsidRDefault="00846189" w:rsidP="00846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846189" w:rsidRPr="007E0A48" w:rsidRDefault="00846189" w:rsidP="00846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в Таймырском Долгано-Ненецком</w:t>
      </w:r>
    </w:p>
    <w:p w:rsidR="00846189" w:rsidRPr="007E0A48" w:rsidRDefault="00846189" w:rsidP="00846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муниципальном районе"</w:t>
      </w:r>
    </w:p>
    <w:p w:rsidR="00846189" w:rsidRPr="00E67D47" w:rsidRDefault="00846189" w:rsidP="00846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D47">
        <w:rPr>
          <w:rFonts w:ascii="Times New Roman" w:hAnsi="Times New Roman" w:cs="Times New Roman"/>
          <w:sz w:val="24"/>
          <w:szCs w:val="24"/>
        </w:rPr>
        <w:t>ИНФОРМАЦИЯ</w:t>
      </w:r>
    </w:p>
    <w:p w:rsidR="00846189" w:rsidRPr="00E67D47" w:rsidRDefault="00846189" w:rsidP="00846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D47">
        <w:rPr>
          <w:rFonts w:ascii="Times New Roman" w:hAnsi="Times New Roman" w:cs="Times New Roman"/>
          <w:sz w:val="24"/>
          <w:szCs w:val="24"/>
        </w:rPr>
        <w:t>О РАСПРЕДЕЛЕНИИ ПЛАНИРУЕМЫХ РАСХОДОВ ПО ОТДЕЛЬНЫМ</w:t>
      </w:r>
    </w:p>
    <w:p w:rsidR="00846189" w:rsidRPr="00E67D47" w:rsidRDefault="00846189" w:rsidP="00846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D47">
        <w:rPr>
          <w:rFonts w:ascii="Times New Roman" w:hAnsi="Times New Roman" w:cs="Times New Roman"/>
          <w:sz w:val="24"/>
          <w:szCs w:val="24"/>
        </w:rPr>
        <w:t>МЕРОПРИЯТИЯМ МУНИЦИПАЛЬНОЙ ПРОГРАММЫ ТАЙМЫРСКОГО</w:t>
      </w:r>
    </w:p>
    <w:p w:rsidR="00846189" w:rsidRPr="00E67D47" w:rsidRDefault="00846189" w:rsidP="00846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D47">
        <w:rPr>
          <w:rFonts w:ascii="Times New Roman" w:hAnsi="Times New Roman" w:cs="Times New Roman"/>
          <w:sz w:val="24"/>
          <w:szCs w:val="24"/>
        </w:rPr>
        <w:t>ДОЛГАНО-НЕНЕЦКОГО МУНИЦИПАЛЬНОГО РАЙОНА, ПОДПРОГРАММАМ</w:t>
      </w:r>
    </w:p>
    <w:p w:rsidR="00846189" w:rsidRPr="00E67D47" w:rsidRDefault="00846189" w:rsidP="00846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D47">
        <w:rPr>
          <w:rFonts w:ascii="Times New Roman" w:hAnsi="Times New Roman" w:cs="Times New Roman"/>
          <w:sz w:val="24"/>
          <w:szCs w:val="24"/>
        </w:rPr>
        <w:t>МУНИЦИПАЛЬНОЙ ПРОГРАММЫ ТАЙМЫРСКОГО ДОЛГАНО-НЕНЕЦКОГО</w:t>
      </w:r>
    </w:p>
    <w:p w:rsidR="00846189" w:rsidRPr="00E67D47" w:rsidRDefault="00846189" w:rsidP="008461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D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46189" w:rsidRPr="00E67D47" w:rsidRDefault="00846189" w:rsidP="00846189">
      <w:pPr>
        <w:pStyle w:val="ConsPlusNormal"/>
        <w:rPr>
          <w:rFonts w:ascii="Times New Roman" w:hAnsi="Times New Roman" w:cs="Times New Roman"/>
          <w:szCs w:val="20"/>
        </w:r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1939"/>
        <w:gridCol w:w="694"/>
        <w:gridCol w:w="634"/>
        <w:gridCol w:w="1184"/>
        <w:gridCol w:w="484"/>
        <w:gridCol w:w="904"/>
        <w:gridCol w:w="904"/>
        <w:gridCol w:w="904"/>
        <w:gridCol w:w="904"/>
        <w:gridCol w:w="904"/>
        <w:gridCol w:w="904"/>
        <w:gridCol w:w="1024"/>
      </w:tblGrid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39" w:type="dxa"/>
            <w:vMerge w:val="restart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Наименование ГРБС</w:t>
            </w:r>
          </w:p>
        </w:tc>
        <w:tc>
          <w:tcPr>
            <w:tcW w:w="2996" w:type="dxa"/>
            <w:gridSpan w:val="4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6448" w:type="dxa"/>
            <w:gridSpan w:val="7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Расходы (тыс. руб.), годы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ГРБС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67D47">
              <w:rPr>
                <w:rFonts w:ascii="Times New Roman" w:hAnsi="Times New Roman" w:cs="Times New Roman"/>
                <w:szCs w:val="20"/>
              </w:rPr>
              <w:t>РзПр</w:t>
            </w:r>
            <w:proofErr w:type="spellEnd"/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ЦСР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ВР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2019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2020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Итого на период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2890,00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3665,14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1690,00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1977,18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1582,70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1582,70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13387,72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2890,00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3665,14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1690,00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1977,18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1582,70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1582,70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13387,72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1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Предоставление субсидий субъектам малого и среднего </w:t>
            </w: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2122,34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3065,14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1390,00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6577,48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700003110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232,34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532,34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07000S6070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1890,00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3065,14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1090,00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6045,14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2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74,01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431,00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605,01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700003090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74,01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431,00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605,01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3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</w:t>
            </w: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франшизу (паушальный взнос) и приобретение основных средств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Управление муниципального заказа и потребительского рынка Администрации </w:t>
            </w: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700003120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200,00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Отдельное мероприятие 4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500,00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600,00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700003130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200,00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07000S6070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400,00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5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700003140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6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Управление муниципального заказа и </w:t>
            </w: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Отдельное мероприятие 7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на возмещение затрат при осуществлении предпринимательской деятельности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1582,70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1582,70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1582,70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4748,10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700003110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540,00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500,00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500,00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1540,00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07000S6070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1042,70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1082,70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1082,70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3208,10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8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E67D47">
              <w:rPr>
                <w:rFonts w:ascii="Times New Roman" w:hAnsi="Times New Roman" w:cs="Times New Roman"/>
                <w:szCs w:val="20"/>
              </w:rPr>
              <w:t>грантовой</w:t>
            </w:r>
            <w:proofErr w:type="spellEnd"/>
            <w:r w:rsidRPr="00E67D47">
              <w:rPr>
                <w:rFonts w:ascii="Times New Roman" w:hAnsi="Times New Roman" w:cs="Times New Roman"/>
                <w:szCs w:val="20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394,48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394,48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07000S6680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813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394,48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394,48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9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Предоставление образовательных услуг субъектам малого и среднего предпринимательства и гражданам, желающим </w:t>
            </w: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организовать предпринимательскую деятельность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93,65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69,00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262,65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Управление </w:t>
            </w: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240</w:t>
            </w: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700008610</w:t>
            </w: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93,65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69,00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100,00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262,65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Отдельное мероприятие 10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Проведение семинаров, "круглых столов"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11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Предоставление информационно-консультационных услуг субъектам малого и среднего предпринимательства по принципу "одного окна"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Отдельное мероприятие 12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 xml:space="preserve">Информационное освещение темы поддержки малого и </w:t>
            </w: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lastRenderedPageBreak/>
              <w:t>Отдельное мероприятие 13</w:t>
            </w:r>
          </w:p>
        </w:tc>
        <w:tc>
          <w:tcPr>
            <w:tcW w:w="2409" w:type="dxa"/>
            <w:vMerge w:val="restart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Проведение конкурса "Лучший предприниматель"</w:t>
            </w: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всего расходы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в том числе по ГРБС: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6189" w:rsidRPr="00E67D47" w:rsidTr="00C37F86">
        <w:tc>
          <w:tcPr>
            <w:tcW w:w="1555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Merge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39" w:type="dxa"/>
          </w:tcPr>
          <w:p w:rsidR="00846189" w:rsidRPr="00E67D47" w:rsidRDefault="00846189" w:rsidP="00C37F86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69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90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1024" w:type="dxa"/>
          </w:tcPr>
          <w:p w:rsidR="00846189" w:rsidRPr="00E67D47" w:rsidRDefault="00846189" w:rsidP="00C37F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D47">
              <w:rPr>
                <w:rFonts w:ascii="Times New Roman" w:hAnsi="Times New Roman" w:cs="Times New Roman"/>
                <w:szCs w:val="20"/>
              </w:rPr>
              <w:t>0,00</w:t>
            </w:r>
          </w:p>
        </w:tc>
      </w:tr>
    </w:tbl>
    <w:p w:rsidR="00846189" w:rsidRPr="00E67D47" w:rsidRDefault="00846189" w:rsidP="00846189">
      <w:pPr>
        <w:pStyle w:val="ConsPlusNormal"/>
        <w:rPr>
          <w:rFonts w:ascii="Times New Roman" w:hAnsi="Times New Roman" w:cs="Times New Roman"/>
          <w:szCs w:val="20"/>
        </w:rPr>
        <w:sectPr w:rsidR="00846189" w:rsidRPr="00E67D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7860" w:rsidRPr="007E0A48" w:rsidRDefault="00297860" w:rsidP="002978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7860" w:rsidRPr="007E0A48" w:rsidRDefault="00297860" w:rsidP="0029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97860" w:rsidRPr="007E0A48" w:rsidRDefault="00297860" w:rsidP="0029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"Развитие малого</w:t>
      </w:r>
    </w:p>
    <w:p w:rsidR="00297860" w:rsidRPr="007E0A48" w:rsidRDefault="00297860" w:rsidP="0029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297860" w:rsidRPr="007E0A48" w:rsidRDefault="00297860" w:rsidP="0029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в Таймырском Долгано-Ненецком</w:t>
      </w:r>
    </w:p>
    <w:p w:rsidR="00297860" w:rsidRPr="007E0A48" w:rsidRDefault="00297860" w:rsidP="0029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муниципальном районе"</w:t>
      </w:r>
    </w:p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4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ОЦЕНКА РАСХОДОВ</w:t>
      </w:r>
    </w:p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4">
        <w:rPr>
          <w:rFonts w:ascii="Times New Roman" w:hAnsi="Times New Roman" w:cs="Times New Roman"/>
          <w:b/>
          <w:sz w:val="24"/>
          <w:szCs w:val="24"/>
        </w:rPr>
        <w:t>НА РЕАЛИЗАЦИЮ ЦЕЛЕЙ МУНИЦИПАЛЬНОЙ ПРОГРАММЫ ТАЙМЫРСКОГО</w:t>
      </w:r>
    </w:p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4">
        <w:rPr>
          <w:rFonts w:ascii="Times New Roman" w:hAnsi="Times New Roman" w:cs="Times New Roman"/>
          <w:b/>
          <w:sz w:val="24"/>
          <w:szCs w:val="24"/>
        </w:rPr>
        <w:t>ДОЛГАНО-НЕНЕЦКОГО МУНИЦИПАЛЬНОГО РАЙОНА</w:t>
      </w:r>
    </w:p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4">
        <w:rPr>
          <w:rFonts w:ascii="Times New Roman" w:hAnsi="Times New Roman" w:cs="Times New Roman"/>
          <w:b/>
          <w:sz w:val="24"/>
          <w:szCs w:val="24"/>
        </w:rPr>
        <w:t>ПО ИСТОЧНИКАМ ФИНАНСИРОВАНИЯ</w:t>
      </w:r>
    </w:p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551"/>
        <w:gridCol w:w="1849"/>
        <w:gridCol w:w="904"/>
        <w:gridCol w:w="904"/>
        <w:gridCol w:w="904"/>
        <w:gridCol w:w="904"/>
        <w:gridCol w:w="904"/>
        <w:gridCol w:w="904"/>
        <w:gridCol w:w="1024"/>
      </w:tblGrid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48" w:type="dxa"/>
            <w:gridSpan w:val="7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2890,00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3665,14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1690,00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1977,18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1582,70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1582,70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13387,72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2290,00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3065,14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1357,18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982,70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982,70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9767,72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3620,00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бюджеты городских и сельских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2122,34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3065,14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1390,00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6577,48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1890,00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3065,14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6045,14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232,34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532,34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возмещение части затрат, связанных с приобретением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74,01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605,01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74,01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605,01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3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4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5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Отдельное мероприятие 6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7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на возмещение затрат при осуществлении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1582,70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1582,70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1582,70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4748,10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982,70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982,70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982,70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2948,10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бюджеты городских и сельских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8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предпринимательства </w:t>
            </w:r>
            <w:proofErr w:type="spellStart"/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394,48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394,48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374,48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374,48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9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93,65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262,65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93,65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262,65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10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"круглых столов"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11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информационно-консультационных услуг субъектам малого и среднего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 принципу "одного окна"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12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темы поддержки малого и среднего предпринимательства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13</w:t>
            </w:r>
          </w:p>
        </w:tc>
        <w:tc>
          <w:tcPr>
            <w:tcW w:w="2551" w:type="dxa"/>
            <w:vMerge w:val="restart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</w:t>
            </w: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"Лучший предприниматель"</w:t>
            </w: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860" w:rsidRPr="00605754" w:rsidTr="00C37F86">
        <w:tc>
          <w:tcPr>
            <w:tcW w:w="1789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4" w:type="dxa"/>
          </w:tcPr>
          <w:p w:rsidR="00297860" w:rsidRPr="00605754" w:rsidRDefault="00297860" w:rsidP="00C37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297860" w:rsidRPr="006057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406C" w:rsidRPr="007E0A48" w:rsidRDefault="0091406C" w:rsidP="009140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1406C" w:rsidRPr="007E0A48" w:rsidRDefault="0091406C" w:rsidP="00914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406C" w:rsidRPr="007E0A48" w:rsidRDefault="0091406C" w:rsidP="00914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"Развитие малого</w:t>
      </w:r>
    </w:p>
    <w:p w:rsidR="0091406C" w:rsidRPr="007E0A48" w:rsidRDefault="0091406C" w:rsidP="00914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91406C" w:rsidRPr="007E0A48" w:rsidRDefault="0091406C" w:rsidP="00914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в Таймырском Долгано-Ненецком</w:t>
      </w:r>
    </w:p>
    <w:p w:rsidR="0091406C" w:rsidRPr="007E0A48" w:rsidRDefault="0091406C" w:rsidP="00914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муниципальном районе"</w:t>
      </w:r>
    </w:p>
    <w:p w:rsidR="0091406C" w:rsidRPr="00096E3D" w:rsidRDefault="0091406C" w:rsidP="009140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3D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91406C" w:rsidRPr="00096E3D" w:rsidRDefault="0091406C" w:rsidP="009140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3D">
        <w:rPr>
          <w:rFonts w:ascii="Times New Roman" w:hAnsi="Times New Roman" w:cs="Times New Roman"/>
          <w:b/>
          <w:sz w:val="24"/>
          <w:szCs w:val="24"/>
        </w:rPr>
        <w:t>ЦЕЛЕВЫХ ПОКАЗАТЕЛЕЙ И ПОКАЗАТЕЛЕЙ РЕЗУЛЬТАТИВНОСТИ</w:t>
      </w:r>
    </w:p>
    <w:p w:rsidR="0091406C" w:rsidRPr="00096E3D" w:rsidRDefault="0091406C" w:rsidP="009140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3D">
        <w:rPr>
          <w:rFonts w:ascii="Times New Roman" w:hAnsi="Times New Roman" w:cs="Times New Roman"/>
          <w:b/>
          <w:sz w:val="24"/>
          <w:szCs w:val="24"/>
        </w:rPr>
        <w:t>МУНИЦИПАЛЬНОЙ ПРОГРАММЫ ТАЙМЫРСКОГО ДОЛГАНО-НЕНЕЦКОГО</w:t>
      </w:r>
    </w:p>
    <w:p w:rsidR="0091406C" w:rsidRPr="00096E3D" w:rsidRDefault="0091406C" w:rsidP="009140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3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Целевой показатель 1. "Число субъектов малого и среднего предпринимательства в расчете на 10 тыс. человек населения".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Чнас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x 10000, где: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- число субъектов малого и среднего предпринимательства (включая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>) - юридических лиц и индивидуальных предпринимателей, ед. Источником информации является Единый реестр субъектов малого и среднего предпринимательства, размещенный на официальном сайте ФНС России (https://rmsp.nalog.ru/) (далее - Единый реестр).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 xml:space="preserve">В число субъектов малого и среднего предпринимательства необходимо включать: количество малых предприятий (численность работающих от 16 до 100 человек), количество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(численность работающих до 15 человек, включительно), количество средних предприятий, количество индивидуальных предпринимателей, количество крестьянско-фермерских хозяйств;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Чнас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- численность постоянного населения муниципального района на конец отчетного года, чел. При расчете целевого показателя за полугодие, 9 месяцев используется численность постоянного населения муниципального района на начало отчетного года, чел. Источником информации являются данные Управления Федеральной службы государственной статистики по Красноярскому краю, Республике Хакасия и Республике Тыва (далее -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). При отсутствии данных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Красноярскстата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источником информации являются данные Автоматизированной информационной системы "Регион 24".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Целевой показатель 2. "Доля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предпринимательства".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Чсмсп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x 100, где: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 xml:space="preserve">Ч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смсп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- число субъектов малого и среднего предпринимательства, получивших муниципальную поддержку, ед. Источником информации </w:t>
      </w:r>
      <w:r w:rsidRPr="00096E3D">
        <w:rPr>
          <w:rFonts w:ascii="Times New Roman" w:hAnsi="Times New Roman" w:cs="Times New Roman"/>
          <w:sz w:val="24"/>
          <w:szCs w:val="24"/>
        </w:rPr>
        <w:lastRenderedPageBreak/>
        <w:t>являются данные Единого реестра субъектов малого и среднего предпринимательства - получателей поддержки, размещенного на сайте ФНС России (https://rmsp-pp.nalog.ru/), журнал регистрации заявок, поступивших к диспетчеру, осуществляющему функцию содействия малому и среднему предпринимательству, акты сдачи-приемки оказанных услуг в соответствии с заключенными муниципальными контрактами;</w:t>
      </w:r>
    </w:p>
    <w:p w:rsidR="0067260A" w:rsidRPr="008168CC" w:rsidRDefault="0091406C" w:rsidP="0081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7260A" w:rsidRPr="008168CC" w:rsidSect="00E137E8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proofErr w:type="spellStart"/>
      <w:r w:rsidRPr="00096E3D">
        <w:rPr>
          <w:rFonts w:ascii="Times New Roman" w:hAnsi="Times New Roman" w:cs="Times New Roman"/>
          <w:sz w:val="24"/>
          <w:szCs w:val="24"/>
        </w:rPr>
        <w:t>Чсмсп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 xml:space="preserve"> - число субъектов малого и среднего предпринимательства (включая </w:t>
      </w:r>
      <w:proofErr w:type="spellStart"/>
      <w:r w:rsidRPr="00096E3D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096E3D">
        <w:rPr>
          <w:rFonts w:ascii="Times New Roman" w:hAnsi="Times New Roman" w:cs="Times New Roman"/>
          <w:sz w:val="24"/>
          <w:szCs w:val="24"/>
        </w:rPr>
        <w:t>) - юридических лиц и индивидуальных предпринимателей, ед. Источником информации является Единый реестр.</w:t>
      </w:r>
    </w:p>
    <w:p w:rsidR="0067260A" w:rsidRPr="00FB15C6" w:rsidRDefault="0067260A" w:rsidP="004A25E4">
      <w:pPr>
        <w:pStyle w:val="ConsPlusNormal"/>
        <w:jc w:val="both"/>
        <w:rPr>
          <w:lang w:val="en-US"/>
        </w:rPr>
      </w:pPr>
      <w:bookmarkStart w:id="2" w:name="P1423"/>
      <w:bookmarkEnd w:id="2"/>
    </w:p>
    <w:sectPr w:rsidR="0067260A" w:rsidRPr="00FB15C6" w:rsidSect="00E137E8">
      <w:pgSz w:w="16838" w:h="11906" w:orient="landscape"/>
      <w:pgMar w:top="851" w:right="851" w:bottom="1418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A"/>
    <w:rsid w:val="00084A37"/>
    <w:rsid w:val="00096E3D"/>
    <w:rsid w:val="001F77A6"/>
    <w:rsid w:val="00297860"/>
    <w:rsid w:val="002F12E8"/>
    <w:rsid w:val="00356359"/>
    <w:rsid w:val="00384368"/>
    <w:rsid w:val="003B3240"/>
    <w:rsid w:val="003C2B08"/>
    <w:rsid w:val="0048717F"/>
    <w:rsid w:val="004A25E4"/>
    <w:rsid w:val="004B64C0"/>
    <w:rsid w:val="005A0F18"/>
    <w:rsid w:val="005A5351"/>
    <w:rsid w:val="005D48ED"/>
    <w:rsid w:val="00605754"/>
    <w:rsid w:val="006162E1"/>
    <w:rsid w:val="0067260A"/>
    <w:rsid w:val="006C64C8"/>
    <w:rsid w:val="006D42EC"/>
    <w:rsid w:val="007529EC"/>
    <w:rsid w:val="007545F5"/>
    <w:rsid w:val="00762BE0"/>
    <w:rsid w:val="007C219B"/>
    <w:rsid w:val="007E0A48"/>
    <w:rsid w:val="007F24C6"/>
    <w:rsid w:val="008168CC"/>
    <w:rsid w:val="00846189"/>
    <w:rsid w:val="0086222D"/>
    <w:rsid w:val="008E4DC5"/>
    <w:rsid w:val="0091406C"/>
    <w:rsid w:val="00934842"/>
    <w:rsid w:val="009E12F2"/>
    <w:rsid w:val="00A15F8E"/>
    <w:rsid w:val="00A97ABB"/>
    <w:rsid w:val="00AD587D"/>
    <w:rsid w:val="00AE3DDE"/>
    <w:rsid w:val="00BB45F0"/>
    <w:rsid w:val="00C36518"/>
    <w:rsid w:val="00C83674"/>
    <w:rsid w:val="00CC63DC"/>
    <w:rsid w:val="00DE3E66"/>
    <w:rsid w:val="00E06CE3"/>
    <w:rsid w:val="00E06F6C"/>
    <w:rsid w:val="00E137E8"/>
    <w:rsid w:val="00E20CF6"/>
    <w:rsid w:val="00E67D47"/>
    <w:rsid w:val="00F617E4"/>
    <w:rsid w:val="00FB15C6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26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26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26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26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6596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Зайченко Анна Владимировна</cp:lastModifiedBy>
  <cp:revision>51</cp:revision>
  <dcterms:created xsi:type="dcterms:W3CDTF">2022-11-16T09:09:00Z</dcterms:created>
  <dcterms:modified xsi:type="dcterms:W3CDTF">2022-11-17T08:48:00Z</dcterms:modified>
</cp:coreProperties>
</file>