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78" w:rsidRPr="009F1D14" w:rsidRDefault="00137078" w:rsidP="009F1D14">
      <w:pPr>
        <w:pStyle w:val="ConsPlusNormal"/>
        <w:ind w:firstLine="4253"/>
        <w:jc w:val="right"/>
        <w:outlineLvl w:val="0"/>
        <w:rPr>
          <w:rFonts w:ascii="Times New Roman" w:hAnsi="Times New Roman" w:cs="Times New Roman"/>
          <w:szCs w:val="26"/>
        </w:rPr>
      </w:pPr>
      <w:r w:rsidRPr="009F1D14">
        <w:rPr>
          <w:rFonts w:ascii="Times New Roman" w:hAnsi="Times New Roman" w:cs="Times New Roman"/>
          <w:szCs w:val="26"/>
        </w:rPr>
        <w:t>Приложение</w:t>
      </w:r>
    </w:p>
    <w:p w:rsidR="00137078" w:rsidRPr="009F1D14" w:rsidRDefault="00137078" w:rsidP="009F1D14">
      <w:pPr>
        <w:pStyle w:val="ConsPlusNormal"/>
        <w:ind w:firstLine="4253"/>
        <w:jc w:val="right"/>
        <w:rPr>
          <w:rFonts w:ascii="Times New Roman" w:hAnsi="Times New Roman" w:cs="Times New Roman"/>
          <w:szCs w:val="26"/>
        </w:rPr>
      </w:pPr>
      <w:r w:rsidRPr="009F1D14">
        <w:rPr>
          <w:rFonts w:ascii="Times New Roman" w:hAnsi="Times New Roman" w:cs="Times New Roman"/>
          <w:szCs w:val="26"/>
        </w:rPr>
        <w:t>к Постановлению</w:t>
      </w:r>
    </w:p>
    <w:p w:rsidR="00137078" w:rsidRPr="009F1D14" w:rsidRDefault="00137078" w:rsidP="009F1D14">
      <w:pPr>
        <w:pStyle w:val="ConsPlusNormal"/>
        <w:ind w:firstLine="4253"/>
        <w:jc w:val="right"/>
        <w:rPr>
          <w:rFonts w:ascii="Times New Roman" w:hAnsi="Times New Roman" w:cs="Times New Roman"/>
          <w:szCs w:val="26"/>
        </w:rPr>
      </w:pPr>
      <w:r w:rsidRPr="009F1D14">
        <w:rPr>
          <w:rFonts w:ascii="Times New Roman" w:hAnsi="Times New Roman" w:cs="Times New Roman"/>
          <w:szCs w:val="26"/>
        </w:rPr>
        <w:t>Администрации муниципального района</w:t>
      </w:r>
    </w:p>
    <w:p w:rsidR="00137078" w:rsidRPr="009F1D14" w:rsidRDefault="00137078" w:rsidP="009F1D14">
      <w:pPr>
        <w:pStyle w:val="ConsPlusNormal"/>
        <w:ind w:firstLine="4253"/>
        <w:jc w:val="right"/>
        <w:rPr>
          <w:rFonts w:ascii="Times New Roman" w:hAnsi="Times New Roman" w:cs="Times New Roman"/>
          <w:szCs w:val="26"/>
        </w:rPr>
      </w:pPr>
      <w:r w:rsidRPr="009F1D14">
        <w:rPr>
          <w:rFonts w:ascii="Times New Roman" w:hAnsi="Times New Roman" w:cs="Times New Roman"/>
          <w:szCs w:val="26"/>
        </w:rPr>
        <w:t xml:space="preserve">от 14 ноября 2018 г. </w:t>
      </w:r>
      <w:r w:rsidR="00247C30" w:rsidRPr="009F1D14">
        <w:rPr>
          <w:rFonts w:ascii="Times New Roman" w:hAnsi="Times New Roman" w:cs="Times New Roman"/>
          <w:szCs w:val="26"/>
        </w:rPr>
        <w:t>№</w:t>
      </w:r>
      <w:r w:rsidRPr="009F1D14">
        <w:rPr>
          <w:rFonts w:ascii="Times New Roman" w:hAnsi="Times New Roman" w:cs="Times New Roman"/>
          <w:szCs w:val="26"/>
        </w:rPr>
        <w:t xml:space="preserve"> 1319</w:t>
      </w:r>
    </w:p>
    <w:p w:rsidR="00137078" w:rsidRPr="009F1D14" w:rsidRDefault="00137078" w:rsidP="009F1D14">
      <w:pPr>
        <w:spacing w:after="1"/>
        <w:ind w:left="4253"/>
        <w:jc w:val="right"/>
        <w:rPr>
          <w:rFonts w:ascii="Times New Roman" w:hAnsi="Times New Roman" w:cs="Times New Roman"/>
          <w:szCs w:val="26"/>
        </w:rPr>
      </w:pPr>
      <w:r w:rsidRPr="009F1D14">
        <w:rPr>
          <w:rFonts w:ascii="Times New Roman" w:hAnsi="Times New Roman" w:cs="Times New Roman"/>
          <w:szCs w:val="26"/>
        </w:rPr>
        <w:t>(в ред. Постановлений Администрации Таймырского Долгано-Ненецкого</w:t>
      </w:r>
      <w:r w:rsidR="00F96AFF" w:rsidRPr="009F1D14">
        <w:rPr>
          <w:rFonts w:ascii="Times New Roman" w:hAnsi="Times New Roman" w:cs="Times New Roman"/>
          <w:szCs w:val="26"/>
        </w:rPr>
        <w:t xml:space="preserve"> </w:t>
      </w:r>
      <w:r w:rsidRPr="009F1D14">
        <w:rPr>
          <w:rFonts w:ascii="Times New Roman" w:hAnsi="Times New Roman" w:cs="Times New Roman"/>
          <w:szCs w:val="26"/>
        </w:rPr>
        <w:t xml:space="preserve">муниципального района Красноярского края от 28.06.2019 </w:t>
      </w:r>
      <w:r w:rsidR="000E64BD" w:rsidRPr="009F1D14">
        <w:rPr>
          <w:rFonts w:ascii="Times New Roman" w:hAnsi="Times New Roman" w:cs="Times New Roman"/>
          <w:szCs w:val="26"/>
        </w:rPr>
        <w:t>№</w:t>
      </w:r>
      <w:r w:rsidRPr="009F1D14">
        <w:rPr>
          <w:rFonts w:ascii="Times New Roman" w:hAnsi="Times New Roman" w:cs="Times New Roman"/>
          <w:szCs w:val="26"/>
        </w:rPr>
        <w:t xml:space="preserve"> 711,</w:t>
      </w:r>
      <w:r w:rsidR="00247C30" w:rsidRPr="009F1D14">
        <w:rPr>
          <w:rFonts w:ascii="Times New Roman" w:hAnsi="Times New Roman" w:cs="Times New Roman"/>
          <w:szCs w:val="26"/>
        </w:rPr>
        <w:t xml:space="preserve"> </w:t>
      </w:r>
      <w:r w:rsidRPr="009F1D14">
        <w:rPr>
          <w:rFonts w:ascii="Times New Roman" w:hAnsi="Times New Roman" w:cs="Times New Roman"/>
          <w:szCs w:val="26"/>
        </w:rPr>
        <w:t xml:space="preserve">от 27.12.2019 </w:t>
      </w:r>
      <w:r w:rsidR="000E64BD" w:rsidRPr="009F1D14">
        <w:rPr>
          <w:rFonts w:ascii="Times New Roman" w:hAnsi="Times New Roman" w:cs="Times New Roman"/>
          <w:szCs w:val="26"/>
        </w:rPr>
        <w:t>№</w:t>
      </w:r>
      <w:r w:rsidRPr="009F1D14">
        <w:rPr>
          <w:rFonts w:ascii="Times New Roman" w:hAnsi="Times New Roman" w:cs="Times New Roman"/>
          <w:szCs w:val="26"/>
        </w:rPr>
        <w:t xml:space="preserve"> 1425, от 30.06.2020 </w:t>
      </w:r>
      <w:r w:rsidR="000E64BD" w:rsidRPr="009F1D14">
        <w:rPr>
          <w:rFonts w:ascii="Times New Roman" w:hAnsi="Times New Roman" w:cs="Times New Roman"/>
          <w:szCs w:val="26"/>
        </w:rPr>
        <w:t>№</w:t>
      </w:r>
      <w:r w:rsidRPr="009F1D14">
        <w:rPr>
          <w:rFonts w:ascii="Times New Roman" w:hAnsi="Times New Roman" w:cs="Times New Roman"/>
          <w:szCs w:val="26"/>
        </w:rPr>
        <w:t xml:space="preserve"> 780, от 30.09.2020 </w:t>
      </w:r>
      <w:r w:rsidR="000E64BD" w:rsidRPr="009F1D14">
        <w:rPr>
          <w:rFonts w:ascii="Times New Roman" w:hAnsi="Times New Roman" w:cs="Times New Roman"/>
          <w:szCs w:val="26"/>
        </w:rPr>
        <w:t>№</w:t>
      </w:r>
      <w:r w:rsidRPr="009F1D14">
        <w:rPr>
          <w:rFonts w:ascii="Times New Roman" w:hAnsi="Times New Roman" w:cs="Times New Roman"/>
          <w:szCs w:val="26"/>
        </w:rPr>
        <w:t xml:space="preserve"> 1138</w:t>
      </w:r>
      <w:r w:rsidR="003D76A4" w:rsidRPr="009F1D14">
        <w:rPr>
          <w:rFonts w:ascii="Times New Roman" w:hAnsi="Times New Roman" w:cs="Times New Roman"/>
          <w:szCs w:val="26"/>
        </w:rPr>
        <w:t xml:space="preserve">, </w:t>
      </w:r>
      <w:proofErr w:type="gramStart"/>
      <w:r w:rsidR="003D76A4" w:rsidRPr="009F1D14">
        <w:rPr>
          <w:rFonts w:ascii="Times New Roman" w:hAnsi="Times New Roman" w:cs="Times New Roman"/>
          <w:szCs w:val="26"/>
        </w:rPr>
        <w:t>от</w:t>
      </w:r>
      <w:proofErr w:type="gramEnd"/>
      <w:r w:rsidR="003D76A4" w:rsidRPr="009F1D14">
        <w:rPr>
          <w:rFonts w:ascii="Times New Roman" w:hAnsi="Times New Roman" w:cs="Times New Roman"/>
          <w:szCs w:val="26"/>
        </w:rPr>
        <w:t xml:space="preserve"> 30.12.2020 </w:t>
      </w:r>
      <w:r w:rsidR="000E64BD" w:rsidRPr="009F1D14">
        <w:rPr>
          <w:rFonts w:ascii="Times New Roman" w:hAnsi="Times New Roman" w:cs="Times New Roman"/>
          <w:szCs w:val="26"/>
        </w:rPr>
        <w:t>№</w:t>
      </w:r>
      <w:r w:rsidR="00343D4A" w:rsidRPr="009F1D14">
        <w:rPr>
          <w:rFonts w:ascii="Times New Roman" w:hAnsi="Times New Roman" w:cs="Times New Roman"/>
          <w:szCs w:val="26"/>
        </w:rPr>
        <w:t xml:space="preserve"> 1549</w:t>
      </w:r>
      <w:r w:rsidR="000E64BD" w:rsidRPr="009F1D14">
        <w:rPr>
          <w:rFonts w:ascii="Times New Roman" w:hAnsi="Times New Roman" w:cs="Times New Roman"/>
          <w:szCs w:val="26"/>
        </w:rPr>
        <w:t>, от 16.03.2021 №283, от 30.06.2021 №895, от 30.09.2021 №1299, от 29.12.2021 №1889</w:t>
      </w:r>
      <w:r w:rsidR="00DD556A" w:rsidRPr="009F1D14">
        <w:rPr>
          <w:rFonts w:ascii="Times New Roman" w:hAnsi="Times New Roman" w:cs="Times New Roman"/>
          <w:szCs w:val="26"/>
        </w:rPr>
        <w:t>, от 30.06.2022 №1083</w:t>
      </w:r>
      <w:r w:rsidR="0077639F" w:rsidRPr="009F1D14">
        <w:rPr>
          <w:rFonts w:ascii="Times New Roman" w:hAnsi="Times New Roman" w:cs="Times New Roman"/>
          <w:szCs w:val="26"/>
        </w:rPr>
        <w:t>, от 23.09.2022 №1504</w:t>
      </w:r>
      <w:r w:rsidR="005D6E46" w:rsidRPr="009F1D14">
        <w:rPr>
          <w:rFonts w:ascii="Times New Roman" w:hAnsi="Times New Roman" w:cs="Times New Roman"/>
          <w:szCs w:val="26"/>
        </w:rPr>
        <w:t>, от 30.12.2022 №2025</w:t>
      </w:r>
      <w:r w:rsidRPr="009F1D14">
        <w:rPr>
          <w:rFonts w:ascii="Times New Roman" w:hAnsi="Times New Roman" w:cs="Times New Roman"/>
          <w:szCs w:val="26"/>
        </w:rPr>
        <w:t>)</w:t>
      </w:r>
    </w:p>
    <w:p w:rsidR="00137078" w:rsidRPr="000E64BD" w:rsidRDefault="00137078" w:rsidP="00F96AFF">
      <w:pPr>
        <w:pStyle w:val="ConsPlusNormal"/>
        <w:ind w:left="4536"/>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bookmarkStart w:id="0" w:name="_GoBack"/>
      <w:bookmarkEnd w:id="0"/>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Муниципальная программа</w:t>
      </w: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"Развитие инфраструктуры Таймырского Долгано-Ненецкого муниципального района"</w:t>
      </w:r>
    </w:p>
    <w:p w:rsidR="00137078" w:rsidRPr="000E64BD" w:rsidRDefault="00137078">
      <w:pPr>
        <w:pStyle w:val="ConsPlusNormal"/>
        <w:jc w:val="both"/>
        <w:rPr>
          <w:rFonts w:ascii="Times New Roman" w:hAnsi="Times New Roman" w:cs="Times New Roman"/>
          <w:b/>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1. ПАСПОРТ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Наименование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 Таймырского Долгано-</w:t>
            </w:r>
            <w:r w:rsidR="00F96AFF" w:rsidRPr="000E64BD">
              <w:rPr>
                <w:rFonts w:ascii="Times New Roman" w:hAnsi="Times New Roman" w:cs="Times New Roman"/>
                <w:sz w:val="26"/>
                <w:szCs w:val="26"/>
              </w:rPr>
              <w:t>Ненецкого муниципального района</w:t>
            </w:r>
            <w:r w:rsidRPr="000E64BD">
              <w:rPr>
                <w:rFonts w:ascii="Times New Roman" w:hAnsi="Times New Roman" w:cs="Times New Roman"/>
                <w:sz w:val="26"/>
                <w:szCs w:val="26"/>
              </w:rPr>
              <w:t xml:space="preserve"> (далее - муниципальная программа)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Основания для разработки муниципальной программы</w:t>
            </w:r>
          </w:p>
        </w:tc>
        <w:tc>
          <w:tcPr>
            <w:tcW w:w="6803" w:type="dxa"/>
          </w:tcPr>
          <w:p w:rsidR="00137078" w:rsidRPr="000E64BD" w:rsidRDefault="009F1D14" w:rsidP="005C33A0">
            <w:pPr>
              <w:pStyle w:val="ConsPlusNormal"/>
              <w:jc w:val="both"/>
              <w:rPr>
                <w:rFonts w:ascii="Times New Roman" w:hAnsi="Times New Roman" w:cs="Times New Roman"/>
                <w:sz w:val="26"/>
                <w:szCs w:val="26"/>
              </w:rPr>
            </w:pPr>
            <w:hyperlink r:id="rId6" w:history="1">
              <w:r w:rsidR="00137078" w:rsidRPr="000E64BD">
                <w:rPr>
                  <w:rFonts w:ascii="Times New Roman" w:hAnsi="Times New Roman" w:cs="Times New Roman"/>
                  <w:sz w:val="26"/>
                  <w:szCs w:val="26"/>
                </w:rPr>
                <w:t>Статья 179</w:t>
              </w:r>
            </w:hyperlink>
            <w:r w:rsidR="00137078" w:rsidRPr="000E64BD">
              <w:rPr>
                <w:rFonts w:ascii="Times New Roman" w:hAnsi="Times New Roman" w:cs="Times New Roman"/>
                <w:sz w:val="26"/>
                <w:szCs w:val="26"/>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0E64BD">
              <w:rPr>
                <w:rFonts w:ascii="Times New Roman" w:hAnsi="Times New Roman" w:cs="Times New Roman"/>
                <w:sz w:val="26"/>
                <w:szCs w:val="26"/>
              </w:rPr>
              <w:t>«</w:t>
            </w:r>
            <w:r w:rsidR="00137078" w:rsidRPr="000E64BD">
              <w:rPr>
                <w:rFonts w:ascii="Times New Roman" w:hAnsi="Times New Roman" w:cs="Times New Roman"/>
                <w:sz w:val="26"/>
                <w:szCs w:val="26"/>
              </w:rPr>
              <w:t>Об утверждении перечня муниципальных программ Таймырского Долгано-Ненецкого муниципального района, предла</w:t>
            </w:r>
            <w:r w:rsidR="005C33A0" w:rsidRPr="000E64BD">
              <w:rPr>
                <w:rFonts w:ascii="Times New Roman" w:hAnsi="Times New Roman" w:cs="Times New Roman"/>
                <w:sz w:val="26"/>
                <w:szCs w:val="26"/>
              </w:rPr>
              <w:t>гаемых к реализации с 2019 года»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Ответственный исполнитель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развития инфраструктуры Таймырского Долгано-Ненецкого муниципального района (далее - Управление)</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Соисполнители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137078" w:rsidRPr="000E64BD">
        <w:tblPrEx>
          <w:tblBorders>
            <w:insideH w:val="nil"/>
          </w:tblBorders>
        </w:tblPrEx>
        <w:tc>
          <w:tcPr>
            <w:tcW w:w="2267" w:type="dxa"/>
            <w:tcBorders>
              <w:bottom w:val="nil"/>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подпрограмм и (или) отдельных мероприятий муниципальной программы</w:t>
            </w:r>
          </w:p>
        </w:tc>
        <w:tc>
          <w:tcPr>
            <w:tcW w:w="6803" w:type="dxa"/>
            <w:tcBorders>
              <w:bottom w:val="nil"/>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 Организация строительства (реконструкции или модернизации) объектов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7. Организация мероприятий по </w:t>
            </w:r>
            <w:r w:rsidRPr="000E64BD">
              <w:rPr>
                <w:rFonts w:ascii="Times New Roman" w:hAnsi="Times New Roman" w:cs="Times New Roman"/>
                <w:sz w:val="26"/>
                <w:szCs w:val="26"/>
              </w:rPr>
              <w:lastRenderedPageBreak/>
              <w:t>обеспечению твердым топливом учреждений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8. Организация мероприятий по обеспечению твердым топливом населения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11. Предоставление иных межбюджетных трансфертов, имеющих целевое назначение в части софинансирования государственных программ Красноярского края.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12. Организация строительства и реконструкции (модернизации) объектов питьевого водоснабжения.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13. Обеспечение реализации муниципальной программы</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Создание условий для комфортного проживания на территории муниципального района</w:t>
            </w:r>
          </w:p>
        </w:tc>
      </w:tr>
      <w:tr w:rsidR="00137078" w:rsidRPr="000E64BD" w:rsidTr="00137078">
        <w:tc>
          <w:tcPr>
            <w:tcW w:w="2267" w:type="dxa"/>
            <w:tcBorders>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Задачи муниципальной программы</w:t>
            </w:r>
          </w:p>
        </w:tc>
        <w:tc>
          <w:tcPr>
            <w:tcW w:w="6803" w:type="dxa"/>
            <w:tcBorders>
              <w:bottom w:val="single" w:sz="4" w:space="0" w:color="auto"/>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1. Осуществление деятельности органов местного самоуправления по развитию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 Обеспечение стабильного функционирования объектов коммунальной и социальной инфраструктуры.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3. Обеспечение безопасных условий проживания граждан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4. Обеспечение эффективного управления финансовыми ресурсами в рамках установленных функций и полномочий</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Этапы и сроки реализации муниципальной программы</w:t>
            </w:r>
          </w:p>
        </w:tc>
        <w:tc>
          <w:tcPr>
            <w:tcW w:w="6803" w:type="dxa"/>
            <w:tcBorders>
              <w:top w:val="single" w:sz="4" w:space="0" w:color="auto"/>
              <w:bottom w:val="single" w:sz="4" w:space="0" w:color="auto"/>
            </w:tcBorders>
          </w:tcPr>
          <w:p w:rsidR="00137078" w:rsidRPr="000E64BD" w:rsidRDefault="00137078"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2019 - 202</w:t>
            </w:r>
            <w:r w:rsidR="005D6E46">
              <w:rPr>
                <w:rFonts w:ascii="Times New Roman" w:hAnsi="Times New Roman" w:cs="Times New Roman"/>
                <w:sz w:val="26"/>
                <w:szCs w:val="26"/>
              </w:rPr>
              <w:t>5</w:t>
            </w:r>
            <w:r w:rsidRPr="000E64BD">
              <w:rPr>
                <w:rFonts w:ascii="Times New Roman" w:hAnsi="Times New Roman" w:cs="Times New Roman"/>
                <w:sz w:val="26"/>
                <w:szCs w:val="26"/>
              </w:rPr>
              <w:t xml:space="preserve"> годы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целевых показателей</w:t>
            </w:r>
          </w:p>
        </w:tc>
        <w:tc>
          <w:tcPr>
            <w:tcW w:w="6803" w:type="dxa"/>
            <w:tcBorders>
              <w:top w:val="single" w:sz="4" w:space="0" w:color="auto"/>
              <w:bottom w:val="single" w:sz="4" w:space="0" w:color="auto"/>
            </w:tcBorders>
            <w:vAlign w:val="center"/>
          </w:tcPr>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К 2022 году: </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 уровень исполнения расходов, имеющих целевое назначение в части софинансирования государственных программ Красноярского края, </w:t>
            </w:r>
            <w:r>
              <w:rPr>
                <w:rFonts w:ascii="Times New Roman" w:hAnsi="Times New Roman" w:cs="Times New Roman"/>
                <w:sz w:val="26"/>
                <w:szCs w:val="26"/>
              </w:rPr>
              <w:t>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К 2023 году: </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 доля вновь построенных и реконструированных (модернизированных) объектов питьевого водоснабжения </w:t>
            </w:r>
            <w:r w:rsidRPr="00853567">
              <w:rPr>
                <w:rFonts w:ascii="Times New Roman" w:hAnsi="Times New Roman" w:cs="Times New Roman"/>
                <w:sz w:val="26"/>
                <w:szCs w:val="26"/>
              </w:rPr>
              <w:lastRenderedPageBreak/>
              <w:t xml:space="preserve">по отношению </w:t>
            </w:r>
            <w:r>
              <w:rPr>
                <w:rFonts w:ascii="Times New Roman" w:hAnsi="Times New Roman" w:cs="Times New Roman"/>
                <w:sz w:val="26"/>
                <w:szCs w:val="26"/>
              </w:rPr>
              <w:t xml:space="preserve">к </w:t>
            </w:r>
            <w:proofErr w:type="gramStart"/>
            <w:r>
              <w:rPr>
                <w:rFonts w:ascii="Times New Roman" w:hAnsi="Times New Roman" w:cs="Times New Roman"/>
                <w:sz w:val="26"/>
                <w:szCs w:val="26"/>
              </w:rPr>
              <w:t>запланированным</w:t>
            </w:r>
            <w:proofErr w:type="gramEnd"/>
            <w:r>
              <w:rPr>
                <w:rFonts w:ascii="Times New Roman" w:hAnsi="Times New Roman" w:cs="Times New Roman"/>
                <w:sz w:val="26"/>
                <w:szCs w:val="26"/>
              </w:rPr>
              <w:t xml:space="preserve">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К 2024 году:</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 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w:t>
            </w:r>
            <w:r>
              <w:rPr>
                <w:rFonts w:ascii="Times New Roman" w:hAnsi="Times New Roman" w:cs="Times New Roman"/>
                <w:sz w:val="26"/>
                <w:szCs w:val="26"/>
              </w:rPr>
              <w:t>в них изменений), составит 100%.</w:t>
            </w:r>
          </w:p>
          <w:p w:rsidR="005D6E46"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К 2025 году:</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w:t>
            </w:r>
            <w:r>
              <w:rPr>
                <w:rFonts w:ascii="Times New Roman" w:hAnsi="Times New Roman" w:cs="Times New Roman"/>
                <w:sz w:val="26"/>
                <w:szCs w:val="26"/>
              </w:rPr>
              <w:t>составит 100%.</w:t>
            </w:r>
          </w:p>
          <w:p w:rsidR="005D6E46" w:rsidRPr="00853567" w:rsidRDefault="005D6E46" w:rsidP="005D6E46">
            <w:pPr>
              <w:pStyle w:val="ConsPlusNormal"/>
              <w:jc w:val="both"/>
              <w:rPr>
                <w:rFonts w:ascii="Times New Roman" w:hAnsi="Times New Roman" w:cs="Times New Roman"/>
                <w:sz w:val="26"/>
                <w:szCs w:val="26"/>
              </w:rPr>
            </w:pPr>
            <w:r>
              <w:rPr>
                <w:rFonts w:ascii="Times New Roman" w:hAnsi="Times New Roman" w:cs="Times New Roman"/>
                <w:sz w:val="26"/>
                <w:szCs w:val="26"/>
              </w:rPr>
              <w:t>К 2026</w:t>
            </w:r>
            <w:r w:rsidRPr="00853567">
              <w:rPr>
                <w:rFonts w:ascii="Times New Roman" w:hAnsi="Times New Roman" w:cs="Times New Roman"/>
                <w:sz w:val="26"/>
                <w:szCs w:val="26"/>
              </w:rPr>
              <w:t xml:space="preserve"> году:</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доля вновь построенных (реконструированных или модернизированных) объектов социальной сферы</w:t>
            </w:r>
            <w:r>
              <w:rPr>
                <w:rFonts w:ascii="Times New Roman" w:hAnsi="Times New Roman" w:cs="Times New Roman"/>
                <w:sz w:val="26"/>
                <w:szCs w:val="26"/>
              </w:rPr>
              <w:t xml:space="preserve"> по отношению к </w:t>
            </w:r>
            <w:proofErr w:type="gramStart"/>
            <w:r>
              <w:rPr>
                <w:rFonts w:ascii="Times New Roman" w:hAnsi="Times New Roman" w:cs="Times New Roman"/>
                <w:sz w:val="26"/>
                <w:szCs w:val="26"/>
              </w:rPr>
              <w:t>запланированным</w:t>
            </w:r>
            <w:proofErr w:type="gramEnd"/>
            <w:r w:rsidRPr="00853567">
              <w:rPr>
                <w:rFonts w:ascii="Times New Roman" w:hAnsi="Times New Roman" w:cs="Times New Roman"/>
                <w:sz w:val="26"/>
                <w:szCs w:val="26"/>
              </w:rPr>
              <w:t xml:space="preserve"> составит 100%;</w:t>
            </w:r>
          </w:p>
          <w:p w:rsidR="005D6E46" w:rsidRPr="00853567" w:rsidRDefault="005D6E46" w:rsidP="005D6E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853567">
              <w:rPr>
                <w:rFonts w:ascii="Times New Roman" w:hAnsi="Times New Roman" w:cs="Times New Roman"/>
                <w:sz w:val="26"/>
                <w:szCs w:val="26"/>
              </w:rPr>
              <w:t>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w:t>
            </w:r>
            <w:r>
              <w:rPr>
                <w:rFonts w:ascii="Times New Roman" w:hAnsi="Times New Roman" w:cs="Times New Roman"/>
                <w:sz w:val="26"/>
                <w:szCs w:val="26"/>
              </w:rPr>
              <w:t xml:space="preserve"> по отношению к </w:t>
            </w:r>
            <w:proofErr w:type="gramStart"/>
            <w:r>
              <w:rPr>
                <w:rFonts w:ascii="Times New Roman" w:hAnsi="Times New Roman" w:cs="Times New Roman"/>
                <w:sz w:val="26"/>
                <w:szCs w:val="26"/>
              </w:rPr>
              <w:t>запланированным</w:t>
            </w:r>
            <w:proofErr w:type="gramEnd"/>
            <w:r w:rsidRPr="00853567">
              <w:rPr>
                <w:rFonts w:ascii="Times New Roman" w:hAnsi="Times New Roman" w:cs="Times New Roman"/>
                <w:sz w:val="26"/>
                <w:szCs w:val="26"/>
              </w:rPr>
              <w:t xml:space="preserve">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доля предприятий жилищно-коммунального комплекса, которым выплачена компенсация части платы граждан за коммунальные услуги,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уровень обеспеченности твердым топливом учреждений социальной сферы и населения муниципального района составит 100%;</w:t>
            </w:r>
          </w:p>
          <w:p w:rsidR="005D6E46" w:rsidRPr="00853567" w:rsidRDefault="005D6E46" w:rsidP="005D6E46">
            <w:pPr>
              <w:pStyle w:val="ConsPlusNormal"/>
              <w:jc w:val="both"/>
              <w:rPr>
                <w:rFonts w:ascii="Times New Roman" w:hAnsi="Times New Roman" w:cs="Times New Roman"/>
                <w:sz w:val="26"/>
                <w:szCs w:val="26"/>
              </w:rPr>
            </w:pPr>
            <w:r w:rsidRPr="00853567">
              <w:rPr>
                <w:rFonts w:ascii="Times New Roman" w:hAnsi="Times New Roman" w:cs="Times New Roman"/>
                <w:sz w:val="26"/>
                <w:szCs w:val="26"/>
              </w:rPr>
              <w:t>- доля достигнутых показателей результативности муниципальной программы составит 100%.</w:t>
            </w:r>
          </w:p>
          <w:p w:rsidR="00137078" w:rsidRPr="000E64BD" w:rsidRDefault="009F1D14" w:rsidP="005D6E46">
            <w:pPr>
              <w:pStyle w:val="ConsPlusNormal"/>
              <w:jc w:val="both"/>
              <w:rPr>
                <w:rFonts w:ascii="Times New Roman" w:hAnsi="Times New Roman" w:cs="Times New Roman"/>
                <w:sz w:val="26"/>
                <w:szCs w:val="26"/>
              </w:rPr>
            </w:pPr>
            <w:hyperlink w:anchor="P305" w:history="1">
              <w:r w:rsidR="005D6E46" w:rsidRPr="00853567">
                <w:rPr>
                  <w:rFonts w:ascii="Times New Roman" w:hAnsi="Times New Roman" w:cs="Times New Roman"/>
                  <w:sz w:val="26"/>
                  <w:szCs w:val="26"/>
                </w:rPr>
                <w:t>Перечень</w:t>
              </w:r>
            </w:hyperlink>
            <w:r w:rsidR="005D6E46" w:rsidRPr="00853567">
              <w:rPr>
                <w:rFonts w:ascii="Times New Roman" w:hAnsi="Times New Roman" w:cs="Times New Roman"/>
                <w:sz w:val="26"/>
                <w:szCs w:val="26"/>
              </w:rPr>
              <w:t xml:space="preserve">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 xml:space="preserve">Информация по ресурсному обеспечению </w:t>
            </w:r>
            <w:r w:rsidRPr="000E64BD">
              <w:rPr>
                <w:rFonts w:ascii="Times New Roman" w:hAnsi="Times New Roman" w:cs="Times New Roman"/>
                <w:sz w:val="26"/>
                <w:szCs w:val="26"/>
              </w:rPr>
              <w:lastRenderedPageBreak/>
              <w:t>муниципальной программы, в том числе в разбивке по источникам финансирования, по годам реализации муниципальной программы</w:t>
            </w:r>
          </w:p>
        </w:tc>
        <w:tc>
          <w:tcPr>
            <w:tcW w:w="6803" w:type="dxa"/>
            <w:tcBorders>
              <w:top w:val="single" w:sz="4" w:space="0" w:color="auto"/>
              <w:bottom w:val="single" w:sz="4" w:space="0" w:color="auto"/>
            </w:tcBorders>
          </w:tcPr>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lastRenderedPageBreak/>
              <w:t>Объем бюджетных ассигнований на реализацию муниципальной пр</w:t>
            </w:r>
            <w:r>
              <w:rPr>
                <w:rFonts w:ascii="Times New Roman" w:hAnsi="Times New Roman" w:cs="Times New Roman"/>
                <w:sz w:val="26"/>
                <w:szCs w:val="26"/>
              </w:rPr>
              <w:t>ограммы составляет всего  16 372 714,64</w:t>
            </w:r>
            <w:r w:rsidRPr="00AA6C0F">
              <w:rPr>
                <w:rFonts w:ascii="Times New Roman" w:hAnsi="Times New Roman" w:cs="Times New Roman"/>
                <w:sz w:val="26"/>
                <w:szCs w:val="26"/>
              </w:rPr>
              <w:t xml:space="preserve">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lastRenderedPageBreak/>
              <w:t>в том числе:</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2 460 027,98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2 229 671,79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2 346 367,52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Pr>
                <w:rFonts w:ascii="Times New Roman" w:hAnsi="Times New Roman" w:cs="Times New Roman"/>
                <w:sz w:val="26"/>
                <w:szCs w:val="26"/>
              </w:rPr>
              <w:t>2022 год – 2 394</w:t>
            </w:r>
            <w:r w:rsidRPr="00AA6C0F">
              <w:rPr>
                <w:rFonts w:ascii="Times New Roman" w:hAnsi="Times New Roman" w:cs="Times New Roman"/>
                <w:sz w:val="26"/>
                <w:szCs w:val="26"/>
              </w:rPr>
              <w:t> </w:t>
            </w:r>
            <w:r>
              <w:rPr>
                <w:rFonts w:ascii="Times New Roman" w:hAnsi="Times New Roman" w:cs="Times New Roman"/>
                <w:sz w:val="26"/>
                <w:szCs w:val="26"/>
              </w:rPr>
              <w:t>537,47</w:t>
            </w:r>
            <w:r w:rsidRPr="00AA6C0F">
              <w:rPr>
                <w:rFonts w:ascii="Times New Roman" w:hAnsi="Times New Roman" w:cs="Times New Roman"/>
                <w:sz w:val="26"/>
                <w:szCs w:val="26"/>
              </w:rPr>
              <w:t xml:space="preserve">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2 406 664,76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 xml:space="preserve">2024 год – 2 248 520,52 тыс. руб.; </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2025 год – 2 286 924,60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в том числе:</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средства федерального бюджета – 130 233,64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41 658,11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36 793,40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49 810,93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2022 год – 1 971,20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2024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2025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 xml:space="preserve">средства краевого бюджета – 13 440 028,13 тыс. руб.: </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1 982 695,81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1 834 847,49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1 893 881,93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2022 год – 1 999 054,40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1 909 849,50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2024 год – 1 909 849,50тыс.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2025 год – 1 909 849,50тыс.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ср</w:t>
            </w:r>
            <w:r>
              <w:rPr>
                <w:rFonts w:ascii="Times New Roman" w:hAnsi="Times New Roman" w:cs="Times New Roman"/>
                <w:sz w:val="26"/>
                <w:szCs w:val="26"/>
              </w:rPr>
              <w:t>едства районного бюджета – 2 437 410,83</w:t>
            </w:r>
            <w:r w:rsidRPr="00AA6C0F">
              <w:rPr>
                <w:rFonts w:ascii="Times New Roman" w:hAnsi="Times New Roman" w:cs="Times New Roman"/>
                <w:sz w:val="26"/>
                <w:szCs w:val="26"/>
              </w:rPr>
              <w:t xml:space="preserve">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333 237,14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300 261,94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339 025,95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Pr>
                <w:rFonts w:ascii="Times New Roman" w:hAnsi="Times New Roman" w:cs="Times New Roman"/>
                <w:sz w:val="26"/>
                <w:szCs w:val="26"/>
              </w:rPr>
              <w:t>2022 год – 328</w:t>
            </w:r>
            <w:r w:rsidRPr="00AA6C0F">
              <w:rPr>
                <w:rFonts w:ascii="Times New Roman" w:hAnsi="Times New Roman" w:cs="Times New Roman"/>
                <w:sz w:val="26"/>
                <w:szCs w:val="26"/>
              </w:rPr>
              <w:t> </w:t>
            </w:r>
            <w:r>
              <w:rPr>
                <w:rFonts w:ascii="Times New Roman" w:hAnsi="Times New Roman" w:cs="Times New Roman"/>
                <w:sz w:val="26"/>
                <w:szCs w:val="26"/>
              </w:rPr>
              <w:t>877,65</w:t>
            </w:r>
            <w:r w:rsidRPr="00AA6C0F">
              <w:rPr>
                <w:rFonts w:ascii="Times New Roman" w:hAnsi="Times New Roman" w:cs="Times New Roman"/>
                <w:sz w:val="26"/>
                <w:szCs w:val="26"/>
              </w:rPr>
              <w:t xml:space="preserve">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420 262,03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2024 год – 338 671,02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2025 год – 377 075,10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средства бюджетов поселений – 321 041,14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58 436,02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57 768,96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63 648,71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2022 год – 64 634,22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76 553,23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 xml:space="preserve">2024 год – 0,00  тыс. руб.; </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2025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внебюджетные источники – 44 000,90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2019 год – 44 000,90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2020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2021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2022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t>2023 год – 0,00 тыс. руб.;</w:t>
            </w:r>
          </w:p>
          <w:p w:rsidR="005D6E46" w:rsidRPr="00AA6C0F" w:rsidRDefault="005D6E46" w:rsidP="005D6E46">
            <w:pPr>
              <w:pStyle w:val="ConsPlusCell"/>
              <w:shd w:val="clear" w:color="auto" w:fill="FFFFFF"/>
              <w:ind w:left="86" w:right="79"/>
              <w:jc w:val="both"/>
              <w:rPr>
                <w:rFonts w:ascii="Times New Roman" w:hAnsi="Times New Roman" w:cs="Times New Roman"/>
                <w:sz w:val="26"/>
                <w:szCs w:val="26"/>
              </w:rPr>
            </w:pPr>
            <w:r w:rsidRPr="00AA6C0F">
              <w:rPr>
                <w:rFonts w:ascii="Times New Roman" w:hAnsi="Times New Roman" w:cs="Times New Roman"/>
                <w:sz w:val="26"/>
                <w:szCs w:val="26"/>
              </w:rPr>
              <w:lastRenderedPageBreak/>
              <w:t>2024 год – 0,00 тыс. руб.;</w:t>
            </w:r>
          </w:p>
          <w:p w:rsidR="00137078" w:rsidRPr="000E64BD" w:rsidRDefault="005D6E46" w:rsidP="005D6E46">
            <w:pPr>
              <w:pStyle w:val="ConsPlusNormal"/>
              <w:jc w:val="both"/>
              <w:rPr>
                <w:rFonts w:ascii="Times New Roman" w:hAnsi="Times New Roman" w:cs="Times New Roman"/>
                <w:sz w:val="26"/>
                <w:szCs w:val="26"/>
              </w:rPr>
            </w:pPr>
            <w:r w:rsidRPr="00AA6C0F">
              <w:rPr>
                <w:rFonts w:ascii="Times New Roman" w:hAnsi="Times New Roman" w:cs="Times New Roman"/>
                <w:sz w:val="26"/>
                <w:szCs w:val="26"/>
              </w:rPr>
              <w:t>2025 год –  0,00 тыс. руб.</w:t>
            </w: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2. ХАРАКТЕРИСТИКА ТЕКУЩЕГО СОСТОЯНИЯ, ОСНОВНЫЕ ПРОБЛЕМЫ</w:t>
      </w:r>
      <w:r w:rsidR="000E64BD" w:rsidRPr="000E64BD">
        <w:rPr>
          <w:rFonts w:ascii="Times New Roman" w:hAnsi="Times New Roman" w:cs="Times New Roman"/>
          <w:sz w:val="26"/>
          <w:szCs w:val="26"/>
        </w:rPr>
        <w:t xml:space="preserve"> </w:t>
      </w:r>
      <w:r w:rsidRPr="000E64BD">
        <w:rPr>
          <w:rFonts w:ascii="Times New Roman" w:hAnsi="Times New Roman" w:cs="Times New Roman"/>
          <w:sz w:val="26"/>
          <w:szCs w:val="26"/>
        </w:rPr>
        <w:t xml:space="preserve">СООТВЕТСТВУЮЩЕЙ СФЕРЫ И АНАЛИЗ </w:t>
      </w:r>
      <w:proofErr w:type="gramStart"/>
      <w:r w:rsidRPr="000E64BD">
        <w:rPr>
          <w:rFonts w:ascii="Times New Roman" w:hAnsi="Times New Roman" w:cs="Times New Roman"/>
          <w:sz w:val="26"/>
          <w:szCs w:val="26"/>
        </w:rPr>
        <w:t>СОЦИАЛЬНЫХ</w:t>
      </w:r>
      <w:proofErr w:type="gramEnd"/>
      <w:r w:rsidRPr="000E64BD">
        <w:rPr>
          <w:rFonts w:ascii="Times New Roman" w:hAnsi="Times New Roman" w:cs="Times New Roman"/>
          <w:sz w:val="26"/>
          <w:szCs w:val="26"/>
        </w:rPr>
        <w:t>,</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ФИНАНСОВО-ЭКОНОМИЧЕСКИХ И ПРОЧИХ РИСКОВ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РЕАЛИЗАЦИИ ПРОГРАММЫ</w:t>
      </w:r>
    </w:p>
    <w:p w:rsidR="00137078" w:rsidRPr="000E64BD" w:rsidRDefault="00137078">
      <w:pPr>
        <w:pStyle w:val="ConsPlusNormal"/>
        <w:jc w:val="both"/>
        <w:rPr>
          <w:rFonts w:ascii="Times New Roman" w:hAnsi="Times New Roman" w:cs="Times New Roman"/>
          <w:sz w:val="26"/>
          <w:szCs w:val="26"/>
        </w:rPr>
      </w:pPr>
    </w:p>
    <w:p w:rsidR="005D6E46" w:rsidRPr="00AA6C0F" w:rsidRDefault="005D6E46" w:rsidP="005D6E46">
      <w:pPr>
        <w:pStyle w:val="ConsPlusNormal"/>
        <w:ind w:firstLine="567"/>
        <w:jc w:val="both"/>
        <w:rPr>
          <w:rFonts w:ascii="Times New Roman" w:hAnsi="Times New Roman" w:cs="Times New Roman"/>
          <w:bCs/>
          <w:sz w:val="26"/>
          <w:szCs w:val="26"/>
        </w:rPr>
      </w:pPr>
      <w:r w:rsidRPr="00AA6C0F">
        <w:rPr>
          <w:rFonts w:ascii="Times New Roman" w:hAnsi="Times New Roman" w:cs="Times New Roman"/>
          <w:bCs/>
          <w:sz w:val="26"/>
          <w:szCs w:val="26"/>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rsidR="005D6E46" w:rsidRPr="00853567" w:rsidRDefault="005D6E46" w:rsidP="005D6E46">
      <w:pPr>
        <w:pStyle w:val="ConsPlusNormal"/>
        <w:ind w:firstLine="567"/>
        <w:jc w:val="both"/>
        <w:rPr>
          <w:rFonts w:ascii="Times New Roman" w:hAnsi="Times New Roman" w:cs="Times New Roman"/>
          <w:bCs/>
          <w:sz w:val="26"/>
          <w:szCs w:val="26"/>
        </w:rPr>
      </w:pPr>
      <w:r w:rsidRPr="00AA6C0F">
        <w:rPr>
          <w:rFonts w:ascii="Times New Roman" w:hAnsi="Times New Roman" w:cs="Times New Roman"/>
          <w:bCs/>
          <w:sz w:val="26"/>
          <w:szCs w:val="26"/>
        </w:rPr>
        <w:t>Существующее</w:t>
      </w:r>
      <w:r w:rsidRPr="00853567">
        <w:rPr>
          <w:rFonts w:ascii="Times New Roman" w:hAnsi="Times New Roman" w:cs="Times New Roman"/>
          <w:bCs/>
          <w:sz w:val="26"/>
          <w:szCs w:val="26"/>
        </w:rPr>
        <w:t xml:space="preserve">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Основными показателями, характеризующими отрасль жилищно-коммунального хозяйства муниципального района, являются: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высокий уровень износа основных производственных фондов, в том числе энерг</w:t>
      </w:r>
      <w:r>
        <w:rPr>
          <w:rFonts w:ascii="Times New Roman" w:hAnsi="Times New Roman" w:cs="Times New Roman"/>
          <w:bCs/>
          <w:sz w:val="26"/>
          <w:szCs w:val="26"/>
        </w:rPr>
        <w:t>етического оборудования - до 60-</w:t>
      </w:r>
      <w:r w:rsidRPr="00853567">
        <w:rPr>
          <w:rFonts w:ascii="Times New Roman" w:hAnsi="Times New Roman" w:cs="Times New Roman"/>
          <w:bCs/>
          <w:sz w:val="26"/>
          <w:szCs w:val="26"/>
        </w:rPr>
        <w:t>70%, обусловленный принятием в муниципальную собственность объектов коммунального назначения в ветхом и аварийном состоянии;</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По состоянию на 01.01.2022</w:t>
      </w:r>
      <w:r w:rsidRPr="00853567">
        <w:rPr>
          <w:rFonts w:ascii="Times New Roman" w:hAnsi="Times New Roman" w:cs="Times New Roman"/>
          <w:bCs/>
          <w:sz w:val="26"/>
          <w:szCs w:val="26"/>
        </w:rPr>
        <w:t xml:space="preserve"> средний удельный вес благоустроенного жилищного фонда в муниципальном районе составляет </w:t>
      </w:r>
      <w:r w:rsidRPr="00E90D1D">
        <w:rPr>
          <w:rFonts w:ascii="Times New Roman" w:hAnsi="Times New Roman" w:cs="Times New Roman"/>
          <w:bCs/>
          <w:sz w:val="26"/>
          <w:szCs w:val="26"/>
        </w:rPr>
        <w:t>84,1%.</w:t>
      </w:r>
      <w:r w:rsidRPr="00853567">
        <w:rPr>
          <w:rFonts w:ascii="Times New Roman" w:hAnsi="Times New Roman" w:cs="Times New Roman"/>
          <w:bCs/>
          <w:sz w:val="26"/>
          <w:szCs w:val="26"/>
        </w:rPr>
        <w:t xml:space="preserve">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w:t>
      </w:r>
      <w:r>
        <w:rPr>
          <w:rFonts w:ascii="Times New Roman" w:hAnsi="Times New Roman" w:cs="Times New Roman"/>
          <w:bCs/>
          <w:sz w:val="26"/>
          <w:szCs w:val="26"/>
        </w:rPr>
        <w:t>более 24</w:t>
      </w:r>
      <w:r w:rsidRPr="00853567">
        <w:rPr>
          <w:rFonts w:ascii="Times New Roman" w:hAnsi="Times New Roman" w:cs="Times New Roman"/>
          <w:bCs/>
          <w:sz w:val="26"/>
          <w:szCs w:val="26"/>
        </w:rPr>
        <w:t xml:space="preserve"> тыс. тонн твердого топлива для обеспечения бесперебойной работы </w:t>
      </w:r>
      <w:r>
        <w:rPr>
          <w:rFonts w:ascii="Times New Roman" w:hAnsi="Times New Roman" w:cs="Times New Roman"/>
          <w:bCs/>
          <w:sz w:val="26"/>
          <w:szCs w:val="26"/>
        </w:rPr>
        <w:t>учреждений социальной сферы, не</w:t>
      </w:r>
      <w:r w:rsidRPr="00853567">
        <w:rPr>
          <w:rFonts w:ascii="Times New Roman" w:hAnsi="Times New Roman" w:cs="Times New Roman"/>
          <w:bCs/>
          <w:sz w:val="26"/>
          <w:szCs w:val="26"/>
        </w:rPr>
        <w:t>подключенных к централизованному отоплению, и населения.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w:t>
      </w:r>
      <w:r w:rsidRPr="00853567">
        <w:rPr>
          <w:rFonts w:ascii="Times New Roman" w:hAnsi="Times New Roman" w:cs="Times New Roman"/>
          <w:bCs/>
          <w:sz w:val="26"/>
          <w:szCs w:val="26"/>
        </w:rPr>
        <w:lastRenderedPageBreak/>
        <w:t>ситуаций.</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В сфере </w:t>
      </w:r>
      <w:r w:rsidRPr="006B079A">
        <w:rPr>
          <w:rFonts w:ascii="Times New Roman" w:hAnsi="Times New Roman" w:cs="Times New Roman"/>
          <w:bCs/>
          <w:sz w:val="26"/>
          <w:szCs w:val="26"/>
        </w:rPr>
        <w:t xml:space="preserve">обращения с отходами на территории муниципального района сложилась неблагополучная ситуация. Для населенных пунктов с. Караул, п. Носок, </w:t>
      </w:r>
      <w:proofErr w:type="gramStart"/>
      <w:r w:rsidRPr="006B079A">
        <w:rPr>
          <w:rFonts w:ascii="Times New Roman" w:hAnsi="Times New Roman" w:cs="Times New Roman"/>
          <w:bCs/>
          <w:sz w:val="26"/>
          <w:szCs w:val="26"/>
        </w:rPr>
        <w:t>с</w:t>
      </w:r>
      <w:proofErr w:type="gramEnd"/>
      <w:r w:rsidRPr="006B079A">
        <w:rPr>
          <w:rFonts w:ascii="Times New Roman" w:hAnsi="Times New Roman" w:cs="Times New Roman"/>
          <w:bCs/>
          <w:sz w:val="26"/>
          <w:szCs w:val="26"/>
        </w:rPr>
        <w:t xml:space="preserve">. </w:t>
      </w:r>
      <w:proofErr w:type="gramStart"/>
      <w:r w:rsidRPr="006B079A">
        <w:rPr>
          <w:rFonts w:ascii="Times New Roman" w:hAnsi="Times New Roman" w:cs="Times New Roman"/>
          <w:bCs/>
          <w:sz w:val="26"/>
          <w:szCs w:val="26"/>
        </w:rPr>
        <w:t>Хатанга</w:t>
      </w:r>
      <w:proofErr w:type="gramEnd"/>
      <w:r w:rsidRPr="006B079A">
        <w:rPr>
          <w:rFonts w:ascii="Times New Roman" w:hAnsi="Times New Roman" w:cs="Times New Roman"/>
          <w:bCs/>
          <w:sz w:val="26"/>
          <w:szCs w:val="26"/>
        </w:rPr>
        <w:t xml:space="preserve"> приобретены установки по обезвреживанию</w:t>
      </w:r>
      <w:r>
        <w:rPr>
          <w:rFonts w:ascii="Times New Roman" w:hAnsi="Times New Roman" w:cs="Times New Roman"/>
          <w:bCs/>
          <w:sz w:val="26"/>
          <w:szCs w:val="26"/>
        </w:rPr>
        <w:t xml:space="preserve"> твердых коммунальных отходов, в</w:t>
      </w:r>
      <w:r w:rsidRPr="006B079A">
        <w:rPr>
          <w:rFonts w:ascii="Times New Roman" w:hAnsi="Times New Roman" w:cs="Times New Roman"/>
          <w:bCs/>
          <w:sz w:val="26"/>
          <w:szCs w:val="26"/>
        </w:rPr>
        <w:t xml:space="preserve"> остальных</w:t>
      </w:r>
      <w:r>
        <w:rPr>
          <w:rFonts w:ascii="Times New Roman" w:hAnsi="Times New Roman" w:cs="Times New Roman"/>
          <w:bCs/>
          <w:sz w:val="26"/>
          <w:szCs w:val="26"/>
        </w:rPr>
        <w:t xml:space="preserve"> же</w:t>
      </w:r>
      <w:r w:rsidRPr="006B079A">
        <w:rPr>
          <w:rFonts w:ascii="Times New Roman" w:hAnsi="Times New Roman" w:cs="Times New Roman"/>
          <w:bCs/>
          <w:sz w:val="26"/>
          <w:szCs w:val="26"/>
        </w:rPr>
        <w:t xml:space="preserve"> населенных пунктах муниципального района объекты по сбору, накоплению</w:t>
      </w:r>
      <w:r w:rsidRPr="00853567">
        <w:rPr>
          <w:rFonts w:ascii="Times New Roman" w:hAnsi="Times New Roman" w:cs="Times New Roman"/>
          <w:bCs/>
          <w:sz w:val="26"/>
          <w:szCs w:val="26"/>
        </w:rPr>
        <w:t>, размещению и обезвреживанию твердых коммунальных отходов</w:t>
      </w:r>
      <w:r w:rsidRPr="00B0279E">
        <w:rPr>
          <w:rFonts w:ascii="Times New Roman" w:hAnsi="Times New Roman" w:cs="Times New Roman"/>
          <w:bCs/>
          <w:sz w:val="26"/>
          <w:szCs w:val="26"/>
        </w:rPr>
        <w:t xml:space="preserve"> </w:t>
      </w:r>
      <w:r w:rsidRPr="006B079A">
        <w:rPr>
          <w:rFonts w:ascii="Times New Roman" w:hAnsi="Times New Roman" w:cs="Times New Roman"/>
          <w:bCs/>
          <w:sz w:val="26"/>
          <w:szCs w:val="26"/>
        </w:rPr>
        <w:t>отсутствуют</w:t>
      </w:r>
      <w:r w:rsidRPr="00853567">
        <w:rPr>
          <w:rFonts w:ascii="Times New Roman" w:hAnsi="Times New Roman" w:cs="Times New Roman"/>
          <w:bCs/>
          <w:sz w:val="26"/>
          <w:szCs w:val="26"/>
        </w:rPr>
        <w:t>.</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Основными проблемами в сфере окружающей среды и экологической безопасности для всей территории муниципального района являются: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загрязнение земель под несанкционированными свалками и выбытие их из оборота в связи с отсутствием эффективной системы реабилитации и рекультивации земель.</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Во всех сельских населенных пунктах муниципального района удаление твердых коммунальных отходов производится самовывозом и 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w:t>
      </w:r>
      <w:r>
        <w:rPr>
          <w:rFonts w:ascii="Times New Roman" w:hAnsi="Times New Roman" w:cs="Times New Roman"/>
          <w:bCs/>
          <w:sz w:val="26"/>
          <w:szCs w:val="26"/>
        </w:rPr>
        <w:t>рно-гигиеническим требованиям. В</w:t>
      </w:r>
      <w:r w:rsidRPr="00853567">
        <w:rPr>
          <w:rFonts w:ascii="Times New Roman" w:hAnsi="Times New Roman" w:cs="Times New Roman"/>
          <w:bCs/>
          <w:sz w:val="26"/>
          <w:szCs w:val="26"/>
        </w:rPr>
        <w:t xml:space="preserve"> </w:t>
      </w:r>
      <w:r>
        <w:rPr>
          <w:rFonts w:ascii="Times New Roman" w:hAnsi="Times New Roman" w:cs="Times New Roman"/>
          <w:bCs/>
          <w:sz w:val="26"/>
          <w:szCs w:val="26"/>
        </w:rPr>
        <w:t xml:space="preserve">2022 </w:t>
      </w:r>
      <w:r w:rsidRPr="00853567">
        <w:rPr>
          <w:rFonts w:ascii="Times New Roman" w:hAnsi="Times New Roman" w:cs="Times New Roman"/>
          <w:bCs/>
          <w:sz w:val="26"/>
          <w:szCs w:val="26"/>
        </w:rPr>
        <w:t>год</w:t>
      </w:r>
      <w:r>
        <w:rPr>
          <w:rFonts w:ascii="Times New Roman" w:hAnsi="Times New Roman" w:cs="Times New Roman"/>
          <w:bCs/>
          <w:sz w:val="26"/>
          <w:szCs w:val="26"/>
        </w:rPr>
        <w:t>у</w:t>
      </w:r>
      <w:r w:rsidRPr="00853567">
        <w:rPr>
          <w:rFonts w:ascii="Times New Roman" w:hAnsi="Times New Roman" w:cs="Times New Roman"/>
          <w:bCs/>
          <w:sz w:val="26"/>
          <w:szCs w:val="26"/>
        </w:rPr>
        <w:t xml:space="preserve"> </w:t>
      </w:r>
      <w:r>
        <w:rPr>
          <w:rFonts w:ascii="Times New Roman" w:hAnsi="Times New Roman" w:cs="Times New Roman"/>
          <w:bCs/>
          <w:sz w:val="26"/>
          <w:szCs w:val="26"/>
        </w:rPr>
        <w:t xml:space="preserve">министерством экологии и рационального природопользования Красноярского края начата работа по </w:t>
      </w:r>
      <w:r w:rsidRPr="00853567">
        <w:rPr>
          <w:rFonts w:ascii="Times New Roman" w:hAnsi="Times New Roman" w:cs="Times New Roman"/>
          <w:bCs/>
          <w:sz w:val="26"/>
          <w:szCs w:val="26"/>
        </w:rPr>
        <w:t>инвентаризаци</w:t>
      </w:r>
      <w:r>
        <w:rPr>
          <w:rFonts w:ascii="Times New Roman" w:hAnsi="Times New Roman" w:cs="Times New Roman"/>
          <w:bCs/>
          <w:sz w:val="26"/>
          <w:szCs w:val="26"/>
        </w:rPr>
        <w:t>и</w:t>
      </w:r>
      <w:r w:rsidRPr="00853567">
        <w:rPr>
          <w:rFonts w:ascii="Times New Roman" w:hAnsi="Times New Roman" w:cs="Times New Roman"/>
          <w:bCs/>
          <w:sz w:val="26"/>
          <w:szCs w:val="26"/>
        </w:rPr>
        <w:t xml:space="preserve"> объектов размещения отходов</w:t>
      </w:r>
      <w:r>
        <w:rPr>
          <w:rFonts w:ascii="Times New Roman" w:hAnsi="Times New Roman" w:cs="Times New Roman"/>
          <w:bCs/>
          <w:sz w:val="26"/>
          <w:szCs w:val="26"/>
        </w:rPr>
        <w:t xml:space="preserve">. В </w:t>
      </w:r>
      <w:r w:rsidRPr="0026676A">
        <w:rPr>
          <w:rFonts w:ascii="Times New Roman" w:hAnsi="Times New Roman" w:cs="Times New Roman"/>
          <w:bCs/>
          <w:sz w:val="26"/>
          <w:szCs w:val="26"/>
        </w:rPr>
        <w:t>государственный реестр объектов накопленного вреда окружающей среде</w:t>
      </w:r>
      <w:r>
        <w:rPr>
          <w:rFonts w:ascii="Times New Roman" w:hAnsi="Times New Roman" w:cs="Times New Roman"/>
          <w:bCs/>
          <w:sz w:val="26"/>
          <w:szCs w:val="26"/>
        </w:rPr>
        <w:t xml:space="preserve"> внесены несанкционированные свалки, расположенные в г. Дудинка, </w:t>
      </w:r>
      <w:proofErr w:type="gramStart"/>
      <w:r>
        <w:rPr>
          <w:rFonts w:ascii="Times New Roman" w:hAnsi="Times New Roman" w:cs="Times New Roman"/>
          <w:bCs/>
          <w:sz w:val="26"/>
          <w:szCs w:val="26"/>
        </w:rPr>
        <w:t>с</w:t>
      </w:r>
      <w:proofErr w:type="gramEnd"/>
      <w:r>
        <w:rPr>
          <w:rFonts w:ascii="Times New Roman" w:hAnsi="Times New Roman" w:cs="Times New Roman"/>
          <w:bCs/>
          <w:sz w:val="26"/>
          <w:szCs w:val="26"/>
        </w:rPr>
        <w:t>. Хатанга и пгт. Диксон.</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утилизации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На </w:t>
      </w:r>
      <w:r w:rsidRPr="00853567">
        <w:rPr>
          <w:rFonts w:ascii="Times New Roman" w:hAnsi="Times New Roman" w:cs="Times New Roman"/>
          <w:bCs/>
          <w:sz w:val="26"/>
          <w:szCs w:val="26"/>
        </w:rPr>
        <w:t xml:space="preserve">территории муниципального района </w:t>
      </w:r>
      <w:r>
        <w:rPr>
          <w:rFonts w:ascii="Times New Roman" w:hAnsi="Times New Roman" w:cs="Times New Roman"/>
          <w:bCs/>
          <w:sz w:val="26"/>
          <w:szCs w:val="26"/>
        </w:rPr>
        <w:t>расположено</w:t>
      </w:r>
      <w:r w:rsidRPr="00853567">
        <w:rPr>
          <w:rFonts w:ascii="Times New Roman" w:hAnsi="Times New Roman" w:cs="Times New Roman"/>
          <w:bCs/>
          <w:sz w:val="26"/>
          <w:szCs w:val="26"/>
        </w:rPr>
        <w:t xml:space="preserve"> </w:t>
      </w:r>
      <w:r w:rsidRPr="003D5995">
        <w:rPr>
          <w:rFonts w:ascii="Times New Roman" w:hAnsi="Times New Roman" w:cs="Times New Roman"/>
          <w:bCs/>
          <w:sz w:val="26"/>
          <w:szCs w:val="26"/>
        </w:rPr>
        <w:t>23</w:t>
      </w:r>
      <w:r w:rsidRPr="00853567">
        <w:rPr>
          <w:rFonts w:ascii="Times New Roman" w:hAnsi="Times New Roman" w:cs="Times New Roman"/>
          <w:bCs/>
          <w:sz w:val="26"/>
          <w:szCs w:val="26"/>
        </w:rPr>
        <w:t xml:space="preserve"> гидротехнических сооружения (далее - ГТС): водозаборы - 4, водозащитная дамба - 1, плотины - 4, ледозащитные дамбы - 2, плавучая </w:t>
      </w:r>
      <w:proofErr w:type="spellStart"/>
      <w:r w:rsidRPr="00853567">
        <w:rPr>
          <w:rFonts w:ascii="Times New Roman" w:hAnsi="Times New Roman" w:cs="Times New Roman"/>
          <w:bCs/>
          <w:sz w:val="26"/>
          <w:szCs w:val="26"/>
        </w:rPr>
        <w:t>водонасосная</w:t>
      </w:r>
      <w:proofErr w:type="spellEnd"/>
      <w:r w:rsidRPr="00853567">
        <w:rPr>
          <w:rFonts w:ascii="Times New Roman" w:hAnsi="Times New Roman" w:cs="Times New Roman"/>
          <w:bCs/>
          <w:sz w:val="26"/>
          <w:szCs w:val="26"/>
        </w:rPr>
        <w:t xml:space="preserve"> станция - 1 и причальные сооружения - 11, обеспечивающие стабильную работу инфраструктуры населенных пунктов муниципального района.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В собственности эксплуатирующих организаций находятся 14 ГТС, в муниципальной собственности - 5 ГТС и у 4 ГТС собственник не определен либо не известен. При этом многие ГТС, в связи с длительным периодом эксплуатации в суровых климатических условиях, нуждаются в проведении ремонтных работ, </w:t>
      </w:r>
      <w:r w:rsidRPr="00853567">
        <w:rPr>
          <w:rFonts w:ascii="Times New Roman" w:hAnsi="Times New Roman" w:cs="Times New Roman"/>
          <w:bCs/>
          <w:sz w:val="26"/>
          <w:szCs w:val="26"/>
        </w:rPr>
        <w:lastRenderedPageBreak/>
        <w:t>реконструкции либо модернизации. Так, по результатам проведенных осмотров не имеют нормального уровня обеспечения безопасной работоспособности 9 ГТС, из них находятся в муниципальной собственности муниципального образования сельское поселение Хатанга и муниципального образования городское поселение Диксон - 5.</w:t>
      </w:r>
    </w:p>
    <w:p w:rsidR="005D6E46" w:rsidRPr="00853567" w:rsidRDefault="005D6E46" w:rsidP="005D6E46">
      <w:pPr>
        <w:pStyle w:val="ConsPlusNormal"/>
        <w:ind w:firstLine="567"/>
        <w:jc w:val="both"/>
        <w:rPr>
          <w:rFonts w:ascii="Times New Roman" w:hAnsi="Times New Roman" w:cs="Times New Roman"/>
          <w:bCs/>
          <w:sz w:val="26"/>
          <w:szCs w:val="26"/>
        </w:rPr>
      </w:pPr>
      <w:proofErr w:type="gramStart"/>
      <w:r>
        <w:rPr>
          <w:rFonts w:ascii="Times New Roman" w:hAnsi="Times New Roman" w:cs="Times New Roman"/>
          <w:bCs/>
          <w:sz w:val="26"/>
          <w:szCs w:val="26"/>
        </w:rPr>
        <w:t>Д</w:t>
      </w:r>
      <w:r w:rsidRPr="0094006B">
        <w:rPr>
          <w:rFonts w:ascii="Times New Roman" w:hAnsi="Times New Roman" w:cs="Times New Roman"/>
          <w:bCs/>
          <w:sz w:val="26"/>
          <w:szCs w:val="26"/>
        </w:rPr>
        <w:t>ля обеспечения безопасности населения, проживающего в с. Хатанга, Администрацией сельского поселения Хатанга в рамках подпрограммы «Использование и охрана водных ресурсов»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выполнены работы по капитальному ремонту ГТС «Ледозащитная дамба» на реке Хатанга.</w:t>
      </w:r>
      <w:proofErr w:type="gramEnd"/>
      <w:r w:rsidRPr="0094006B">
        <w:rPr>
          <w:rFonts w:ascii="Times New Roman" w:hAnsi="Times New Roman" w:cs="Times New Roman"/>
          <w:bCs/>
          <w:sz w:val="26"/>
          <w:szCs w:val="26"/>
        </w:rPr>
        <w:t xml:space="preserve"> Кроме того, в рамках указанной программы на 2022-2024 годы запланированы</w:t>
      </w:r>
      <w:r w:rsidRPr="00853567">
        <w:rPr>
          <w:rFonts w:ascii="Times New Roman" w:hAnsi="Times New Roman" w:cs="Times New Roman"/>
          <w:bCs/>
          <w:sz w:val="26"/>
          <w:szCs w:val="26"/>
        </w:rPr>
        <w:t xml:space="preserve"> мероприятия по капитальному ремонту гидротехнического сооружения в </w:t>
      </w:r>
      <w:r>
        <w:rPr>
          <w:rFonts w:ascii="Times New Roman" w:hAnsi="Times New Roman" w:cs="Times New Roman"/>
          <w:bCs/>
          <w:sz w:val="26"/>
          <w:szCs w:val="26"/>
        </w:rPr>
        <w:t xml:space="preserve">пгт. </w:t>
      </w:r>
      <w:r w:rsidRPr="00853567">
        <w:rPr>
          <w:rFonts w:ascii="Times New Roman" w:hAnsi="Times New Roman" w:cs="Times New Roman"/>
          <w:bCs/>
          <w:sz w:val="26"/>
          <w:szCs w:val="26"/>
        </w:rPr>
        <w:t>Диксон - Плотины, расположенной на ручье Портовый. Субсидия из краевого бюджета будет предоставляться напрямую бюджету городского поселения.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На территории муниципального района централизованным холодным водоснабжением обеспечены населенные пункты: г. Дудинка, </w:t>
      </w:r>
      <w:proofErr w:type="gramStart"/>
      <w:r w:rsidRPr="00853567">
        <w:rPr>
          <w:rFonts w:ascii="Times New Roman" w:hAnsi="Times New Roman" w:cs="Times New Roman"/>
          <w:bCs/>
          <w:sz w:val="26"/>
          <w:szCs w:val="26"/>
        </w:rPr>
        <w:t>с</w:t>
      </w:r>
      <w:proofErr w:type="gramEnd"/>
      <w:r w:rsidRPr="00853567">
        <w:rPr>
          <w:rFonts w:ascii="Times New Roman" w:hAnsi="Times New Roman" w:cs="Times New Roman"/>
          <w:bCs/>
          <w:sz w:val="26"/>
          <w:szCs w:val="26"/>
        </w:rPr>
        <w:t>. Хатанга, пгт</w:t>
      </w:r>
      <w:r>
        <w:rPr>
          <w:rFonts w:ascii="Times New Roman" w:hAnsi="Times New Roman" w:cs="Times New Roman"/>
          <w:bCs/>
          <w:sz w:val="26"/>
          <w:szCs w:val="26"/>
        </w:rPr>
        <w:t>.</w:t>
      </w:r>
      <w:r w:rsidRPr="00853567">
        <w:rPr>
          <w:rFonts w:ascii="Times New Roman" w:hAnsi="Times New Roman" w:cs="Times New Roman"/>
          <w:bCs/>
          <w:sz w:val="26"/>
          <w:szCs w:val="26"/>
        </w:rPr>
        <w:t xml:space="preserve"> Диксон, п. Тухард. </w:t>
      </w:r>
      <w:proofErr w:type="gramStart"/>
      <w:r>
        <w:rPr>
          <w:rFonts w:ascii="Times New Roman" w:hAnsi="Times New Roman" w:cs="Times New Roman"/>
          <w:bCs/>
          <w:sz w:val="26"/>
          <w:szCs w:val="26"/>
        </w:rPr>
        <w:t xml:space="preserve">В </w:t>
      </w:r>
      <w:r w:rsidRPr="00853567">
        <w:rPr>
          <w:rFonts w:ascii="Times New Roman" w:hAnsi="Times New Roman" w:cs="Times New Roman"/>
          <w:bCs/>
          <w:sz w:val="26"/>
          <w:szCs w:val="26"/>
        </w:rPr>
        <w:t xml:space="preserve">рамках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 </w:t>
      </w:r>
      <w:r>
        <w:rPr>
          <w:rFonts w:ascii="Times New Roman" w:hAnsi="Times New Roman" w:cs="Times New Roman"/>
          <w:bCs/>
          <w:sz w:val="26"/>
          <w:szCs w:val="26"/>
        </w:rPr>
        <w:t xml:space="preserve">Красноярского края </w:t>
      </w:r>
      <w:r w:rsidRPr="00853567">
        <w:rPr>
          <w:rFonts w:ascii="Times New Roman" w:hAnsi="Times New Roman" w:cs="Times New Roman"/>
          <w:bCs/>
          <w:sz w:val="26"/>
          <w:szCs w:val="26"/>
        </w:rPr>
        <w:t>«Реформирование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 выполнено мероприятие по строительству объекта питьевого водоснабжения «Станция</w:t>
      </w:r>
      <w:proofErr w:type="gramEnd"/>
      <w:r w:rsidRPr="00853567">
        <w:rPr>
          <w:rFonts w:ascii="Times New Roman" w:hAnsi="Times New Roman" w:cs="Times New Roman"/>
          <w:bCs/>
          <w:sz w:val="26"/>
          <w:szCs w:val="26"/>
        </w:rPr>
        <w:t xml:space="preserve"> 2-го подъема с комплексом очистки и обеззараживания холодной воды» </w:t>
      </w:r>
      <w:proofErr w:type="gramStart"/>
      <w:r w:rsidRPr="00853567">
        <w:rPr>
          <w:rFonts w:ascii="Times New Roman" w:hAnsi="Times New Roman" w:cs="Times New Roman"/>
          <w:bCs/>
          <w:sz w:val="26"/>
          <w:szCs w:val="26"/>
        </w:rPr>
        <w:t>в</w:t>
      </w:r>
      <w:proofErr w:type="gramEnd"/>
      <w:r w:rsidRPr="00853567">
        <w:rPr>
          <w:rFonts w:ascii="Times New Roman" w:hAnsi="Times New Roman" w:cs="Times New Roman"/>
          <w:bCs/>
          <w:sz w:val="26"/>
          <w:szCs w:val="26"/>
        </w:rPr>
        <w:t xml:space="preserve"> с. Хатанга.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w:t>
      </w:r>
      <w:r>
        <w:rPr>
          <w:rFonts w:ascii="Times New Roman" w:hAnsi="Times New Roman" w:cs="Times New Roman"/>
          <w:bCs/>
          <w:sz w:val="26"/>
          <w:szCs w:val="26"/>
        </w:rPr>
        <w:t>дств. По состоянию на 01.01.2022</w:t>
      </w:r>
      <w:r w:rsidRPr="00853567">
        <w:rPr>
          <w:rFonts w:ascii="Times New Roman" w:hAnsi="Times New Roman" w:cs="Times New Roman"/>
          <w:bCs/>
          <w:sz w:val="26"/>
          <w:szCs w:val="26"/>
        </w:rPr>
        <w:t xml:space="preserve"> качество покрытия дворовых территорий - неудовлетворительное. По причине разрушения покрытия происходит обводнение талыми и дождевыми водами подполий жилых домов, разрушаются конструкции домов, происходит растепление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w:t>
      </w:r>
      <w:r>
        <w:rPr>
          <w:rFonts w:ascii="Times New Roman" w:hAnsi="Times New Roman" w:cs="Times New Roman"/>
          <w:bCs/>
          <w:sz w:val="26"/>
          <w:szCs w:val="26"/>
        </w:rPr>
        <w:t>около</w:t>
      </w:r>
      <w:r w:rsidRPr="00853567">
        <w:rPr>
          <w:rFonts w:ascii="Times New Roman" w:hAnsi="Times New Roman" w:cs="Times New Roman"/>
          <w:bCs/>
          <w:sz w:val="26"/>
          <w:szCs w:val="26"/>
        </w:rPr>
        <w:t xml:space="preserve"> 50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Кроме того</w:t>
      </w:r>
      <w:r>
        <w:rPr>
          <w:rFonts w:ascii="Times New Roman" w:hAnsi="Times New Roman" w:cs="Times New Roman"/>
          <w:bCs/>
          <w:sz w:val="26"/>
          <w:szCs w:val="26"/>
        </w:rPr>
        <w:t xml:space="preserve">, </w:t>
      </w:r>
      <w:r w:rsidRPr="00853567">
        <w:rPr>
          <w:rFonts w:ascii="Times New Roman" w:hAnsi="Times New Roman" w:cs="Times New Roman"/>
          <w:bCs/>
          <w:sz w:val="26"/>
          <w:szCs w:val="26"/>
        </w:rPr>
        <w:t>из-за ограниченности средств</w:t>
      </w:r>
      <w:r>
        <w:rPr>
          <w:rFonts w:ascii="Times New Roman" w:hAnsi="Times New Roman" w:cs="Times New Roman"/>
          <w:bCs/>
          <w:sz w:val="26"/>
          <w:szCs w:val="26"/>
        </w:rPr>
        <w:t xml:space="preserve"> системно</w:t>
      </w:r>
      <w:r w:rsidRPr="00853567">
        <w:rPr>
          <w:rFonts w:ascii="Times New Roman" w:hAnsi="Times New Roman" w:cs="Times New Roman"/>
          <w:bCs/>
          <w:sz w:val="26"/>
          <w:szCs w:val="26"/>
        </w:rPr>
        <w:t xml:space="preserve"> </w:t>
      </w:r>
      <w:r>
        <w:rPr>
          <w:rFonts w:ascii="Times New Roman" w:hAnsi="Times New Roman" w:cs="Times New Roman"/>
          <w:bCs/>
          <w:sz w:val="26"/>
          <w:szCs w:val="26"/>
        </w:rPr>
        <w:t>н</w:t>
      </w:r>
      <w:r w:rsidRPr="00853567">
        <w:rPr>
          <w:rFonts w:ascii="Times New Roman" w:hAnsi="Times New Roman" w:cs="Times New Roman"/>
          <w:bCs/>
          <w:sz w:val="26"/>
          <w:szCs w:val="26"/>
        </w:rPr>
        <w:t xml:space="preserve">е благоустраиваются </w:t>
      </w:r>
      <w:r>
        <w:rPr>
          <w:rFonts w:ascii="Times New Roman" w:hAnsi="Times New Roman" w:cs="Times New Roman"/>
          <w:bCs/>
          <w:sz w:val="26"/>
          <w:szCs w:val="26"/>
        </w:rPr>
        <w:t>т</w:t>
      </w:r>
      <w:r w:rsidRPr="00853567">
        <w:rPr>
          <w:rFonts w:ascii="Times New Roman" w:hAnsi="Times New Roman" w:cs="Times New Roman"/>
          <w:bCs/>
          <w:sz w:val="26"/>
          <w:szCs w:val="26"/>
        </w:rPr>
        <w:t xml:space="preserve">ерритории функционального назначения </w:t>
      </w:r>
      <w:r>
        <w:rPr>
          <w:rFonts w:ascii="Times New Roman" w:hAnsi="Times New Roman" w:cs="Times New Roman"/>
          <w:bCs/>
          <w:sz w:val="26"/>
          <w:szCs w:val="26"/>
        </w:rPr>
        <w:t>(</w:t>
      </w:r>
      <w:r w:rsidRPr="00853567">
        <w:rPr>
          <w:rFonts w:ascii="Times New Roman" w:hAnsi="Times New Roman" w:cs="Times New Roman"/>
          <w:bCs/>
          <w:sz w:val="26"/>
          <w:szCs w:val="26"/>
        </w:rPr>
        <w:t xml:space="preserve">нуждаются в ремонте и реконструкции </w:t>
      </w:r>
      <w:r w:rsidRPr="00853567">
        <w:rPr>
          <w:rFonts w:ascii="Times New Roman" w:hAnsi="Times New Roman" w:cs="Times New Roman"/>
          <w:bCs/>
          <w:sz w:val="26"/>
          <w:szCs w:val="26"/>
        </w:rPr>
        <w:lastRenderedPageBreak/>
        <w:t>пешеходные зоны, зоны отдыха, тротуары, объекты уличного освещения</w:t>
      </w:r>
      <w:r>
        <w:rPr>
          <w:rFonts w:ascii="Times New Roman" w:hAnsi="Times New Roman" w:cs="Times New Roman"/>
          <w:bCs/>
          <w:sz w:val="26"/>
          <w:szCs w:val="26"/>
        </w:rPr>
        <w:t xml:space="preserve"> и т.д.)</w:t>
      </w:r>
      <w:r w:rsidRPr="00853567">
        <w:rPr>
          <w:rFonts w:ascii="Times New Roman" w:hAnsi="Times New Roman" w:cs="Times New Roman"/>
          <w:bCs/>
          <w:sz w:val="26"/>
          <w:szCs w:val="26"/>
        </w:rPr>
        <w:t>.</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При этом, начиная с 2018 года, на территории муниципального района реализуются мероприятия государственной программы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в рамках которой в г. Дудинке благоустроены </w:t>
      </w:r>
      <w:r>
        <w:rPr>
          <w:rFonts w:ascii="Times New Roman" w:hAnsi="Times New Roman" w:cs="Times New Roman"/>
          <w:bCs/>
          <w:sz w:val="26"/>
          <w:szCs w:val="26"/>
        </w:rPr>
        <w:t>двенадцать</w:t>
      </w:r>
      <w:r w:rsidRPr="00853567">
        <w:rPr>
          <w:rFonts w:ascii="Times New Roman" w:hAnsi="Times New Roman" w:cs="Times New Roman"/>
          <w:bCs/>
          <w:sz w:val="26"/>
          <w:szCs w:val="26"/>
        </w:rPr>
        <w:t xml:space="preserve"> дворовых территори</w:t>
      </w:r>
      <w:r>
        <w:rPr>
          <w:rFonts w:ascii="Times New Roman" w:hAnsi="Times New Roman" w:cs="Times New Roman"/>
          <w:bCs/>
          <w:sz w:val="26"/>
          <w:szCs w:val="26"/>
        </w:rPr>
        <w:t>й</w:t>
      </w:r>
      <w:r w:rsidRPr="00853567">
        <w:rPr>
          <w:rFonts w:ascii="Times New Roman" w:hAnsi="Times New Roman" w:cs="Times New Roman"/>
          <w:bCs/>
          <w:sz w:val="26"/>
          <w:szCs w:val="26"/>
        </w:rPr>
        <w:t xml:space="preserve"> и создано четыре общественных пространства.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w:t>
      </w:r>
      <w:r>
        <w:rPr>
          <w:rFonts w:ascii="Times New Roman" w:hAnsi="Times New Roman" w:cs="Times New Roman"/>
          <w:bCs/>
          <w:sz w:val="26"/>
          <w:szCs w:val="26"/>
        </w:rPr>
        <w:t xml:space="preserve">х территорий общего пользования, </w:t>
      </w:r>
      <w:r w:rsidRPr="00853567">
        <w:rPr>
          <w:rFonts w:ascii="Times New Roman" w:hAnsi="Times New Roman" w:cs="Times New Roman"/>
          <w:bCs/>
          <w:sz w:val="26"/>
          <w:szCs w:val="26"/>
        </w:rPr>
        <w:t>направленных на обеспечение безопасных условий проживания граждан, требует комплексного, системного подхода.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xml:space="preserve">Территориальное планирование обеспечивает планомерное развитие территорий, направленное </w:t>
      </w:r>
      <w:proofErr w:type="gramStart"/>
      <w:r w:rsidRPr="00853567">
        <w:rPr>
          <w:rFonts w:ascii="Times New Roman" w:hAnsi="Times New Roman" w:cs="Times New Roman"/>
          <w:bCs/>
          <w:sz w:val="26"/>
          <w:szCs w:val="26"/>
        </w:rPr>
        <w:t>на</w:t>
      </w:r>
      <w:proofErr w:type="gramEnd"/>
      <w:r w:rsidRPr="00853567">
        <w:rPr>
          <w:rFonts w:ascii="Times New Roman" w:hAnsi="Times New Roman" w:cs="Times New Roman"/>
          <w:bCs/>
          <w:sz w:val="26"/>
          <w:szCs w:val="26"/>
        </w:rPr>
        <w:t>:</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определение в документах территориального планирования обоснованного развития территории с учетом интересов граждан и их объединений;</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для дальнейшего отображения в документах градостроительного зонирования, внесения сведений в Единый государственный реестр недвижимости.</w:t>
      </w:r>
    </w:p>
    <w:p w:rsidR="005D6E46" w:rsidRDefault="005D6E46" w:rsidP="005D6E46">
      <w:pPr>
        <w:pStyle w:val="ConsPlusNormal"/>
        <w:ind w:firstLine="567"/>
        <w:jc w:val="both"/>
        <w:rPr>
          <w:rFonts w:ascii="Times New Roman" w:hAnsi="Times New Roman" w:cs="Times New Roman"/>
          <w:bCs/>
          <w:sz w:val="26"/>
          <w:szCs w:val="26"/>
        </w:rPr>
      </w:pPr>
      <w:proofErr w:type="gramStart"/>
      <w:r w:rsidRPr="00853567">
        <w:rPr>
          <w:rFonts w:ascii="Times New Roman" w:hAnsi="Times New Roman" w:cs="Times New Roman"/>
          <w:bCs/>
          <w:sz w:val="26"/>
          <w:szCs w:val="26"/>
        </w:rPr>
        <w:t>Согласно требованиям Градостроительного кодекса Российской Федерации, Земельного кодекса Российской Федерации, иных нормативных правовых актов федерального уровня</w:t>
      </w:r>
      <w:r>
        <w:rPr>
          <w:rFonts w:ascii="Times New Roman" w:hAnsi="Times New Roman" w:cs="Times New Roman"/>
          <w:bCs/>
          <w:sz w:val="26"/>
          <w:szCs w:val="26"/>
        </w:rPr>
        <w:t>,</w:t>
      </w:r>
      <w:r w:rsidRPr="00853567">
        <w:rPr>
          <w:rFonts w:ascii="Times New Roman" w:hAnsi="Times New Roman" w:cs="Times New Roman"/>
          <w:bCs/>
          <w:sz w:val="26"/>
          <w:szCs w:val="26"/>
        </w:rPr>
        <w:t xml:space="preserve"> требуется в срок до 01.06.2023</w:t>
      </w:r>
      <w:r>
        <w:rPr>
          <w:rFonts w:ascii="Times New Roman" w:hAnsi="Times New Roman" w:cs="Times New Roman"/>
          <w:bCs/>
          <w:sz w:val="26"/>
          <w:szCs w:val="26"/>
        </w:rPr>
        <w:t xml:space="preserve"> </w:t>
      </w:r>
      <w:r w:rsidRPr="00853567">
        <w:rPr>
          <w:rFonts w:ascii="Times New Roman" w:hAnsi="Times New Roman" w:cs="Times New Roman"/>
          <w:bCs/>
          <w:sz w:val="26"/>
          <w:szCs w:val="26"/>
        </w:rPr>
        <w:t>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w:t>
      </w:r>
      <w:r>
        <w:rPr>
          <w:rFonts w:ascii="Times New Roman" w:hAnsi="Times New Roman" w:cs="Times New Roman"/>
          <w:bCs/>
          <w:sz w:val="26"/>
          <w:szCs w:val="26"/>
        </w:rPr>
        <w:t>нем</w:t>
      </w:r>
      <w:r w:rsidRPr="00853567">
        <w:rPr>
          <w:rFonts w:ascii="Times New Roman" w:hAnsi="Times New Roman" w:cs="Times New Roman"/>
          <w:bCs/>
          <w:sz w:val="26"/>
          <w:szCs w:val="26"/>
        </w:rPr>
        <w:t xml:space="preserve"> координат и в срок до 01.01.2024</w:t>
      </w:r>
      <w:r>
        <w:rPr>
          <w:rFonts w:ascii="Times New Roman" w:hAnsi="Times New Roman" w:cs="Times New Roman"/>
          <w:bCs/>
          <w:sz w:val="26"/>
          <w:szCs w:val="26"/>
        </w:rPr>
        <w:t xml:space="preserve"> </w:t>
      </w:r>
      <w:r w:rsidRPr="00853567">
        <w:rPr>
          <w:rFonts w:ascii="Times New Roman" w:hAnsi="Times New Roman" w:cs="Times New Roman"/>
          <w:bCs/>
          <w:sz w:val="26"/>
          <w:szCs w:val="26"/>
        </w:rPr>
        <w:t>внести</w:t>
      </w:r>
      <w:r>
        <w:rPr>
          <w:rFonts w:ascii="Times New Roman" w:hAnsi="Times New Roman" w:cs="Times New Roman"/>
          <w:bCs/>
          <w:sz w:val="26"/>
          <w:szCs w:val="26"/>
        </w:rPr>
        <w:t xml:space="preserve"> данные</w:t>
      </w:r>
      <w:r w:rsidRPr="00853567">
        <w:rPr>
          <w:rFonts w:ascii="Times New Roman" w:hAnsi="Times New Roman" w:cs="Times New Roman"/>
          <w:bCs/>
          <w:sz w:val="26"/>
          <w:szCs w:val="26"/>
        </w:rPr>
        <w:t xml:space="preserve"> в Единый государственный реестр недвижи</w:t>
      </w:r>
      <w:r>
        <w:rPr>
          <w:rFonts w:ascii="Times New Roman" w:hAnsi="Times New Roman" w:cs="Times New Roman"/>
          <w:bCs/>
          <w:sz w:val="26"/>
          <w:szCs w:val="26"/>
        </w:rPr>
        <w:t>мости.</w:t>
      </w:r>
      <w:proofErr w:type="gramEnd"/>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Полномочия по градостроительной деятельности по вышеуказанным вопросам исполняются городскими поселениями Дудинка и Диксон в соответствии с нормами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сельскими поселениями Караул и Хатанга - в рамках действующих соглашений о передаче соответствующих полномочий.</w:t>
      </w:r>
    </w:p>
    <w:p w:rsidR="005D6E46"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По состоянию на 01.01.2022 на территории муниципального района</w:t>
      </w:r>
      <w:r w:rsidRPr="00853567">
        <w:rPr>
          <w:rFonts w:ascii="Times New Roman" w:hAnsi="Times New Roman" w:cs="Times New Roman"/>
          <w:bCs/>
          <w:sz w:val="26"/>
          <w:szCs w:val="26"/>
        </w:rPr>
        <w:t xml:space="preserve"> </w:t>
      </w:r>
      <w:r>
        <w:rPr>
          <w:rFonts w:ascii="Times New Roman" w:hAnsi="Times New Roman" w:cs="Times New Roman"/>
          <w:bCs/>
          <w:sz w:val="26"/>
          <w:szCs w:val="26"/>
        </w:rPr>
        <w:t>три</w:t>
      </w:r>
      <w:r w:rsidRPr="00853567">
        <w:rPr>
          <w:rFonts w:ascii="Times New Roman" w:hAnsi="Times New Roman" w:cs="Times New Roman"/>
          <w:bCs/>
          <w:sz w:val="26"/>
          <w:szCs w:val="26"/>
        </w:rPr>
        <w:t xml:space="preserve"> муниципальн</w:t>
      </w:r>
      <w:r>
        <w:rPr>
          <w:rFonts w:ascii="Times New Roman" w:hAnsi="Times New Roman" w:cs="Times New Roman"/>
          <w:bCs/>
          <w:sz w:val="26"/>
          <w:szCs w:val="26"/>
        </w:rPr>
        <w:t>ых</w:t>
      </w:r>
      <w:r w:rsidRPr="00853567">
        <w:rPr>
          <w:rFonts w:ascii="Times New Roman" w:hAnsi="Times New Roman" w:cs="Times New Roman"/>
          <w:bCs/>
          <w:sz w:val="26"/>
          <w:szCs w:val="26"/>
        </w:rPr>
        <w:t xml:space="preserve"> образовани</w:t>
      </w:r>
      <w:r>
        <w:rPr>
          <w:rFonts w:ascii="Times New Roman" w:hAnsi="Times New Roman" w:cs="Times New Roman"/>
          <w:bCs/>
          <w:sz w:val="26"/>
          <w:szCs w:val="26"/>
        </w:rPr>
        <w:t>я</w:t>
      </w:r>
      <w:r w:rsidRPr="00853567">
        <w:rPr>
          <w:rFonts w:ascii="Times New Roman" w:hAnsi="Times New Roman" w:cs="Times New Roman"/>
          <w:bCs/>
          <w:sz w:val="26"/>
          <w:szCs w:val="26"/>
        </w:rPr>
        <w:t xml:space="preserve"> </w:t>
      </w:r>
      <w:r>
        <w:rPr>
          <w:rFonts w:ascii="Times New Roman" w:hAnsi="Times New Roman" w:cs="Times New Roman"/>
          <w:bCs/>
          <w:sz w:val="26"/>
          <w:szCs w:val="26"/>
        </w:rPr>
        <w:t>–</w:t>
      </w:r>
      <w:r w:rsidRPr="00853567">
        <w:rPr>
          <w:rFonts w:ascii="Times New Roman" w:hAnsi="Times New Roman" w:cs="Times New Roman"/>
          <w:bCs/>
          <w:sz w:val="26"/>
          <w:szCs w:val="26"/>
        </w:rPr>
        <w:t xml:space="preserve"> муниц</w:t>
      </w:r>
      <w:r>
        <w:rPr>
          <w:rFonts w:ascii="Times New Roman" w:hAnsi="Times New Roman" w:cs="Times New Roman"/>
          <w:bCs/>
          <w:sz w:val="26"/>
          <w:szCs w:val="26"/>
        </w:rPr>
        <w:t xml:space="preserve">ипальный район, городское поселение Диксон, сельское поселение Караул, </w:t>
      </w:r>
      <w:r w:rsidRPr="00853567">
        <w:rPr>
          <w:rFonts w:ascii="Times New Roman" w:hAnsi="Times New Roman" w:cs="Times New Roman"/>
          <w:bCs/>
          <w:sz w:val="26"/>
          <w:szCs w:val="26"/>
        </w:rPr>
        <w:t>обеспечен</w:t>
      </w:r>
      <w:r>
        <w:rPr>
          <w:rFonts w:ascii="Times New Roman" w:hAnsi="Times New Roman" w:cs="Times New Roman"/>
          <w:bCs/>
          <w:sz w:val="26"/>
          <w:szCs w:val="26"/>
        </w:rPr>
        <w:t>ы а</w:t>
      </w:r>
      <w:r w:rsidRPr="00853567">
        <w:rPr>
          <w:rFonts w:ascii="Times New Roman" w:hAnsi="Times New Roman" w:cs="Times New Roman"/>
          <w:bCs/>
          <w:sz w:val="26"/>
          <w:szCs w:val="26"/>
        </w:rPr>
        <w:t>ктуальными документами территориального планирования</w:t>
      </w:r>
      <w:r>
        <w:rPr>
          <w:rFonts w:ascii="Times New Roman" w:hAnsi="Times New Roman" w:cs="Times New Roman"/>
          <w:bCs/>
          <w:sz w:val="26"/>
          <w:szCs w:val="26"/>
        </w:rPr>
        <w:t>:</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1. </w:t>
      </w:r>
      <w:r w:rsidRPr="00853567">
        <w:rPr>
          <w:rFonts w:ascii="Times New Roman" w:hAnsi="Times New Roman" w:cs="Times New Roman"/>
          <w:bCs/>
          <w:sz w:val="26"/>
          <w:szCs w:val="26"/>
        </w:rPr>
        <w:t>Схема территориального пла</w:t>
      </w:r>
      <w:r>
        <w:rPr>
          <w:rFonts w:ascii="Times New Roman" w:hAnsi="Times New Roman" w:cs="Times New Roman"/>
          <w:bCs/>
          <w:sz w:val="26"/>
          <w:szCs w:val="26"/>
        </w:rPr>
        <w:t>нирования муниципального района.</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2</w:t>
      </w:r>
      <w:r w:rsidRPr="00853567">
        <w:rPr>
          <w:rFonts w:ascii="Times New Roman" w:hAnsi="Times New Roman" w:cs="Times New Roman"/>
          <w:bCs/>
          <w:sz w:val="26"/>
          <w:szCs w:val="26"/>
        </w:rPr>
        <w:t>. Генеральный план муниципального образо</w:t>
      </w:r>
      <w:r>
        <w:rPr>
          <w:rFonts w:ascii="Times New Roman" w:hAnsi="Times New Roman" w:cs="Times New Roman"/>
          <w:bCs/>
          <w:sz w:val="26"/>
          <w:szCs w:val="26"/>
        </w:rPr>
        <w:t xml:space="preserve">вания городское поселение </w:t>
      </w:r>
      <w:r>
        <w:rPr>
          <w:rFonts w:ascii="Times New Roman" w:hAnsi="Times New Roman" w:cs="Times New Roman"/>
          <w:bCs/>
          <w:sz w:val="26"/>
          <w:szCs w:val="26"/>
        </w:rPr>
        <w:lastRenderedPageBreak/>
        <w:t>Диксон.</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3.</w:t>
      </w:r>
      <w:r w:rsidRPr="0026676A">
        <w:rPr>
          <w:rFonts w:ascii="Times New Roman" w:hAnsi="Times New Roman" w:cs="Times New Roman"/>
          <w:bCs/>
          <w:sz w:val="26"/>
          <w:szCs w:val="26"/>
        </w:rPr>
        <w:t xml:space="preserve"> </w:t>
      </w:r>
      <w:r w:rsidRPr="00853567">
        <w:rPr>
          <w:rFonts w:ascii="Times New Roman" w:hAnsi="Times New Roman" w:cs="Times New Roman"/>
          <w:bCs/>
          <w:sz w:val="26"/>
          <w:szCs w:val="26"/>
        </w:rPr>
        <w:t>Генеральный план муниципального образо</w:t>
      </w:r>
      <w:r>
        <w:rPr>
          <w:rFonts w:ascii="Times New Roman" w:hAnsi="Times New Roman" w:cs="Times New Roman"/>
          <w:bCs/>
          <w:sz w:val="26"/>
          <w:szCs w:val="26"/>
        </w:rPr>
        <w:t>вания сельское поселение Караул.</w:t>
      </w:r>
    </w:p>
    <w:p w:rsidR="005D6E46" w:rsidRPr="00853567" w:rsidRDefault="005D6E46" w:rsidP="005D6E46">
      <w:pPr>
        <w:pStyle w:val="ConsPlusNormal"/>
        <w:ind w:firstLine="567"/>
        <w:jc w:val="both"/>
        <w:rPr>
          <w:rFonts w:ascii="Times New Roman" w:hAnsi="Times New Roman" w:cs="Times New Roman"/>
          <w:bCs/>
          <w:sz w:val="26"/>
          <w:szCs w:val="26"/>
        </w:rPr>
      </w:pPr>
      <w:r>
        <w:rPr>
          <w:rFonts w:ascii="Times New Roman" w:hAnsi="Times New Roman" w:cs="Times New Roman"/>
          <w:bCs/>
          <w:sz w:val="26"/>
          <w:szCs w:val="26"/>
        </w:rPr>
        <w:t>Муниципальные образования – сельское поселение Караул, сельское поселение Хатанга, обеспечены актуальными</w:t>
      </w:r>
      <w:r w:rsidRPr="00853567">
        <w:rPr>
          <w:rFonts w:ascii="Times New Roman" w:hAnsi="Times New Roman" w:cs="Times New Roman"/>
          <w:bCs/>
          <w:sz w:val="26"/>
          <w:szCs w:val="26"/>
        </w:rPr>
        <w:t xml:space="preserve"> документ</w:t>
      </w:r>
      <w:r>
        <w:rPr>
          <w:rFonts w:ascii="Times New Roman" w:hAnsi="Times New Roman" w:cs="Times New Roman"/>
          <w:bCs/>
          <w:sz w:val="26"/>
          <w:szCs w:val="26"/>
        </w:rPr>
        <w:t>ами</w:t>
      </w:r>
      <w:r w:rsidRPr="00853567">
        <w:rPr>
          <w:rFonts w:ascii="Times New Roman" w:hAnsi="Times New Roman" w:cs="Times New Roman"/>
          <w:bCs/>
          <w:sz w:val="26"/>
          <w:szCs w:val="26"/>
        </w:rPr>
        <w:t xml:space="preserve"> градостроительного зонирования:</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1. Правила землепользования и застройки муниципального образо</w:t>
      </w:r>
      <w:r>
        <w:rPr>
          <w:rFonts w:ascii="Times New Roman" w:hAnsi="Times New Roman" w:cs="Times New Roman"/>
          <w:bCs/>
          <w:sz w:val="26"/>
          <w:szCs w:val="26"/>
        </w:rPr>
        <w:t>вания сельское поселение Караул.</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2. Правила землепользования и застройки муниципального образования сельское поселение Хатанга.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Согласно требованиям Градостроительного кодекса Российской Федерации необходимо проводить периодическую актуализацию документов территориального планирования и градостроительного зонирования.</w:t>
      </w:r>
    </w:p>
    <w:p w:rsidR="005D6E46" w:rsidRPr="00853567" w:rsidRDefault="005D6E46" w:rsidP="005D6E46">
      <w:pPr>
        <w:pStyle w:val="ConsPlusNormal"/>
        <w:ind w:firstLine="567"/>
        <w:jc w:val="both"/>
        <w:rPr>
          <w:rFonts w:ascii="Times New Roman" w:hAnsi="Times New Roman" w:cs="Times New Roman"/>
          <w:bCs/>
          <w:sz w:val="26"/>
          <w:szCs w:val="26"/>
        </w:rPr>
      </w:pPr>
      <w:proofErr w:type="gramStart"/>
      <w:r w:rsidRPr="00853567">
        <w:rPr>
          <w:rFonts w:ascii="Times New Roman" w:hAnsi="Times New Roman" w:cs="Times New Roman"/>
          <w:bCs/>
          <w:sz w:val="26"/>
          <w:szCs w:val="26"/>
        </w:rPr>
        <w:t>Учитывая повышенную активность компаний-недропользователей и текущие темпы освоения т</w:t>
      </w:r>
      <w:r>
        <w:rPr>
          <w:rFonts w:ascii="Times New Roman" w:hAnsi="Times New Roman" w:cs="Times New Roman"/>
          <w:bCs/>
          <w:sz w:val="26"/>
          <w:szCs w:val="26"/>
        </w:rPr>
        <w:t>ерритории муниципального района</w:t>
      </w:r>
      <w:r w:rsidRPr="00853567">
        <w:rPr>
          <w:rFonts w:ascii="Times New Roman" w:hAnsi="Times New Roman" w:cs="Times New Roman"/>
          <w:bCs/>
          <w:sz w:val="26"/>
          <w:szCs w:val="26"/>
        </w:rPr>
        <w:t xml:space="preserve"> в 2023 год</w:t>
      </w:r>
      <w:r>
        <w:rPr>
          <w:rFonts w:ascii="Times New Roman" w:hAnsi="Times New Roman" w:cs="Times New Roman"/>
          <w:bCs/>
          <w:sz w:val="26"/>
          <w:szCs w:val="26"/>
        </w:rPr>
        <w:t>у</w:t>
      </w:r>
      <w:r w:rsidRPr="00853567">
        <w:rPr>
          <w:rFonts w:ascii="Times New Roman" w:hAnsi="Times New Roman" w:cs="Times New Roman"/>
          <w:bCs/>
          <w:sz w:val="26"/>
          <w:szCs w:val="26"/>
        </w:rPr>
        <w:t xml:space="preserve"> возможна корректировка Схемы территориального</w:t>
      </w:r>
      <w:proofErr w:type="gramEnd"/>
      <w:r w:rsidRPr="00853567">
        <w:rPr>
          <w:rFonts w:ascii="Times New Roman" w:hAnsi="Times New Roman" w:cs="Times New Roman"/>
          <w:bCs/>
          <w:sz w:val="26"/>
          <w:szCs w:val="26"/>
        </w:rPr>
        <w:t xml:space="preserve"> планирования муниципального района.</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Основная часть административных зданий муни</w:t>
      </w:r>
      <w:r>
        <w:rPr>
          <w:rFonts w:ascii="Times New Roman" w:hAnsi="Times New Roman" w:cs="Times New Roman"/>
          <w:bCs/>
          <w:sz w:val="26"/>
          <w:szCs w:val="26"/>
        </w:rPr>
        <w:t>ципального района относится к 60-</w:t>
      </w:r>
      <w:r w:rsidRPr="00853567">
        <w:rPr>
          <w:rFonts w:ascii="Times New Roman" w:hAnsi="Times New Roman" w:cs="Times New Roman"/>
          <w:bCs/>
          <w:sz w:val="26"/>
          <w:szCs w:val="26"/>
        </w:rPr>
        <w:t>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rsidR="005D6E46" w:rsidRPr="00853567"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rsidR="005D6E46" w:rsidRPr="00853567" w:rsidRDefault="005D6E46" w:rsidP="005D6E46">
      <w:pPr>
        <w:pStyle w:val="ConsPlusNormal"/>
        <w:ind w:firstLine="567"/>
        <w:jc w:val="both"/>
        <w:rPr>
          <w:rFonts w:ascii="Times New Roman" w:hAnsi="Times New Roman" w:cs="Times New Roman"/>
          <w:bCs/>
          <w:sz w:val="26"/>
          <w:szCs w:val="26"/>
        </w:rPr>
      </w:pPr>
      <w:proofErr w:type="gramStart"/>
      <w:r>
        <w:rPr>
          <w:rFonts w:ascii="Times New Roman" w:hAnsi="Times New Roman" w:cs="Times New Roman"/>
          <w:bCs/>
          <w:sz w:val="26"/>
          <w:szCs w:val="26"/>
        </w:rPr>
        <w:t>За период 2019 - 2022</w:t>
      </w:r>
      <w:r w:rsidRPr="00853567">
        <w:rPr>
          <w:rFonts w:ascii="Times New Roman" w:hAnsi="Times New Roman" w:cs="Times New Roman"/>
          <w:bCs/>
          <w:sz w:val="26"/>
          <w:szCs w:val="26"/>
        </w:rPr>
        <w:t xml:space="preserve"> гг. в рамках мероприятий по строительству (реконструкции или модернизации) объектов социальной сферы, по 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w:t>
      </w:r>
      <w:proofErr w:type="gramEnd"/>
      <w:r w:rsidRPr="00853567">
        <w:rPr>
          <w:rFonts w:ascii="Times New Roman" w:hAnsi="Times New Roman" w:cs="Times New Roman"/>
          <w:bCs/>
          <w:sz w:val="26"/>
          <w:szCs w:val="26"/>
        </w:rPr>
        <w:t>; по разработке и утверждению исходно-разрешительной документации на новое строительство и ремонтные работы капитального и текущего характера для административных зданий и учреждений социальной сферы муниципального района.</w:t>
      </w:r>
    </w:p>
    <w:p w:rsidR="005D6E46" w:rsidRDefault="005D6E46" w:rsidP="005D6E46">
      <w:pPr>
        <w:pStyle w:val="ConsPlusNormal"/>
        <w:ind w:firstLine="567"/>
        <w:jc w:val="both"/>
        <w:rPr>
          <w:rFonts w:ascii="Times New Roman" w:hAnsi="Times New Roman" w:cs="Times New Roman"/>
          <w:bCs/>
          <w:sz w:val="26"/>
          <w:szCs w:val="26"/>
        </w:rPr>
      </w:pPr>
      <w:r w:rsidRPr="00853567">
        <w:rPr>
          <w:rFonts w:ascii="Times New Roman" w:hAnsi="Times New Roman" w:cs="Times New Roman"/>
          <w:bCs/>
          <w:sz w:val="26"/>
          <w:szCs w:val="26"/>
        </w:rPr>
        <w:t>Особое внимание уделяется строительству объектов социального назначения в сельских населенных пунктах муниципального района.</w:t>
      </w:r>
    </w:p>
    <w:p w:rsidR="00137078" w:rsidRPr="00247C30" w:rsidRDefault="005D6E46" w:rsidP="005D6E46">
      <w:pPr>
        <w:pStyle w:val="ConsPlusNormal"/>
        <w:jc w:val="both"/>
        <w:rPr>
          <w:rFonts w:ascii="Times New Roman" w:hAnsi="Times New Roman" w:cs="Times New Roman"/>
          <w:sz w:val="28"/>
          <w:szCs w:val="28"/>
        </w:rPr>
      </w:pPr>
      <w:r>
        <w:rPr>
          <w:rFonts w:ascii="Times New Roman" w:hAnsi="Times New Roman" w:cs="Times New Roman"/>
          <w:bCs/>
          <w:sz w:val="26"/>
          <w:szCs w:val="26"/>
        </w:rPr>
        <w:t>Рисками н</w:t>
      </w:r>
      <w:r w:rsidRPr="00853567">
        <w:rPr>
          <w:rFonts w:ascii="Times New Roman" w:hAnsi="Times New Roman" w:cs="Times New Roman"/>
          <w:bCs/>
          <w:sz w:val="26"/>
          <w:szCs w:val="26"/>
        </w:rPr>
        <w:t>евыполнени</w:t>
      </w:r>
      <w:r>
        <w:rPr>
          <w:rFonts w:ascii="Times New Roman" w:hAnsi="Times New Roman" w:cs="Times New Roman"/>
          <w:bCs/>
          <w:sz w:val="26"/>
          <w:szCs w:val="26"/>
        </w:rPr>
        <w:t>я</w:t>
      </w:r>
      <w:r w:rsidRPr="00E422E1">
        <w:rPr>
          <w:rFonts w:ascii="Times New Roman" w:hAnsi="Times New Roman" w:cs="Times New Roman"/>
          <w:bCs/>
          <w:sz w:val="26"/>
          <w:szCs w:val="26"/>
        </w:rPr>
        <w:t xml:space="preserve"> </w:t>
      </w:r>
      <w:r w:rsidRPr="00853567">
        <w:rPr>
          <w:rFonts w:ascii="Times New Roman" w:hAnsi="Times New Roman" w:cs="Times New Roman"/>
          <w:bCs/>
          <w:sz w:val="26"/>
          <w:szCs w:val="26"/>
        </w:rPr>
        <w:t>целевых показателей и показателей результативности Программы</w:t>
      </w:r>
      <w:r>
        <w:rPr>
          <w:rFonts w:ascii="Times New Roman" w:hAnsi="Times New Roman" w:cs="Times New Roman"/>
          <w:bCs/>
          <w:sz w:val="26"/>
          <w:szCs w:val="26"/>
        </w:rPr>
        <w:t xml:space="preserve"> по перечисленным направлениям могут быть:</w:t>
      </w:r>
      <w:r w:rsidRPr="00E422E1">
        <w:rPr>
          <w:rFonts w:ascii="Times New Roman" w:hAnsi="Times New Roman" w:cs="Times New Roman"/>
          <w:bCs/>
          <w:sz w:val="26"/>
          <w:szCs w:val="26"/>
        </w:rPr>
        <w:t xml:space="preserve"> </w:t>
      </w:r>
      <w:r>
        <w:rPr>
          <w:rFonts w:ascii="Times New Roman" w:hAnsi="Times New Roman" w:cs="Times New Roman"/>
          <w:bCs/>
          <w:sz w:val="26"/>
          <w:szCs w:val="26"/>
        </w:rPr>
        <w:t>недостаточность и несвоевременность</w:t>
      </w:r>
      <w:r w:rsidRPr="00853567">
        <w:rPr>
          <w:rFonts w:ascii="Times New Roman" w:hAnsi="Times New Roman" w:cs="Times New Roman"/>
          <w:bCs/>
          <w:sz w:val="26"/>
          <w:szCs w:val="26"/>
        </w:rPr>
        <w:t xml:space="preserve"> получения объемов финансирования</w:t>
      </w:r>
      <w:r>
        <w:rPr>
          <w:rFonts w:ascii="Times New Roman" w:hAnsi="Times New Roman" w:cs="Times New Roman"/>
          <w:bCs/>
          <w:sz w:val="26"/>
          <w:szCs w:val="26"/>
        </w:rPr>
        <w:t xml:space="preserve"> и </w:t>
      </w:r>
      <w:r w:rsidRPr="00853567">
        <w:rPr>
          <w:rFonts w:ascii="Times New Roman" w:hAnsi="Times New Roman" w:cs="Times New Roman"/>
          <w:bCs/>
          <w:sz w:val="26"/>
          <w:szCs w:val="26"/>
        </w:rPr>
        <w:t>возникновение обстоятель</w:t>
      </w:r>
      <w:proofErr w:type="gramStart"/>
      <w:r w:rsidRPr="00853567">
        <w:rPr>
          <w:rFonts w:ascii="Times New Roman" w:hAnsi="Times New Roman" w:cs="Times New Roman"/>
          <w:bCs/>
          <w:sz w:val="26"/>
          <w:szCs w:val="26"/>
        </w:rPr>
        <w:t>ств чр</w:t>
      </w:r>
      <w:proofErr w:type="gramEnd"/>
      <w:r w:rsidRPr="00853567">
        <w:rPr>
          <w:rFonts w:ascii="Times New Roman" w:hAnsi="Times New Roman" w:cs="Times New Roman"/>
          <w:bCs/>
          <w:sz w:val="26"/>
          <w:szCs w:val="26"/>
        </w:rPr>
        <w:t>езвычайного характера.</w:t>
      </w:r>
      <w:r>
        <w:rPr>
          <w:rFonts w:ascii="Times New Roman" w:hAnsi="Times New Roman" w:cs="Times New Roman"/>
          <w:bCs/>
          <w:sz w:val="26"/>
          <w:szCs w:val="26"/>
        </w:rPr>
        <w:t xml:space="preserve"> Минимизация данных рисков будет обеспечиваться путем усиления контроля ответственного исполнителя за ходом </w:t>
      </w:r>
      <w:r>
        <w:rPr>
          <w:rFonts w:ascii="Times New Roman" w:hAnsi="Times New Roman" w:cs="Times New Roman"/>
          <w:bCs/>
          <w:sz w:val="26"/>
          <w:szCs w:val="26"/>
        </w:rPr>
        <w:lastRenderedPageBreak/>
        <w:t>реализации Программы.</w:t>
      </w:r>
    </w:p>
    <w:p w:rsidR="000E64BD" w:rsidRPr="00247C30" w:rsidRDefault="000E64BD" w:rsidP="000E64BD">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3. ПРИОРИТЕТНЫЕ НАПРАВЛЕНИЯ СООТВЕТСТВУЮЩЕЙ СФЕРЫ, ОСНОВНЫЕ</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ЦЕЛИ И ЗАДАЧИ ПРОГРАММЫ</w:t>
      </w:r>
    </w:p>
    <w:p w:rsidR="00137078" w:rsidRPr="000E64BD" w:rsidRDefault="00137078" w:rsidP="005D6E46">
      <w:pPr>
        <w:pStyle w:val="ConsPlusNormal"/>
        <w:jc w:val="both"/>
        <w:rPr>
          <w:rFonts w:ascii="Times New Roman" w:hAnsi="Times New Roman" w:cs="Times New Roman"/>
          <w:sz w:val="26"/>
          <w:szCs w:val="26"/>
        </w:rPr>
      </w:pPr>
    </w:p>
    <w:p w:rsidR="00137078" w:rsidRPr="000E64BD" w:rsidRDefault="00137078" w:rsidP="005D6E46">
      <w:pPr>
        <w:pStyle w:val="ConsPlusNormal"/>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В области территориального планирования приоритетными направлениями являются:</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 повышение уровня предоставления муниципальных услуг;</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 обеспечение муниципальных образований необходимой градостроительной, инженерно-изыскательной и проектной документацией;</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 осуществление градостроительной деятельности с соблюдением требований технических регламентов, охраны окружающей среды и экологической безопасности.</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Целью Программы является создание условий для комфортного проживания на территории муниципального района.</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Достижение цели Программы осуществляется путем решения следующих задач:</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1. Осуществления деятельности органов местного самоуправления по развитию территории муниципального района.</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2. Обеспечения стабильного функционирования объектов коммунальной и социальной инфраструктуры.</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3. Обеспечения безопасных условий проживания граждан на территории муниципального района.</w:t>
      </w:r>
    </w:p>
    <w:p w:rsidR="00137078" w:rsidRPr="000E64BD" w:rsidRDefault="00137078" w:rsidP="005D6E46">
      <w:pPr>
        <w:pStyle w:val="ConsPlusNormal"/>
        <w:spacing w:before="220"/>
        <w:ind w:firstLine="539"/>
        <w:contextualSpacing/>
        <w:jc w:val="both"/>
        <w:rPr>
          <w:rFonts w:ascii="Times New Roman" w:hAnsi="Times New Roman" w:cs="Times New Roman"/>
          <w:sz w:val="26"/>
          <w:szCs w:val="26"/>
        </w:rPr>
      </w:pPr>
      <w:r w:rsidRPr="000E64BD">
        <w:rPr>
          <w:rFonts w:ascii="Times New Roman" w:hAnsi="Times New Roman" w:cs="Times New Roman"/>
          <w:sz w:val="26"/>
          <w:szCs w:val="26"/>
        </w:rPr>
        <w:t>4. Обеспечения эффективного управления финансовыми ресурсами в рамках установленных функций и полномочий.</w:t>
      </w:r>
    </w:p>
    <w:p w:rsidR="00137078" w:rsidRPr="000E64BD" w:rsidRDefault="009F1D14" w:rsidP="005D6E46">
      <w:pPr>
        <w:pStyle w:val="ConsPlusNormal"/>
        <w:spacing w:before="220"/>
        <w:ind w:firstLine="539"/>
        <w:contextualSpacing/>
        <w:jc w:val="both"/>
        <w:rPr>
          <w:rFonts w:ascii="Times New Roman" w:hAnsi="Times New Roman" w:cs="Times New Roman"/>
          <w:sz w:val="26"/>
          <w:szCs w:val="26"/>
        </w:rPr>
      </w:pPr>
      <w:hyperlink w:anchor="P305" w:history="1">
        <w:r w:rsidR="00137078" w:rsidRPr="000E64BD">
          <w:rPr>
            <w:rFonts w:ascii="Times New Roman" w:hAnsi="Times New Roman" w:cs="Times New Roman"/>
            <w:sz w:val="26"/>
            <w:szCs w:val="26"/>
          </w:rPr>
          <w:t>Перечень</w:t>
        </w:r>
      </w:hyperlink>
      <w:r w:rsidR="00137078" w:rsidRPr="000E64BD">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0E64BD" w:rsidRPr="00247C30" w:rsidRDefault="000E64BD" w:rsidP="000E64BD">
      <w:pPr>
        <w:pStyle w:val="ConsPlusNormal"/>
        <w:jc w:val="both"/>
        <w:rPr>
          <w:rFonts w:ascii="Times New Roman" w:hAnsi="Times New Roman" w:cs="Times New Roman"/>
          <w:sz w:val="26"/>
          <w:szCs w:val="26"/>
        </w:rPr>
      </w:pPr>
    </w:p>
    <w:p w:rsidR="00137078" w:rsidRPr="000E64BD" w:rsidRDefault="0063348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5</w:t>
      </w:r>
      <w:r w:rsidR="00137078" w:rsidRPr="000E64BD">
        <w:rPr>
          <w:rFonts w:ascii="Times New Roman" w:hAnsi="Times New Roman" w:cs="Times New Roman"/>
          <w:sz w:val="26"/>
          <w:szCs w:val="26"/>
        </w:rPr>
        <w:t>. МЕХАНИЗМ РЕАЛИЗАЦИИ ОТДЕЛЬНЫХ МЕРОПРИЯТИЙ</w:t>
      </w:r>
    </w:p>
    <w:p w:rsidR="00137078" w:rsidRDefault="00137078" w:rsidP="005D6E46">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CF2" w:rsidRPr="000E64BD" w:rsidRDefault="00137CF2" w:rsidP="005D6E46">
      <w:pPr>
        <w:pStyle w:val="ConsPlusTitle"/>
        <w:jc w:val="center"/>
        <w:rPr>
          <w:rFonts w:ascii="Times New Roman" w:hAnsi="Times New Roman" w:cs="Times New Roman"/>
          <w:sz w:val="26"/>
          <w:szCs w:val="26"/>
        </w:rPr>
      </w:pPr>
    </w:p>
    <w:p w:rsidR="005D6E46" w:rsidRPr="002D2ED0" w:rsidRDefault="005D6E46" w:rsidP="005D6E46">
      <w:pPr>
        <w:pStyle w:val="ConsPlusTitle"/>
        <w:ind w:firstLine="709"/>
        <w:contextualSpacing/>
        <w:jc w:val="both"/>
        <w:outlineLvl w:val="1"/>
        <w:rPr>
          <w:rFonts w:ascii="Times New Roman" w:hAnsi="Times New Roman" w:cs="Times New Roman"/>
          <w:b w:val="0"/>
          <w:bCs/>
          <w:sz w:val="26"/>
          <w:szCs w:val="26"/>
        </w:rPr>
      </w:pPr>
      <w:proofErr w:type="gramStart"/>
      <w:r w:rsidRPr="002D2ED0">
        <w:rPr>
          <w:rFonts w:ascii="Times New Roman" w:hAnsi="Times New Roman" w:cs="Times New Roman"/>
          <w:b w:val="0"/>
          <w:sz w:val="26"/>
          <w:szCs w:val="26"/>
        </w:rPr>
        <w:t xml:space="preserve">Отдельное мероприятие 1 реализуется Управлением на основании заключенных контрактов в соответствии с Федеральным </w:t>
      </w:r>
      <w:hyperlink r:id="rId7" w:history="1">
        <w:r w:rsidRPr="002D2ED0">
          <w:rPr>
            <w:rFonts w:ascii="Times New Roman" w:hAnsi="Times New Roman" w:cs="Times New Roman"/>
            <w:b w:val="0"/>
            <w:sz w:val="26"/>
            <w:szCs w:val="26"/>
          </w:rPr>
          <w:t>законом</w:t>
        </w:r>
      </w:hyperlink>
      <w:r w:rsidRPr="002D2ED0">
        <w:rPr>
          <w:rFonts w:ascii="Times New Roman" w:hAnsi="Times New Roman" w:cs="Times New Roman"/>
          <w:b w:val="0"/>
          <w:sz w:val="26"/>
          <w:szCs w:val="26"/>
        </w:rPr>
        <w:t xml:space="preserve"> от 05.04.2013 </w:t>
      </w:r>
      <w:r>
        <w:rPr>
          <w:rFonts w:ascii="Times New Roman" w:hAnsi="Times New Roman" w:cs="Times New Roman"/>
          <w:b w:val="0"/>
          <w:sz w:val="26"/>
          <w:szCs w:val="26"/>
        </w:rPr>
        <w:t>№</w:t>
      </w:r>
      <w:r w:rsidRPr="002D2ED0">
        <w:rPr>
          <w:rFonts w:ascii="Times New Roman" w:hAnsi="Times New Roman" w:cs="Times New Roman"/>
          <w:b w:val="0"/>
          <w:sz w:val="26"/>
          <w:szCs w:val="26"/>
        </w:rPr>
        <w:t xml:space="preserve"> 44-ФЗ «О контрактной системе в сфере закупок товаров, работ, услуг для </w:t>
      </w:r>
      <w:r w:rsidRPr="002D2ED0">
        <w:rPr>
          <w:rFonts w:ascii="Times New Roman" w:hAnsi="Times New Roman" w:cs="Times New Roman"/>
          <w:b w:val="0"/>
          <w:sz w:val="26"/>
          <w:szCs w:val="26"/>
        </w:rPr>
        <w:lastRenderedPageBreak/>
        <w:t>обеспечения государственных и муниципальных нужд» в рамках Порядка осуществления бюджетных инвестиций в объекты муниципальной собственности муниципального района и принятия решения об их подготовке и реализации, утвержденного нормативным правовым актом Администрации муниципального района.</w:t>
      </w:r>
      <w:proofErr w:type="gramEnd"/>
      <w:r w:rsidRPr="002D2ED0">
        <w:rPr>
          <w:rFonts w:ascii="Times New Roman" w:hAnsi="Times New Roman" w:cs="Times New Roman"/>
          <w:b w:val="0"/>
          <w:sz w:val="26"/>
          <w:szCs w:val="26"/>
        </w:rPr>
        <w:t xml:space="preserve"> Финансирование осуществляется с учетом внебюджетных источников.</w:t>
      </w:r>
    </w:p>
    <w:p w:rsidR="005D6E46" w:rsidRPr="00B2478F"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Перечень запланированных объектов:</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2022 год:</w:t>
      </w:r>
    </w:p>
    <w:p w:rsidR="005D6E46" w:rsidRDefault="005D6E46" w:rsidP="005D6E46">
      <w:pPr>
        <w:pStyle w:val="ConsPlusNormal"/>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B2478F">
        <w:rPr>
          <w:rFonts w:ascii="Times New Roman" w:hAnsi="Times New Roman" w:cs="Times New Roman"/>
          <w:sz w:val="26"/>
          <w:szCs w:val="26"/>
        </w:rPr>
        <w:t>приобретение модульной котельн</w:t>
      </w:r>
      <w:r>
        <w:rPr>
          <w:rFonts w:ascii="Times New Roman" w:hAnsi="Times New Roman" w:cs="Times New Roman"/>
          <w:sz w:val="26"/>
          <w:szCs w:val="26"/>
        </w:rPr>
        <w:t>ой (модернизация) для филиала «М</w:t>
      </w:r>
      <w:r w:rsidRPr="00B2478F">
        <w:rPr>
          <w:rFonts w:ascii="Times New Roman" w:hAnsi="Times New Roman" w:cs="Times New Roman"/>
          <w:sz w:val="26"/>
          <w:szCs w:val="26"/>
        </w:rPr>
        <w:t>алокомплектная началь</w:t>
      </w:r>
      <w:r>
        <w:rPr>
          <w:rFonts w:ascii="Times New Roman" w:hAnsi="Times New Roman" w:cs="Times New Roman"/>
          <w:sz w:val="26"/>
          <w:szCs w:val="26"/>
        </w:rPr>
        <w:t>ная школа - детский сад п. Кресты» ТМК ОУ «</w:t>
      </w:r>
      <w:r w:rsidRPr="00B2478F">
        <w:rPr>
          <w:rFonts w:ascii="Times New Roman" w:hAnsi="Times New Roman" w:cs="Times New Roman"/>
          <w:sz w:val="26"/>
          <w:szCs w:val="26"/>
        </w:rPr>
        <w:t>Хатангская средняя школа № 1</w:t>
      </w:r>
      <w:r>
        <w:rPr>
          <w:rFonts w:ascii="Times New Roman" w:hAnsi="Times New Roman" w:cs="Times New Roman"/>
          <w:sz w:val="26"/>
          <w:szCs w:val="26"/>
        </w:rPr>
        <w:t>», расположенного по адресу: п. Кресты, ул. Центральная, д. 4;</w:t>
      </w:r>
      <w:proofErr w:type="gramEnd"/>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2025 год:</w:t>
      </w:r>
    </w:p>
    <w:p w:rsidR="005D6E46" w:rsidRPr="007470DC" w:rsidRDefault="005D6E46" w:rsidP="005D6E46">
      <w:pPr>
        <w:pStyle w:val="ConsPlusNormal"/>
        <w:ind w:firstLine="540"/>
        <w:contextualSpacing/>
        <w:jc w:val="both"/>
        <w:rPr>
          <w:rFonts w:ascii="Times New Roman" w:hAnsi="Times New Roman" w:cs="Times New Roman"/>
          <w:sz w:val="26"/>
          <w:szCs w:val="26"/>
          <w:highlight w:val="yellow"/>
        </w:rPr>
      </w:pPr>
      <w:r>
        <w:rPr>
          <w:rFonts w:ascii="Times New Roman" w:hAnsi="Times New Roman" w:cs="Times New Roman"/>
          <w:sz w:val="26"/>
          <w:szCs w:val="26"/>
        </w:rPr>
        <w:t>- р</w:t>
      </w:r>
      <w:r w:rsidRPr="00B2478F">
        <w:rPr>
          <w:rFonts w:ascii="Times New Roman" w:hAnsi="Times New Roman" w:cs="Times New Roman"/>
          <w:sz w:val="26"/>
          <w:szCs w:val="26"/>
        </w:rPr>
        <w:t>еконструкция и благоустройство территории ТМК О</w:t>
      </w:r>
      <w:r>
        <w:rPr>
          <w:rFonts w:ascii="Times New Roman" w:hAnsi="Times New Roman" w:cs="Times New Roman"/>
          <w:sz w:val="26"/>
          <w:szCs w:val="26"/>
        </w:rPr>
        <w:t>У «</w:t>
      </w:r>
      <w:r w:rsidRPr="00B2478F">
        <w:rPr>
          <w:rFonts w:ascii="Times New Roman" w:hAnsi="Times New Roman" w:cs="Times New Roman"/>
          <w:sz w:val="26"/>
          <w:szCs w:val="26"/>
        </w:rPr>
        <w:t>Дудинская ср</w:t>
      </w:r>
      <w:r>
        <w:rPr>
          <w:rFonts w:ascii="Times New Roman" w:hAnsi="Times New Roman" w:cs="Times New Roman"/>
          <w:sz w:val="26"/>
          <w:szCs w:val="26"/>
        </w:rPr>
        <w:t>ед</w:t>
      </w:r>
      <w:r w:rsidRPr="00B2478F">
        <w:rPr>
          <w:rFonts w:ascii="Times New Roman" w:hAnsi="Times New Roman" w:cs="Times New Roman"/>
          <w:sz w:val="26"/>
          <w:szCs w:val="26"/>
        </w:rPr>
        <w:t>няя общеобразовательная школа № 7</w:t>
      </w:r>
      <w:r>
        <w:rPr>
          <w:rFonts w:ascii="Times New Roman" w:hAnsi="Times New Roman" w:cs="Times New Roman"/>
          <w:sz w:val="26"/>
          <w:szCs w:val="26"/>
        </w:rPr>
        <w:t>», расположенной по адресу: г. Дудинка, ул. Строителей, д. 12.</w:t>
      </w:r>
    </w:p>
    <w:p w:rsidR="005D6E46" w:rsidRPr="00B2478F" w:rsidRDefault="005D6E46" w:rsidP="005D6E46">
      <w:pPr>
        <w:pStyle w:val="ConsPlusNormal"/>
        <w:spacing w:before="220"/>
        <w:ind w:firstLine="540"/>
        <w:contextualSpacing/>
        <w:jc w:val="both"/>
        <w:rPr>
          <w:rFonts w:ascii="Times New Roman" w:hAnsi="Times New Roman" w:cs="Times New Roman"/>
          <w:sz w:val="26"/>
          <w:szCs w:val="26"/>
        </w:rPr>
      </w:pPr>
      <w:r w:rsidRPr="00B2478F">
        <w:rPr>
          <w:rFonts w:ascii="Times New Roman" w:hAnsi="Times New Roman" w:cs="Times New Roman"/>
          <w:sz w:val="26"/>
          <w:szCs w:val="26"/>
        </w:rPr>
        <w:t xml:space="preserve">Отдельное мероприятие 2 реализуется Управлением на основании заключенных контрактов в соответствии с Федеральным </w:t>
      </w:r>
      <w:hyperlink r:id="rId8" w:history="1">
        <w:r w:rsidRPr="00B2478F">
          <w:rPr>
            <w:rFonts w:ascii="Times New Roman" w:hAnsi="Times New Roman" w:cs="Times New Roman"/>
            <w:sz w:val="26"/>
            <w:szCs w:val="26"/>
          </w:rPr>
          <w:t>законом</w:t>
        </w:r>
      </w:hyperlink>
      <w:r w:rsidRPr="00B2478F">
        <w:rPr>
          <w:rFonts w:ascii="Times New Roman" w:hAnsi="Times New Roman" w:cs="Times New Roman"/>
          <w:sz w:val="26"/>
          <w:szCs w:val="26"/>
        </w:rPr>
        <w:t xml:space="preserve"> от 05.04.2013 </w:t>
      </w:r>
      <w:r>
        <w:rPr>
          <w:rFonts w:ascii="Times New Roman" w:hAnsi="Times New Roman" w:cs="Times New Roman"/>
          <w:sz w:val="26"/>
          <w:szCs w:val="26"/>
        </w:rPr>
        <w:t>№</w:t>
      </w:r>
      <w:r w:rsidRPr="00B2478F">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5D6E46" w:rsidRPr="00B2478F"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Перечень запланированных объектов:</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2022 год:</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т</w:t>
      </w:r>
      <w:r w:rsidRPr="00B2478F">
        <w:rPr>
          <w:rFonts w:ascii="Times New Roman" w:hAnsi="Times New Roman" w:cs="Times New Roman"/>
          <w:sz w:val="26"/>
          <w:szCs w:val="26"/>
        </w:rPr>
        <w:t xml:space="preserve">екущий ремонт кровли здания гаража Управления </w:t>
      </w:r>
      <w:r>
        <w:rPr>
          <w:rFonts w:ascii="Times New Roman" w:hAnsi="Times New Roman" w:cs="Times New Roman"/>
          <w:sz w:val="26"/>
          <w:szCs w:val="26"/>
        </w:rPr>
        <w:t>по делам гражданской обороны и чрезвычайным ситуациям</w:t>
      </w:r>
      <w:r w:rsidRPr="00B2478F">
        <w:rPr>
          <w:rFonts w:ascii="Times New Roman" w:hAnsi="Times New Roman" w:cs="Times New Roman"/>
          <w:sz w:val="26"/>
          <w:szCs w:val="26"/>
        </w:rPr>
        <w:t xml:space="preserve"> Админ</w:t>
      </w:r>
      <w:r>
        <w:rPr>
          <w:rFonts w:ascii="Times New Roman" w:hAnsi="Times New Roman" w:cs="Times New Roman"/>
          <w:sz w:val="26"/>
          <w:szCs w:val="26"/>
        </w:rPr>
        <w:t xml:space="preserve">истрации муниципального района, расположенного по адресу: </w:t>
      </w:r>
      <w:r w:rsidRPr="00B2478F">
        <w:rPr>
          <w:rFonts w:ascii="Times New Roman" w:hAnsi="Times New Roman" w:cs="Times New Roman"/>
          <w:sz w:val="26"/>
          <w:szCs w:val="26"/>
        </w:rPr>
        <w:t>г.</w:t>
      </w:r>
      <w:r>
        <w:rPr>
          <w:rFonts w:ascii="Times New Roman" w:hAnsi="Times New Roman" w:cs="Times New Roman"/>
          <w:sz w:val="26"/>
          <w:szCs w:val="26"/>
        </w:rPr>
        <w:t xml:space="preserve"> </w:t>
      </w:r>
      <w:r w:rsidRPr="00B2478F">
        <w:rPr>
          <w:rFonts w:ascii="Times New Roman" w:hAnsi="Times New Roman" w:cs="Times New Roman"/>
          <w:sz w:val="26"/>
          <w:szCs w:val="26"/>
        </w:rPr>
        <w:t xml:space="preserve">Дудинка, ул. Стройплощадка, 5 </w:t>
      </w:r>
      <w:proofErr w:type="spellStart"/>
      <w:r w:rsidRPr="00B2478F">
        <w:rPr>
          <w:rFonts w:ascii="Times New Roman" w:hAnsi="Times New Roman" w:cs="Times New Roman"/>
          <w:sz w:val="26"/>
          <w:szCs w:val="26"/>
        </w:rPr>
        <w:t>мкр</w:t>
      </w:r>
      <w:proofErr w:type="spellEnd"/>
      <w:r w:rsidRPr="00B2478F">
        <w:rPr>
          <w:rFonts w:ascii="Times New Roman" w:hAnsi="Times New Roman" w:cs="Times New Roman"/>
          <w:sz w:val="26"/>
          <w:szCs w:val="26"/>
        </w:rPr>
        <w:t>.</w:t>
      </w:r>
      <w:r>
        <w:rPr>
          <w:rFonts w:ascii="Times New Roman" w:hAnsi="Times New Roman" w:cs="Times New Roman"/>
          <w:sz w:val="26"/>
          <w:szCs w:val="26"/>
        </w:rPr>
        <w:t>;</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2023 год:</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D2549">
        <w:rPr>
          <w:rFonts w:ascii="Times New Roman" w:hAnsi="Times New Roman" w:cs="Times New Roman"/>
          <w:sz w:val="26"/>
          <w:szCs w:val="26"/>
        </w:rPr>
        <w:t>капитальный ремонт помещений второго этажа отдела образовательных учреждений с.п. Хатанга Управления образования</w:t>
      </w:r>
      <w:r w:rsidRPr="00790205">
        <w:rPr>
          <w:rFonts w:ascii="Times New Roman" w:hAnsi="Times New Roman" w:cs="Times New Roman"/>
          <w:sz w:val="26"/>
          <w:szCs w:val="26"/>
        </w:rPr>
        <w:t xml:space="preserve"> </w:t>
      </w:r>
      <w:r w:rsidRPr="003D2549">
        <w:rPr>
          <w:rFonts w:ascii="Times New Roman" w:hAnsi="Times New Roman" w:cs="Times New Roman"/>
          <w:sz w:val="26"/>
          <w:szCs w:val="26"/>
        </w:rPr>
        <w:t>Администрации муниципального района</w:t>
      </w:r>
      <w:r>
        <w:rPr>
          <w:rFonts w:ascii="Times New Roman" w:hAnsi="Times New Roman" w:cs="Times New Roman"/>
          <w:sz w:val="26"/>
          <w:szCs w:val="26"/>
        </w:rPr>
        <w:t xml:space="preserve">, расположенного по адресу: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Хатанга, ул. Советская д. 27; </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D2549">
        <w:rPr>
          <w:rFonts w:ascii="Times New Roman" w:hAnsi="Times New Roman" w:cs="Times New Roman"/>
          <w:sz w:val="26"/>
          <w:szCs w:val="26"/>
        </w:rPr>
        <w:t xml:space="preserve">капитальный ремонт </w:t>
      </w:r>
      <w:proofErr w:type="gramStart"/>
      <w:r w:rsidRPr="003D2549">
        <w:rPr>
          <w:rFonts w:ascii="Times New Roman" w:hAnsi="Times New Roman" w:cs="Times New Roman"/>
          <w:sz w:val="26"/>
          <w:szCs w:val="26"/>
        </w:rPr>
        <w:t>кровли административного здания Управления образования Администрации муниципального</w:t>
      </w:r>
      <w:proofErr w:type="gramEnd"/>
      <w:r w:rsidRPr="003D2549">
        <w:rPr>
          <w:rFonts w:ascii="Times New Roman" w:hAnsi="Times New Roman" w:cs="Times New Roman"/>
          <w:sz w:val="26"/>
          <w:szCs w:val="26"/>
        </w:rPr>
        <w:t xml:space="preserve"> района</w:t>
      </w:r>
      <w:r>
        <w:rPr>
          <w:rFonts w:ascii="Times New Roman" w:hAnsi="Times New Roman" w:cs="Times New Roman"/>
          <w:sz w:val="26"/>
          <w:szCs w:val="26"/>
        </w:rPr>
        <w:t>, расположенного по адресу: г. Дудинка, ул. Советская д. 16;</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2025 год:</w:t>
      </w:r>
    </w:p>
    <w:p w:rsidR="005D6E46" w:rsidRPr="003D2549"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E04A7">
        <w:rPr>
          <w:rFonts w:ascii="Times New Roman" w:hAnsi="Times New Roman" w:cs="Times New Roman"/>
          <w:sz w:val="26"/>
          <w:szCs w:val="26"/>
        </w:rPr>
        <w:t>капит</w:t>
      </w:r>
      <w:r w:rsidRPr="003D2549">
        <w:rPr>
          <w:rFonts w:ascii="Times New Roman" w:hAnsi="Times New Roman" w:cs="Times New Roman"/>
          <w:sz w:val="26"/>
          <w:szCs w:val="26"/>
        </w:rPr>
        <w:t>альный ремонт помещений отдела образовательных учреждений с.п. Хатанга Управления образования</w:t>
      </w:r>
      <w:r w:rsidRPr="00790205">
        <w:rPr>
          <w:rFonts w:ascii="Times New Roman" w:hAnsi="Times New Roman" w:cs="Times New Roman"/>
          <w:sz w:val="26"/>
          <w:szCs w:val="26"/>
        </w:rPr>
        <w:t xml:space="preserve"> </w:t>
      </w:r>
      <w:r w:rsidRPr="003D2549">
        <w:rPr>
          <w:rFonts w:ascii="Times New Roman" w:hAnsi="Times New Roman" w:cs="Times New Roman"/>
          <w:sz w:val="26"/>
          <w:szCs w:val="26"/>
        </w:rPr>
        <w:t>Администрации муниципального района</w:t>
      </w:r>
      <w:r>
        <w:rPr>
          <w:rFonts w:ascii="Times New Roman" w:hAnsi="Times New Roman" w:cs="Times New Roman"/>
          <w:sz w:val="26"/>
          <w:szCs w:val="26"/>
        </w:rPr>
        <w:t xml:space="preserve">, расположенного по адресу: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Хатанга, ул. Советская д. 27.</w:t>
      </w:r>
    </w:p>
    <w:p w:rsidR="005D6E46" w:rsidRPr="00501EFF" w:rsidRDefault="005D6E46" w:rsidP="005D6E46">
      <w:pPr>
        <w:pStyle w:val="ConsPlusNormal"/>
        <w:spacing w:before="220"/>
        <w:ind w:firstLine="540"/>
        <w:contextualSpacing/>
        <w:jc w:val="both"/>
        <w:rPr>
          <w:rFonts w:ascii="Times New Roman" w:hAnsi="Times New Roman" w:cs="Times New Roman"/>
          <w:sz w:val="26"/>
          <w:szCs w:val="26"/>
        </w:rPr>
      </w:pPr>
      <w:r w:rsidRPr="00501EFF">
        <w:rPr>
          <w:rFonts w:ascii="Times New Roman" w:hAnsi="Times New Roman" w:cs="Times New Roman"/>
          <w:sz w:val="26"/>
          <w:szCs w:val="26"/>
        </w:rPr>
        <w:t xml:space="preserve">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w:t>
      </w:r>
      <w:hyperlink r:id="rId9" w:history="1">
        <w:r w:rsidRPr="00501EFF">
          <w:rPr>
            <w:rFonts w:ascii="Times New Roman" w:hAnsi="Times New Roman" w:cs="Times New Roman"/>
            <w:sz w:val="26"/>
            <w:szCs w:val="26"/>
          </w:rPr>
          <w:t>законом</w:t>
        </w:r>
      </w:hyperlink>
      <w:r w:rsidRPr="00501EFF">
        <w:rPr>
          <w:rFonts w:ascii="Times New Roman" w:hAnsi="Times New Roman" w:cs="Times New Roman"/>
          <w:sz w:val="26"/>
          <w:szCs w:val="26"/>
        </w:rPr>
        <w:t xml:space="preserve"> от 05.04.2013 </w:t>
      </w:r>
      <w:r>
        <w:rPr>
          <w:rFonts w:ascii="Times New Roman" w:hAnsi="Times New Roman" w:cs="Times New Roman"/>
          <w:sz w:val="26"/>
          <w:szCs w:val="26"/>
        </w:rPr>
        <w:t>№</w:t>
      </w:r>
      <w:r w:rsidRPr="00501EFF">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5D6E46" w:rsidRPr="00B2478F"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Перечень запланированных объектов:</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2022 год:</w:t>
      </w:r>
    </w:p>
    <w:p w:rsidR="005D6E46" w:rsidRDefault="005D6E46" w:rsidP="005D6E46">
      <w:pPr>
        <w:pStyle w:val="ConsPlusNormal"/>
        <w:ind w:firstLine="540"/>
        <w:contextualSpacing/>
        <w:jc w:val="both"/>
        <w:rPr>
          <w:rFonts w:ascii="Times New Roman" w:hAnsi="Times New Roman" w:cs="Times New Roman"/>
          <w:sz w:val="26"/>
          <w:szCs w:val="26"/>
        </w:rPr>
      </w:pPr>
      <w:r w:rsidRPr="003D254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D2549">
        <w:rPr>
          <w:rFonts w:ascii="Times New Roman" w:hAnsi="Times New Roman" w:cs="Times New Roman"/>
          <w:sz w:val="26"/>
          <w:szCs w:val="26"/>
        </w:rPr>
        <w:t>р</w:t>
      </w:r>
      <w:r>
        <w:rPr>
          <w:rFonts w:ascii="Times New Roman" w:hAnsi="Times New Roman" w:cs="Times New Roman"/>
          <w:sz w:val="26"/>
          <w:szCs w:val="26"/>
        </w:rPr>
        <w:t xml:space="preserve">азработка проектно-сметной документации (далее – ПСД) на </w:t>
      </w:r>
      <w:r w:rsidRPr="00790205">
        <w:rPr>
          <w:rFonts w:ascii="Times New Roman" w:hAnsi="Times New Roman" w:cs="Times New Roman"/>
          <w:sz w:val="26"/>
          <w:szCs w:val="26"/>
        </w:rPr>
        <w:t>реконструкцию здания МКУ</w:t>
      </w:r>
      <w:r>
        <w:rPr>
          <w:rFonts w:ascii="Times New Roman" w:hAnsi="Times New Roman" w:cs="Times New Roman"/>
          <w:sz w:val="26"/>
          <w:szCs w:val="26"/>
        </w:rPr>
        <w:t xml:space="preserve"> «Таймырский архив», расположенного по адресу: г. Дудинка,</w:t>
      </w:r>
      <w:r w:rsidRPr="003D2549">
        <w:rPr>
          <w:rFonts w:ascii="Times New Roman" w:hAnsi="Times New Roman" w:cs="Times New Roman"/>
          <w:sz w:val="26"/>
          <w:szCs w:val="26"/>
        </w:rPr>
        <w:t xml:space="preserve"> ул. Ленина, д. 24</w:t>
      </w:r>
      <w:r>
        <w:rPr>
          <w:rFonts w:ascii="Times New Roman" w:hAnsi="Times New Roman" w:cs="Times New Roman"/>
          <w:sz w:val="26"/>
          <w:szCs w:val="26"/>
        </w:rPr>
        <w:t>;</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D2549">
        <w:rPr>
          <w:rFonts w:ascii="Times New Roman" w:hAnsi="Times New Roman" w:cs="Times New Roman"/>
          <w:sz w:val="26"/>
          <w:szCs w:val="26"/>
        </w:rPr>
        <w:t>разработка ПСД на реконстр</w:t>
      </w:r>
      <w:r>
        <w:rPr>
          <w:rFonts w:ascii="Times New Roman" w:hAnsi="Times New Roman" w:cs="Times New Roman"/>
          <w:sz w:val="26"/>
          <w:szCs w:val="26"/>
        </w:rPr>
        <w:t>укцию спального корпуса ТМК ОУ «</w:t>
      </w:r>
      <w:r w:rsidRPr="003D2549">
        <w:rPr>
          <w:rFonts w:ascii="Times New Roman" w:hAnsi="Times New Roman" w:cs="Times New Roman"/>
          <w:sz w:val="26"/>
          <w:szCs w:val="26"/>
        </w:rPr>
        <w:t xml:space="preserve">Хатангская </w:t>
      </w:r>
      <w:r>
        <w:rPr>
          <w:rFonts w:ascii="Times New Roman" w:hAnsi="Times New Roman" w:cs="Times New Roman"/>
          <w:sz w:val="26"/>
          <w:szCs w:val="26"/>
        </w:rPr>
        <w:t>средняя школа-интернат», расположенного по адресу:</w:t>
      </w:r>
      <w:r w:rsidRPr="003D2549">
        <w:rPr>
          <w:rFonts w:ascii="Times New Roman" w:hAnsi="Times New Roman" w:cs="Times New Roman"/>
          <w:sz w:val="26"/>
          <w:szCs w:val="26"/>
        </w:rPr>
        <w:t xml:space="preserve"> </w:t>
      </w:r>
      <w:proofErr w:type="gramStart"/>
      <w:r w:rsidRPr="003D2549">
        <w:rPr>
          <w:rFonts w:ascii="Times New Roman" w:hAnsi="Times New Roman" w:cs="Times New Roman"/>
          <w:sz w:val="26"/>
          <w:szCs w:val="26"/>
        </w:rPr>
        <w:t>с</w:t>
      </w:r>
      <w:proofErr w:type="gramEnd"/>
      <w:r w:rsidRPr="003D2549">
        <w:rPr>
          <w:rFonts w:ascii="Times New Roman" w:hAnsi="Times New Roman" w:cs="Times New Roman"/>
          <w:sz w:val="26"/>
          <w:szCs w:val="26"/>
        </w:rPr>
        <w:t>. Хатанга</w:t>
      </w:r>
      <w:r>
        <w:rPr>
          <w:rFonts w:ascii="Times New Roman" w:hAnsi="Times New Roman" w:cs="Times New Roman"/>
          <w:sz w:val="26"/>
          <w:szCs w:val="26"/>
        </w:rPr>
        <w:t xml:space="preserve">, ул. Таймырская, </w:t>
      </w:r>
      <w:r>
        <w:rPr>
          <w:rFonts w:ascii="Times New Roman" w:hAnsi="Times New Roman" w:cs="Times New Roman"/>
          <w:sz w:val="26"/>
          <w:szCs w:val="26"/>
        </w:rPr>
        <w:lastRenderedPageBreak/>
        <w:t xml:space="preserve">д. 42; </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р</w:t>
      </w:r>
      <w:r w:rsidRPr="003D2549">
        <w:rPr>
          <w:rFonts w:ascii="Times New Roman" w:hAnsi="Times New Roman" w:cs="Times New Roman"/>
          <w:sz w:val="26"/>
          <w:szCs w:val="26"/>
        </w:rPr>
        <w:t>азработка ПСД на</w:t>
      </w:r>
      <w:r>
        <w:rPr>
          <w:rFonts w:ascii="Times New Roman" w:hAnsi="Times New Roman" w:cs="Times New Roman"/>
          <w:sz w:val="26"/>
          <w:szCs w:val="26"/>
        </w:rPr>
        <w:t xml:space="preserve"> реконструкцию здания ТМБ ОУДО «Д</w:t>
      </w:r>
      <w:r w:rsidRPr="003D2549">
        <w:rPr>
          <w:rFonts w:ascii="Times New Roman" w:hAnsi="Times New Roman" w:cs="Times New Roman"/>
          <w:sz w:val="26"/>
          <w:szCs w:val="26"/>
        </w:rPr>
        <w:t>етско-юношеский цен</w:t>
      </w:r>
      <w:r>
        <w:rPr>
          <w:rFonts w:ascii="Times New Roman" w:hAnsi="Times New Roman" w:cs="Times New Roman"/>
          <w:sz w:val="26"/>
          <w:szCs w:val="26"/>
        </w:rPr>
        <w:t>тр туризма и творчества «Юниор»,</w:t>
      </w:r>
      <w:r w:rsidRPr="00034664">
        <w:rPr>
          <w:rFonts w:ascii="Times New Roman" w:hAnsi="Times New Roman" w:cs="Times New Roman"/>
          <w:sz w:val="26"/>
          <w:szCs w:val="26"/>
        </w:rPr>
        <w:t xml:space="preserve"> </w:t>
      </w:r>
      <w:r>
        <w:rPr>
          <w:rFonts w:ascii="Times New Roman" w:hAnsi="Times New Roman" w:cs="Times New Roman"/>
          <w:sz w:val="26"/>
          <w:szCs w:val="26"/>
        </w:rPr>
        <w:t>расположенного по адресу: г</w:t>
      </w:r>
      <w:r w:rsidRPr="003D2549">
        <w:rPr>
          <w:rFonts w:ascii="Times New Roman" w:hAnsi="Times New Roman" w:cs="Times New Roman"/>
          <w:sz w:val="26"/>
          <w:szCs w:val="26"/>
        </w:rPr>
        <w:t xml:space="preserve">. </w:t>
      </w:r>
      <w:r>
        <w:rPr>
          <w:rFonts w:ascii="Times New Roman" w:hAnsi="Times New Roman" w:cs="Times New Roman"/>
          <w:sz w:val="26"/>
          <w:szCs w:val="26"/>
        </w:rPr>
        <w:t xml:space="preserve">Дудинка, ул. Горького, д. 34; </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2023 год:</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04006">
        <w:rPr>
          <w:rFonts w:ascii="Times New Roman" w:hAnsi="Times New Roman" w:cs="Times New Roman"/>
          <w:sz w:val="26"/>
          <w:szCs w:val="26"/>
        </w:rPr>
        <w:t>проведение инженерных изысканий (геологических, геофизических), с созданием информационной модели, с проведением инструментального обследования (исследования) инженерно-геофизическим методом для определения технического состояния несущих конструкций и георадарного обследования грунтов основания</w:t>
      </w:r>
      <w:r>
        <w:rPr>
          <w:rFonts w:ascii="Times New Roman" w:hAnsi="Times New Roman" w:cs="Times New Roman"/>
          <w:sz w:val="26"/>
          <w:szCs w:val="26"/>
        </w:rPr>
        <w:t xml:space="preserve"> </w:t>
      </w:r>
      <w:r w:rsidRPr="00F04006">
        <w:rPr>
          <w:rFonts w:ascii="Times New Roman" w:hAnsi="Times New Roman" w:cs="Times New Roman"/>
          <w:sz w:val="26"/>
          <w:szCs w:val="26"/>
        </w:rPr>
        <w:t xml:space="preserve">здания </w:t>
      </w:r>
      <w:r w:rsidRPr="00B2478F">
        <w:rPr>
          <w:rFonts w:ascii="Times New Roman" w:hAnsi="Times New Roman" w:cs="Times New Roman"/>
          <w:sz w:val="26"/>
          <w:szCs w:val="26"/>
        </w:rPr>
        <w:t xml:space="preserve">Управления </w:t>
      </w:r>
      <w:r>
        <w:rPr>
          <w:rFonts w:ascii="Times New Roman" w:hAnsi="Times New Roman" w:cs="Times New Roman"/>
          <w:sz w:val="26"/>
          <w:szCs w:val="26"/>
        </w:rPr>
        <w:t>по делам гражданской обороны и чрезвычайным ситуациям</w:t>
      </w:r>
      <w:r w:rsidRPr="00B2478F">
        <w:rPr>
          <w:rFonts w:ascii="Times New Roman" w:hAnsi="Times New Roman" w:cs="Times New Roman"/>
          <w:sz w:val="26"/>
          <w:szCs w:val="26"/>
        </w:rPr>
        <w:t xml:space="preserve"> Администрации муниципального района</w:t>
      </w:r>
      <w:r>
        <w:rPr>
          <w:rFonts w:ascii="Times New Roman" w:hAnsi="Times New Roman" w:cs="Times New Roman"/>
          <w:sz w:val="26"/>
          <w:szCs w:val="26"/>
        </w:rPr>
        <w:t>, расположенного по адресу: г. Дудинка,</w:t>
      </w:r>
      <w:r w:rsidRPr="00F04006">
        <w:rPr>
          <w:rFonts w:ascii="Times New Roman" w:hAnsi="Times New Roman" w:cs="Times New Roman"/>
          <w:sz w:val="26"/>
          <w:szCs w:val="26"/>
        </w:rPr>
        <w:t xml:space="preserve"> ул. Советская, д. 12</w:t>
      </w:r>
      <w:r>
        <w:rPr>
          <w:rFonts w:ascii="Times New Roman" w:hAnsi="Times New Roman" w:cs="Times New Roman"/>
          <w:sz w:val="26"/>
          <w:szCs w:val="26"/>
        </w:rPr>
        <w:t xml:space="preserve">; </w:t>
      </w:r>
    </w:p>
    <w:p w:rsidR="005D6E46" w:rsidRPr="00594A46" w:rsidRDefault="005D6E46" w:rsidP="005D6E46">
      <w:pPr>
        <w:pStyle w:val="ConsPlusNormal"/>
        <w:ind w:firstLine="540"/>
        <w:contextualSpacing/>
        <w:jc w:val="both"/>
        <w:rPr>
          <w:rFonts w:ascii="Times New Roman" w:hAnsi="Times New Roman" w:cs="Times New Roman"/>
          <w:sz w:val="26"/>
          <w:szCs w:val="26"/>
          <w:highlight w:val="yellow"/>
        </w:rPr>
      </w:pPr>
      <w:r>
        <w:rPr>
          <w:rFonts w:ascii="Times New Roman" w:hAnsi="Times New Roman" w:cs="Times New Roman"/>
          <w:sz w:val="26"/>
          <w:szCs w:val="26"/>
        </w:rPr>
        <w:t xml:space="preserve">- </w:t>
      </w:r>
      <w:r w:rsidRPr="00F04006">
        <w:rPr>
          <w:rFonts w:ascii="Times New Roman" w:hAnsi="Times New Roman" w:cs="Times New Roman"/>
          <w:sz w:val="26"/>
          <w:szCs w:val="26"/>
        </w:rPr>
        <w:t>ПСД на реконструкцию и бла</w:t>
      </w:r>
      <w:r>
        <w:rPr>
          <w:rFonts w:ascii="Times New Roman" w:hAnsi="Times New Roman" w:cs="Times New Roman"/>
          <w:sz w:val="26"/>
          <w:szCs w:val="26"/>
        </w:rPr>
        <w:t>гоустройство территории ТМК ОУ «</w:t>
      </w:r>
      <w:r w:rsidRPr="00F04006">
        <w:rPr>
          <w:rFonts w:ascii="Times New Roman" w:hAnsi="Times New Roman" w:cs="Times New Roman"/>
          <w:sz w:val="26"/>
          <w:szCs w:val="26"/>
        </w:rPr>
        <w:t>Дудинская средняя</w:t>
      </w:r>
      <w:r>
        <w:rPr>
          <w:rFonts w:ascii="Times New Roman" w:hAnsi="Times New Roman" w:cs="Times New Roman"/>
          <w:sz w:val="26"/>
          <w:szCs w:val="26"/>
        </w:rPr>
        <w:t xml:space="preserve"> общеобразовательная школа № 7», расположенной по адресу: г. Дудинка, ул. Строителей, д. 12;</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в</w:t>
      </w:r>
      <w:r w:rsidRPr="00F04006">
        <w:rPr>
          <w:rFonts w:ascii="Times New Roman" w:hAnsi="Times New Roman" w:cs="Times New Roman"/>
          <w:sz w:val="26"/>
          <w:szCs w:val="26"/>
        </w:rPr>
        <w:t>ыполнение работ по инженерным изысканиям,</w:t>
      </w:r>
      <w:r>
        <w:rPr>
          <w:rFonts w:ascii="Times New Roman" w:hAnsi="Times New Roman" w:cs="Times New Roman"/>
          <w:sz w:val="26"/>
          <w:szCs w:val="26"/>
        </w:rPr>
        <w:t xml:space="preserve"> </w:t>
      </w:r>
      <w:r w:rsidRPr="00F04006">
        <w:rPr>
          <w:rFonts w:ascii="Times New Roman" w:hAnsi="Times New Roman" w:cs="Times New Roman"/>
          <w:sz w:val="26"/>
          <w:szCs w:val="26"/>
        </w:rPr>
        <w:t>подготовке проектной документации, разработке рабочей документации, с применением технологий информационного моделирования, на реконструкцию объекта капи</w:t>
      </w:r>
      <w:r>
        <w:rPr>
          <w:rFonts w:ascii="Times New Roman" w:hAnsi="Times New Roman" w:cs="Times New Roman"/>
          <w:sz w:val="26"/>
          <w:szCs w:val="26"/>
        </w:rPr>
        <w:t>тального строительства ТМК ОУ «</w:t>
      </w:r>
      <w:proofErr w:type="spellStart"/>
      <w:r w:rsidRPr="00F04006">
        <w:rPr>
          <w:rFonts w:ascii="Times New Roman" w:hAnsi="Times New Roman" w:cs="Times New Roman"/>
          <w:sz w:val="26"/>
          <w:szCs w:val="26"/>
        </w:rPr>
        <w:t>Караульская</w:t>
      </w:r>
      <w:proofErr w:type="spellEnd"/>
      <w:r w:rsidRPr="00F04006">
        <w:rPr>
          <w:rFonts w:ascii="Times New Roman" w:hAnsi="Times New Roman" w:cs="Times New Roman"/>
          <w:sz w:val="26"/>
          <w:szCs w:val="26"/>
        </w:rPr>
        <w:t xml:space="preserve"> средняя ш</w:t>
      </w:r>
      <w:r>
        <w:rPr>
          <w:rFonts w:ascii="Times New Roman" w:hAnsi="Times New Roman" w:cs="Times New Roman"/>
          <w:sz w:val="26"/>
          <w:szCs w:val="26"/>
        </w:rPr>
        <w:t xml:space="preserve">кола-интернат имени И.Н. </w:t>
      </w:r>
      <w:proofErr w:type="spellStart"/>
      <w:r>
        <w:rPr>
          <w:rFonts w:ascii="Times New Roman" w:hAnsi="Times New Roman" w:cs="Times New Roman"/>
          <w:sz w:val="26"/>
          <w:szCs w:val="26"/>
        </w:rPr>
        <w:t>Надера</w:t>
      </w:r>
      <w:proofErr w:type="spellEnd"/>
      <w:r>
        <w:rPr>
          <w:rFonts w:ascii="Times New Roman" w:hAnsi="Times New Roman" w:cs="Times New Roman"/>
          <w:sz w:val="26"/>
          <w:szCs w:val="26"/>
        </w:rPr>
        <w:t>»</w:t>
      </w:r>
      <w:r w:rsidRPr="00F04006">
        <w:rPr>
          <w:rFonts w:ascii="Times New Roman" w:hAnsi="Times New Roman" w:cs="Times New Roman"/>
          <w:sz w:val="26"/>
          <w:szCs w:val="26"/>
        </w:rPr>
        <w:t xml:space="preserve"> (здание дошкольных групп),</w:t>
      </w:r>
      <w:r>
        <w:rPr>
          <w:rFonts w:ascii="Times New Roman" w:hAnsi="Times New Roman" w:cs="Times New Roman"/>
          <w:sz w:val="26"/>
          <w:szCs w:val="26"/>
        </w:rPr>
        <w:t xml:space="preserve"> расположенного по адресу:</w:t>
      </w:r>
      <w:r w:rsidRPr="00F04006">
        <w:rPr>
          <w:rFonts w:ascii="Times New Roman" w:hAnsi="Times New Roman" w:cs="Times New Roman"/>
          <w:sz w:val="26"/>
          <w:szCs w:val="26"/>
        </w:rPr>
        <w:t xml:space="preserve"> с. Караул, ул. Аэропортовская, д. 5, </w:t>
      </w:r>
      <w:proofErr w:type="spellStart"/>
      <w:r w:rsidRPr="00F04006">
        <w:rPr>
          <w:rFonts w:ascii="Times New Roman" w:hAnsi="Times New Roman" w:cs="Times New Roman"/>
          <w:sz w:val="26"/>
          <w:szCs w:val="26"/>
        </w:rPr>
        <w:t>кор</w:t>
      </w:r>
      <w:proofErr w:type="spellEnd"/>
      <w:r w:rsidRPr="00F04006">
        <w:rPr>
          <w:rFonts w:ascii="Times New Roman" w:hAnsi="Times New Roman" w:cs="Times New Roman"/>
          <w:sz w:val="26"/>
          <w:szCs w:val="26"/>
        </w:rPr>
        <w:t>. А</w:t>
      </w:r>
      <w:r>
        <w:rPr>
          <w:rFonts w:ascii="Times New Roman" w:hAnsi="Times New Roman" w:cs="Times New Roman"/>
          <w:sz w:val="26"/>
          <w:szCs w:val="26"/>
        </w:rPr>
        <w:t xml:space="preserve">; </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ПСД на строительство объекта капитального строительства </w:t>
      </w:r>
      <w:r w:rsidRPr="00F04006">
        <w:rPr>
          <w:rFonts w:ascii="Times New Roman" w:hAnsi="Times New Roman" w:cs="Times New Roman"/>
          <w:sz w:val="26"/>
          <w:szCs w:val="26"/>
        </w:rPr>
        <w:t>«Легкоат</w:t>
      </w:r>
      <w:r>
        <w:rPr>
          <w:rFonts w:ascii="Times New Roman" w:hAnsi="Times New Roman" w:cs="Times New Roman"/>
          <w:sz w:val="26"/>
          <w:szCs w:val="26"/>
        </w:rPr>
        <w:t>летический манеж», расположенного в г. Дудинке в районе ул. Щорса д. 16</w:t>
      </w:r>
      <w:r w:rsidRPr="00F04006">
        <w:rPr>
          <w:rFonts w:ascii="Times New Roman" w:hAnsi="Times New Roman" w:cs="Times New Roman"/>
          <w:sz w:val="26"/>
          <w:szCs w:val="26"/>
        </w:rPr>
        <w:t>, с применением технологий информационного моделирования</w:t>
      </w:r>
      <w:r>
        <w:rPr>
          <w:rFonts w:ascii="Times New Roman" w:hAnsi="Times New Roman" w:cs="Times New Roman"/>
          <w:sz w:val="26"/>
          <w:szCs w:val="26"/>
        </w:rPr>
        <w:t>;</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р</w:t>
      </w:r>
      <w:r w:rsidRPr="003D2549">
        <w:rPr>
          <w:rFonts w:ascii="Times New Roman" w:hAnsi="Times New Roman" w:cs="Times New Roman"/>
          <w:sz w:val="26"/>
          <w:szCs w:val="26"/>
        </w:rPr>
        <w:t>азработка ПСД на строительство школы в п. Волочанка</w:t>
      </w:r>
      <w:r>
        <w:rPr>
          <w:rFonts w:ascii="Times New Roman" w:hAnsi="Times New Roman" w:cs="Times New Roman"/>
          <w:sz w:val="26"/>
          <w:szCs w:val="26"/>
        </w:rPr>
        <w:t>;</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2024 год:</w:t>
      </w:r>
    </w:p>
    <w:p w:rsidR="005D6E46" w:rsidRDefault="005D6E46" w:rsidP="005D6E46">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разработка </w:t>
      </w:r>
      <w:r w:rsidRPr="00501EFF">
        <w:rPr>
          <w:rFonts w:ascii="Times New Roman" w:hAnsi="Times New Roman" w:cs="Times New Roman"/>
          <w:sz w:val="26"/>
          <w:szCs w:val="26"/>
        </w:rPr>
        <w:t>ПСД, выполнение инженерных изысканий и проведение прочих работ и услуг</w:t>
      </w:r>
      <w:r>
        <w:rPr>
          <w:rFonts w:ascii="Times New Roman" w:hAnsi="Times New Roman" w:cs="Times New Roman"/>
          <w:sz w:val="26"/>
          <w:szCs w:val="26"/>
        </w:rPr>
        <w:t xml:space="preserve"> </w:t>
      </w:r>
      <w:r w:rsidRPr="00501EFF">
        <w:rPr>
          <w:rFonts w:ascii="Times New Roman" w:hAnsi="Times New Roman" w:cs="Times New Roman"/>
          <w:sz w:val="26"/>
          <w:szCs w:val="26"/>
        </w:rPr>
        <w:t xml:space="preserve">на строительство </w:t>
      </w:r>
      <w:r>
        <w:rPr>
          <w:rFonts w:ascii="Times New Roman" w:hAnsi="Times New Roman" w:cs="Times New Roman"/>
          <w:sz w:val="26"/>
          <w:szCs w:val="26"/>
        </w:rPr>
        <w:t>объекта «</w:t>
      </w:r>
      <w:r w:rsidRPr="00501EFF">
        <w:rPr>
          <w:rFonts w:ascii="Times New Roman" w:hAnsi="Times New Roman" w:cs="Times New Roman"/>
          <w:sz w:val="26"/>
          <w:szCs w:val="26"/>
        </w:rPr>
        <w:t xml:space="preserve">Школа на 150 учащихся </w:t>
      </w:r>
      <w:proofErr w:type="gramStart"/>
      <w:r w:rsidRPr="00501EFF">
        <w:rPr>
          <w:rFonts w:ascii="Times New Roman" w:hAnsi="Times New Roman" w:cs="Times New Roman"/>
          <w:sz w:val="26"/>
          <w:szCs w:val="26"/>
        </w:rPr>
        <w:t>в</w:t>
      </w:r>
      <w:proofErr w:type="gramEnd"/>
      <w:r w:rsidRPr="00501EFF">
        <w:rPr>
          <w:rFonts w:ascii="Times New Roman" w:hAnsi="Times New Roman" w:cs="Times New Roman"/>
          <w:sz w:val="26"/>
          <w:szCs w:val="26"/>
        </w:rPr>
        <w:t xml:space="preserve"> с. Караул</w:t>
      </w:r>
      <w:r>
        <w:rPr>
          <w:rFonts w:ascii="Times New Roman" w:hAnsi="Times New Roman" w:cs="Times New Roman"/>
          <w:sz w:val="26"/>
          <w:szCs w:val="26"/>
        </w:rPr>
        <w:t>»;</w:t>
      </w:r>
    </w:p>
    <w:p w:rsidR="005D6E46" w:rsidRPr="007470DC" w:rsidRDefault="005D6E46" w:rsidP="005D6E46">
      <w:pPr>
        <w:pStyle w:val="ConsPlusNormal"/>
        <w:ind w:firstLine="540"/>
        <w:contextualSpacing/>
        <w:jc w:val="both"/>
        <w:rPr>
          <w:rFonts w:ascii="Times New Roman" w:hAnsi="Times New Roman" w:cs="Times New Roman"/>
          <w:sz w:val="26"/>
          <w:szCs w:val="26"/>
          <w:highlight w:val="yellow"/>
        </w:rPr>
      </w:pPr>
      <w:r>
        <w:rPr>
          <w:rFonts w:ascii="Times New Roman" w:hAnsi="Times New Roman" w:cs="Times New Roman"/>
          <w:sz w:val="26"/>
          <w:szCs w:val="26"/>
        </w:rPr>
        <w:t>- разработка</w:t>
      </w:r>
      <w:r w:rsidRPr="00501EFF">
        <w:rPr>
          <w:rFonts w:ascii="Times New Roman" w:hAnsi="Times New Roman" w:cs="Times New Roman"/>
          <w:sz w:val="26"/>
          <w:szCs w:val="26"/>
        </w:rPr>
        <w:t xml:space="preserve"> ПСД, выполнение инженерных изысканий и проведение прочих работ и услуг на строительство</w:t>
      </w:r>
      <w:r>
        <w:rPr>
          <w:rFonts w:ascii="Times New Roman" w:hAnsi="Times New Roman" w:cs="Times New Roman"/>
          <w:sz w:val="26"/>
          <w:szCs w:val="26"/>
        </w:rPr>
        <w:t xml:space="preserve"> </w:t>
      </w:r>
      <w:r w:rsidRPr="00501EFF">
        <w:rPr>
          <w:rFonts w:ascii="Times New Roman" w:hAnsi="Times New Roman" w:cs="Times New Roman"/>
          <w:sz w:val="26"/>
          <w:szCs w:val="26"/>
        </w:rPr>
        <w:t xml:space="preserve">объекта </w:t>
      </w:r>
      <w:r>
        <w:rPr>
          <w:rFonts w:ascii="Times New Roman" w:hAnsi="Times New Roman" w:cs="Times New Roman"/>
          <w:sz w:val="26"/>
          <w:szCs w:val="26"/>
        </w:rPr>
        <w:t>«</w:t>
      </w:r>
      <w:r w:rsidRPr="00501EFF">
        <w:rPr>
          <w:rFonts w:ascii="Times New Roman" w:hAnsi="Times New Roman" w:cs="Times New Roman"/>
          <w:sz w:val="26"/>
          <w:szCs w:val="26"/>
        </w:rPr>
        <w:t>Начальная школа на 220 мест с дошкольны</w:t>
      </w:r>
      <w:r>
        <w:rPr>
          <w:rFonts w:ascii="Times New Roman" w:hAnsi="Times New Roman" w:cs="Times New Roman"/>
          <w:sz w:val="26"/>
          <w:szCs w:val="26"/>
        </w:rPr>
        <w:t>ми группами на 80 мест» п. Носок.</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Отдельное мероприятие 4 и Отдельное мероприятие 5 реализуются Управлением в соответствии с Градостроительным </w:t>
      </w:r>
      <w:hyperlink r:id="rId10" w:history="1">
        <w:r w:rsidRPr="00853567">
          <w:rPr>
            <w:rFonts w:ascii="Times New Roman" w:hAnsi="Times New Roman" w:cs="Times New Roman"/>
            <w:sz w:val="26"/>
            <w:szCs w:val="26"/>
          </w:rPr>
          <w:t>кодексом</w:t>
        </w:r>
      </w:hyperlink>
      <w:r w:rsidRPr="00853567">
        <w:rPr>
          <w:rFonts w:ascii="Times New Roman" w:hAnsi="Times New Roman" w:cs="Times New Roman"/>
          <w:sz w:val="26"/>
          <w:szCs w:val="26"/>
        </w:rPr>
        <w:t xml:space="preserve"> Российской Федерации, в рамках государственной </w:t>
      </w:r>
      <w:hyperlink r:id="rId11"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w:t>
      </w:r>
      <w:r>
        <w:rPr>
          <w:rFonts w:ascii="Times New Roman" w:hAnsi="Times New Roman" w:cs="Times New Roman"/>
          <w:sz w:val="26"/>
          <w:szCs w:val="26"/>
        </w:rPr>
        <w:t>№</w:t>
      </w:r>
      <w:r w:rsidRPr="00853567">
        <w:rPr>
          <w:rFonts w:ascii="Times New Roman" w:hAnsi="Times New Roman" w:cs="Times New Roman"/>
          <w:sz w:val="26"/>
          <w:szCs w:val="26"/>
        </w:rPr>
        <w:t xml:space="preserve"> 514-п, на основании соглашений о передаче полномочий органов местного самоуправления сельских поселений органам местного самоуправления муниципального района в сфере градостроительной деятельности, за</w:t>
      </w:r>
      <w:proofErr w:type="gramEnd"/>
      <w:r w:rsidRPr="00853567">
        <w:rPr>
          <w:rFonts w:ascii="Times New Roman" w:hAnsi="Times New Roman" w:cs="Times New Roman"/>
          <w:sz w:val="26"/>
          <w:szCs w:val="26"/>
        </w:rPr>
        <w:t xml:space="preserve">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12" w:history="1">
        <w:r w:rsidRPr="00853567">
          <w:rPr>
            <w:rFonts w:ascii="Times New Roman" w:hAnsi="Times New Roman" w:cs="Times New Roman"/>
            <w:sz w:val="26"/>
            <w:szCs w:val="26"/>
          </w:rPr>
          <w:t>законом</w:t>
        </w:r>
      </w:hyperlink>
      <w:r w:rsidRPr="00853567">
        <w:rPr>
          <w:rFonts w:ascii="Times New Roman" w:hAnsi="Times New Roman" w:cs="Times New Roman"/>
          <w:sz w:val="26"/>
          <w:szCs w:val="26"/>
        </w:rPr>
        <w:t xml:space="preserve">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w:t>
      </w:r>
      <w:hyperlink r:id="rId13" w:history="1">
        <w:r>
          <w:rPr>
            <w:rFonts w:ascii="Times New Roman" w:hAnsi="Times New Roman" w:cs="Times New Roman"/>
            <w:sz w:val="26"/>
            <w:szCs w:val="26"/>
          </w:rPr>
          <w:t>№</w:t>
        </w:r>
        <w:r w:rsidRPr="00853567">
          <w:rPr>
            <w:rFonts w:ascii="Times New Roman" w:hAnsi="Times New Roman" w:cs="Times New Roman"/>
            <w:sz w:val="26"/>
            <w:szCs w:val="26"/>
          </w:rPr>
          <w:t xml:space="preserve"> 165-п</w:t>
        </w:r>
      </w:hyperlink>
      <w:r w:rsidRPr="00853567">
        <w:rPr>
          <w:rFonts w:ascii="Times New Roman" w:hAnsi="Times New Roman" w:cs="Times New Roman"/>
          <w:sz w:val="26"/>
          <w:szCs w:val="26"/>
        </w:rPr>
        <w:t xml:space="preserve"> «О реализации отдельных мер по обеспечению ограничения платы граждан за коммунальные услуги», от 20.02.2013 </w:t>
      </w:r>
      <w:hyperlink r:id="rId14" w:history="1">
        <w:r>
          <w:rPr>
            <w:rFonts w:ascii="Times New Roman" w:hAnsi="Times New Roman" w:cs="Times New Roman"/>
            <w:sz w:val="26"/>
            <w:szCs w:val="26"/>
          </w:rPr>
          <w:t xml:space="preserve">№ </w:t>
        </w:r>
        <w:r w:rsidRPr="00853567">
          <w:rPr>
            <w:rFonts w:ascii="Times New Roman" w:hAnsi="Times New Roman" w:cs="Times New Roman"/>
            <w:sz w:val="26"/>
            <w:szCs w:val="26"/>
          </w:rPr>
          <w:t>43-п</w:t>
        </w:r>
      </w:hyperlink>
      <w:r w:rsidRPr="00853567">
        <w:rPr>
          <w:rFonts w:ascii="Times New Roman" w:hAnsi="Times New Roman" w:cs="Times New Roman"/>
          <w:sz w:val="26"/>
          <w:szCs w:val="26"/>
        </w:rPr>
        <w:t xml:space="preserve">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w:t>
      </w:r>
      <w:proofErr w:type="gramEnd"/>
      <w:r w:rsidRPr="00853567">
        <w:rPr>
          <w:rFonts w:ascii="Times New Roman" w:hAnsi="Times New Roman" w:cs="Times New Roman"/>
          <w:sz w:val="26"/>
          <w:szCs w:val="26"/>
        </w:rPr>
        <w:t xml:space="preserve"> края для населения» за счет сре</w:t>
      </w:r>
      <w:proofErr w:type="gramStart"/>
      <w:r w:rsidRPr="00853567">
        <w:rPr>
          <w:rFonts w:ascii="Times New Roman" w:hAnsi="Times New Roman" w:cs="Times New Roman"/>
          <w:sz w:val="26"/>
          <w:szCs w:val="26"/>
        </w:rPr>
        <w:t>дств кр</w:t>
      </w:r>
      <w:proofErr w:type="gramEnd"/>
      <w:r w:rsidRPr="00853567">
        <w:rPr>
          <w:rFonts w:ascii="Times New Roman" w:hAnsi="Times New Roman" w:cs="Times New Roman"/>
          <w:sz w:val="26"/>
          <w:szCs w:val="26"/>
        </w:rPr>
        <w:t>аевого бюджета, предоставляемых в виде субвенций на исполнение государственных полномочий.</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 xml:space="preserve">Отдельное мероприятие 7 реализуется в рамках исполнения </w:t>
      </w:r>
      <w:hyperlink r:id="rId15" w:history="1">
        <w:r w:rsidRPr="00853567">
          <w:rPr>
            <w:rFonts w:ascii="Times New Roman" w:hAnsi="Times New Roman" w:cs="Times New Roman"/>
            <w:sz w:val="26"/>
            <w:szCs w:val="26"/>
          </w:rPr>
          <w:t>Постановления</w:t>
        </w:r>
      </w:hyperlink>
      <w:r w:rsidRPr="00853567">
        <w:rPr>
          <w:rFonts w:ascii="Times New Roman" w:hAnsi="Times New Roman" w:cs="Times New Roman"/>
          <w:sz w:val="26"/>
          <w:szCs w:val="26"/>
        </w:rPr>
        <w:t xml:space="preserve"> Администрации муниципального района от 02.06.2009 </w:t>
      </w:r>
      <w:r>
        <w:rPr>
          <w:rFonts w:ascii="Times New Roman" w:hAnsi="Times New Roman" w:cs="Times New Roman"/>
          <w:sz w:val="26"/>
          <w:szCs w:val="26"/>
        </w:rPr>
        <w:t>№</w:t>
      </w:r>
      <w:r w:rsidRPr="00853567">
        <w:rPr>
          <w:rFonts w:ascii="Times New Roman" w:hAnsi="Times New Roman" w:cs="Times New Roman"/>
          <w:sz w:val="26"/>
          <w:szCs w:val="26"/>
        </w:rPr>
        <w:t xml:space="preserve">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 xml:space="preserve">Реализацию осуществляет Управление муниципального заказа и потребительского рынка Администрации муниципального района в соответствии с Федеральным </w:t>
      </w:r>
      <w:hyperlink r:id="rId16" w:history="1">
        <w:r w:rsidRPr="00853567">
          <w:rPr>
            <w:rFonts w:ascii="Times New Roman" w:hAnsi="Times New Roman" w:cs="Times New Roman"/>
            <w:sz w:val="26"/>
            <w:szCs w:val="26"/>
          </w:rPr>
          <w:t>законом</w:t>
        </w:r>
      </w:hyperlink>
      <w:r w:rsidRPr="00853567">
        <w:rPr>
          <w:rFonts w:ascii="Times New Roman" w:hAnsi="Times New Roman" w:cs="Times New Roman"/>
          <w:sz w:val="26"/>
          <w:szCs w:val="26"/>
        </w:rPr>
        <w:t xml:space="preserve">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 xml:space="preserve">Отдельное мероприятие 8 реализуется в рамках исполнения </w:t>
      </w:r>
      <w:hyperlink r:id="rId17" w:history="1">
        <w:r w:rsidRPr="00853567">
          <w:rPr>
            <w:rFonts w:ascii="Times New Roman" w:hAnsi="Times New Roman" w:cs="Times New Roman"/>
            <w:sz w:val="26"/>
            <w:szCs w:val="26"/>
          </w:rPr>
          <w:t>Постановления</w:t>
        </w:r>
      </w:hyperlink>
      <w:r w:rsidRPr="00853567">
        <w:rPr>
          <w:rFonts w:ascii="Times New Roman" w:hAnsi="Times New Roman" w:cs="Times New Roman"/>
          <w:sz w:val="26"/>
          <w:szCs w:val="26"/>
        </w:rPr>
        <w:t xml:space="preserve"> Администрации муниципального района от 02.06.2009 </w:t>
      </w:r>
      <w:r>
        <w:rPr>
          <w:rFonts w:ascii="Times New Roman" w:hAnsi="Times New Roman" w:cs="Times New Roman"/>
          <w:sz w:val="26"/>
          <w:szCs w:val="26"/>
        </w:rPr>
        <w:t>№</w:t>
      </w:r>
      <w:r w:rsidRPr="00853567">
        <w:rPr>
          <w:rFonts w:ascii="Times New Roman" w:hAnsi="Times New Roman" w:cs="Times New Roman"/>
          <w:sz w:val="26"/>
          <w:szCs w:val="26"/>
        </w:rPr>
        <w:t xml:space="preserve">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Реализацию осуществляет Управление муниципального заказа и потребительского рынка Администрации муниципального района в рамках </w:t>
      </w:r>
      <w:hyperlink r:id="rId18" w:history="1">
        <w:r w:rsidRPr="00853567">
          <w:rPr>
            <w:rFonts w:ascii="Times New Roman" w:hAnsi="Times New Roman" w:cs="Times New Roman"/>
            <w:sz w:val="26"/>
            <w:szCs w:val="26"/>
          </w:rPr>
          <w:t>Постановления</w:t>
        </w:r>
      </w:hyperlink>
      <w:r w:rsidRPr="00853567">
        <w:rPr>
          <w:rFonts w:ascii="Times New Roman" w:hAnsi="Times New Roman" w:cs="Times New Roman"/>
          <w:sz w:val="26"/>
          <w:szCs w:val="26"/>
        </w:rPr>
        <w:t xml:space="preserve"> Правительства Красноярского края от 03.02.2009 </w:t>
      </w:r>
      <w:r>
        <w:rPr>
          <w:rFonts w:ascii="Times New Roman" w:hAnsi="Times New Roman" w:cs="Times New Roman"/>
          <w:sz w:val="26"/>
          <w:szCs w:val="26"/>
        </w:rPr>
        <w:t>№</w:t>
      </w:r>
      <w:r w:rsidRPr="00853567">
        <w:rPr>
          <w:rFonts w:ascii="Times New Roman" w:hAnsi="Times New Roman" w:cs="Times New Roman"/>
          <w:sz w:val="26"/>
          <w:szCs w:val="26"/>
        </w:rPr>
        <w:t xml:space="preserve">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 в соответствии с Федеральным </w:t>
      </w:r>
      <w:hyperlink r:id="rId19" w:history="1">
        <w:r w:rsidRPr="00853567">
          <w:rPr>
            <w:rFonts w:ascii="Times New Roman" w:hAnsi="Times New Roman" w:cs="Times New Roman"/>
            <w:sz w:val="26"/>
            <w:szCs w:val="26"/>
          </w:rPr>
          <w:t>законом</w:t>
        </w:r>
      </w:hyperlink>
      <w:r w:rsidRPr="00853567">
        <w:rPr>
          <w:rFonts w:ascii="Times New Roman" w:hAnsi="Times New Roman" w:cs="Times New Roman"/>
          <w:sz w:val="26"/>
          <w:szCs w:val="26"/>
        </w:rPr>
        <w:t xml:space="preserve">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w:t>
      </w:r>
      <w:proofErr w:type="gramEnd"/>
      <w:r w:rsidRPr="00853567">
        <w:rPr>
          <w:rFonts w:ascii="Times New Roman" w:hAnsi="Times New Roman" w:cs="Times New Roman"/>
          <w:sz w:val="26"/>
          <w:szCs w:val="26"/>
        </w:rPr>
        <w:t xml:space="preserve">, работ, услуг для обеспечения государственных и муниципальных нужд». Финансирование осуществляется за счет средств краевого бюджета в </w:t>
      </w:r>
      <w:hyperlink r:id="rId20" w:history="1">
        <w:r w:rsidRPr="00853567">
          <w:rPr>
            <w:rFonts w:ascii="Times New Roman" w:hAnsi="Times New Roman" w:cs="Times New Roman"/>
            <w:sz w:val="26"/>
            <w:szCs w:val="26"/>
          </w:rPr>
          <w:t>Порядке</w:t>
        </w:r>
      </w:hyperlink>
      <w:r w:rsidRPr="00853567">
        <w:rPr>
          <w:rFonts w:ascii="Times New Roman" w:hAnsi="Times New Roman" w:cs="Times New Roman"/>
          <w:sz w:val="26"/>
          <w:szCs w:val="26"/>
        </w:rPr>
        <w:t xml:space="preserve">, утвержденном Постановлением Правительства Красноярского края от 18.08.2016 </w:t>
      </w:r>
      <w:r>
        <w:rPr>
          <w:rFonts w:ascii="Times New Roman" w:hAnsi="Times New Roman" w:cs="Times New Roman"/>
          <w:sz w:val="26"/>
          <w:szCs w:val="26"/>
        </w:rPr>
        <w:t>№</w:t>
      </w:r>
      <w:r w:rsidRPr="00853567">
        <w:rPr>
          <w:rFonts w:ascii="Times New Roman" w:hAnsi="Times New Roman" w:cs="Times New Roman"/>
          <w:sz w:val="26"/>
          <w:szCs w:val="26"/>
        </w:rPr>
        <w:t xml:space="preserve"> 401-п «Об утверждении </w:t>
      </w:r>
      <w:proofErr w:type="gramStart"/>
      <w:r w:rsidRPr="00853567">
        <w:rPr>
          <w:rFonts w:ascii="Times New Roman" w:hAnsi="Times New Roman" w:cs="Times New Roman"/>
          <w:sz w:val="26"/>
          <w:szCs w:val="26"/>
        </w:rPr>
        <w:t>Порядка расходования субвенции бюджета Таймырского Долгано-Ненецкого муниципального района Красноярского края</w:t>
      </w:r>
      <w:proofErr w:type="gramEnd"/>
      <w:r w:rsidRPr="00853567">
        <w:rPr>
          <w:rFonts w:ascii="Times New Roman" w:hAnsi="Times New Roman" w:cs="Times New Roman"/>
          <w:sz w:val="26"/>
          <w:szCs w:val="26"/>
        </w:rPr>
        <w:t xml:space="preserve"> на осуществление органом местного самоуправления государственных полномочий Красноярского края по обеспечению твердым топливом граждан в домах с печным отоплением (включая доставку)».</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Отдельное мероприятие 9 реализуется Управлением в рамках государственной </w:t>
      </w:r>
      <w:hyperlink r:id="rId21"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«Охрана окружающей среды, воспроизводство природных ресурсов», утвержденной Постановлением Правительства </w:t>
      </w:r>
      <w:r w:rsidRPr="00853567">
        <w:rPr>
          <w:rFonts w:ascii="Times New Roman" w:hAnsi="Times New Roman" w:cs="Times New Roman"/>
          <w:sz w:val="26"/>
          <w:szCs w:val="26"/>
        </w:rPr>
        <w:lastRenderedPageBreak/>
        <w:t xml:space="preserve">Красноярского края от 30.09.2013 </w:t>
      </w:r>
      <w:r>
        <w:rPr>
          <w:rFonts w:ascii="Times New Roman" w:hAnsi="Times New Roman" w:cs="Times New Roman"/>
          <w:sz w:val="26"/>
          <w:szCs w:val="26"/>
        </w:rPr>
        <w:t>№</w:t>
      </w:r>
      <w:r w:rsidRPr="00853567">
        <w:rPr>
          <w:rFonts w:ascii="Times New Roman" w:hAnsi="Times New Roman" w:cs="Times New Roman"/>
          <w:sz w:val="26"/>
          <w:szCs w:val="26"/>
        </w:rPr>
        <w:t xml:space="preserve">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22" w:history="1">
        <w:r w:rsidRPr="00853567">
          <w:rPr>
            <w:rFonts w:ascii="Times New Roman" w:hAnsi="Times New Roman" w:cs="Times New Roman"/>
            <w:sz w:val="26"/>
            <w:szCs w:val="26"/>
          </w:rPr>
          <w:t>законом</w:t>
        </w:r>
      </w:hyperlink>
      <w:r w:rsidRPr="00853567">
        <w:rPr>
          <w:rFonts w:ascii="Times New Roman" w:hAnsi="Times New Roman" w:cs="Times New Roman"/>
          <w:sz w:val="26"/>
          <w:szCs w:val="26"/>
        </w:rPr>
        <w:t xml:space="preserve">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 работ, услуг для</w:t>
      </w:r>
      <w:proofErr w:type="gramEnd"/>
      <w:r w:rsidRPr="00853567">
        <w:rPr>
          <w:rFonts w:ascii="Times New Roman" w:hAnsi="Times New Roman" w:cs="Times New Roman"/>
          <w:sz w:val="26"/>
          <w:szCs w:val="26"/>
        </w:rPr>
        <w:t xml:space="preserve"> обеспечения государственных и муниципальных нужд».</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Отдельное мероприятие 10 реализуется Управлением на основании заключенного </w:t>
      </w:r>
      <w:hyperlink r:id="rId23" w:history="1">
        <w:r>
          <w:rPr>
            <w:rFonts w:ascii="Times New Roman" w:hAnsi="Times New Roman" w:cs="Times New Roman"/>
            <w:sz w:val="26"/>
            <w:szCs w:val="26"/>
          </w:rPr>
          <w:t>С</w:t>
        </w:r>
        <w:r w:rsidRPr="00853567">
          <w:rPr>
            <w:rFonts w:ascii="Times New Roman" w:hAnsi="Times New Roman" w:cs="Times New Roman"/>
            <w:sz w:val="26"/>
            <w:szCs w:val="26"/>
          </w:rPr>
          <w:t>оглашения</w:t>
        </w:r>
      </w:hyperlink>
      <w:r w:rsidRPr="00853567">
        <w:rPr>
          <w:rFonts w:ascii="Times New Roman" w:hAnsi="Times New Roman" w:cs="Times New Roman"/>
          <w:sz w:val="26"/>
          <w:szCs w:val="26"/>
        </w:rPr>
        <w:t xml:space="preserve">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районного Совета</w:t>
      </w:r>
      <w:proofErr w:type="gramEnd"/>
      <w:r w:rsidRPr="00853567">
        <w:rPr>
          <w:rFonts w:ascii="Times New Roman" w:hAnsi="Times New Roman" w:cs="Times New Roman"/>
          <w:sz w:val="26"/>
          <w:szCs w:val="26"/>
        </w:rPr>
        <w:t xml:space="preserve"> </w:t>
      </w:r>
      <w:proofErr w:type="gramStart"/>
      <w:r w:rsidRPr="00853567">
        <w:rPr>
          <w:rFonts w:ascii="Times New Roman" w:hAnsi="Times New Roman" w:cs="Times New Roman"/>
          <w:sz w:val="26"/>
          <w:szCs w:val="26"/>
        </w:rPr>
        <w:t xml:space="preserve">депутатов от 09.04.2018 </w:t>
      </w:r>
      <w:r>
        <w:rPr>
          <w:rFonts w:ascii="Times New Roman" w:hAnsi="Times New Roman" w:cs="Times New Roman"/>
          <w:sz w:val="26"/>
          <w:szCs w:val="26"/>
        </w:rPr>
        <w:t>№</w:t>
      </w:r>
      <w:r w:rsidRPr="00853567">
        <w:rPr>
          <w:rFonts w:ascii="Times New Roman" w:hAnsi="Times New Roman" w:cs="Times New Roman"/>
          <w:sz w:val="26"/>
          <w:szCs w:val="26"/>
        </w:rPr>
        <w:t xml:space="preserve"> 15-0219, в рамках государственной </w:t>
      </w:r>
      <w:hyperlink r:id="rId24"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w:t>
      </w:r>
      <w:r>
        <w:rPr>
          <w:rFonts w:ascii="Times New Roman" w:hAnsi="Times New Roman" w:cs="Times New Roman"/>
          <w:sz w:val="26"/>
          <w:szCs w:val="26"/>
        </w:rPr>
        <w:t>№</w:t>
      </w:r>
      <w:r w:rsidRPr="00853567">
        <w:rPr>
          <w:rFonts w:ascii="Times New Roman" w:hAnsi="Times New Roman" w:cs="Times New Roman"/>
          <w:sz w:val="26"/>
          <w:szCs w:val="26"/>
        </w:rPr>
        <w:t xml:space="preserve">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25" w:history="1">
        <w:r w:rsidRPr="00853567">
          <w:rPr>
            <w:rFonts w:ascii="Times New Roman" w:hAnsi="Times New Roman" w:cs="Times New Roman"/>
            <w:sz w:val="26"/>
            <w:szCs w:val="26"/>
          </w:rPr>
          <w:t>законом</w:t>
        </w:r>
      </w:hyperlink>
      <w:r w:rsidRPr="00853567">
        <w:rPr>
          <w:rFonts w:ascii="Times New Roman" w:hAnsi="Times New Roman" w:cs="Times New Roman"/>
          <w:sz w:val="26"/>
          <w:szCs w:val="26"/>
        </w:rPr>
        <w:t xml:space="preserve">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 работ, услуг для обеспечения</w:t>
      </w:r>
      <w:proofErr w:type="gramEnd"/>
      <w:r w:rsidRPr="00853567">
        <w:rPr>
          <w:rFonts w:ascii="Times New Roman" w:hAnsi="Times New Roman" w:cs="Times New Roman"/>
          <w:sz w:val="26"/>
          <w:szCs w:val="26"/>
        </w:rPr>
        <w:t xml:space="preserve"> государственных и муниципальных нужд».</w:t>
      </w:r>
    </w:p>
    <w:p w:rsidR="005D6E46" w:rsidRPr="00853567" w:rsidRDefault="005D6E46" w:rsidP="005D6E46">
      <w:pPr>
        <w:pStyle w:val="ConsPlusNormal"/>
        <w:spacing w:before="220"/>
        <w:ind w:firstLine="540"/>
        <w:contextualSpacing/>
        <w:jc w:val="both"/>
        <w:rPr>
          <w:rFonts w:ascii="Times New Roman" w:hAnsi="Times New Roman" w:cs="Times New Roman"/>
          <w:sz w:val="26"/>
          <w:szCs w:val="26"/>
        </w:rPr>
      </w:pPr>
      <w:proofErr w:type="gramStart"/>
      <w:r w:rsidRPr="00853567">
        <w:rPr>
          <w:rFonts w:ascii="Times New Roman" w:hAnsi="Times New Roman" w:cs="Times New Roman"/>
          <w:sz w:val="26"/>
          <w:szCs w:val="26"/>
        </w:rPr>
        <w:t xml:space="preserve">Отдельное мероприятие 11 реализуется Управлением в рамках соглашений о предоставлении субсидий бюджетам муниципальных образований на софинансирование муниципальных программ городских и сельских поселений муниципального района для реализации мероприятий государственной </w:t>
      </w:r>
      <w:hyperlink r:id="rId26"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w:t>
      </w:r>
      <w:r>
        <w:rPr>
          <w:rFonts w:ascii="Times New Roman" w:hAnsi="Times New Roman" w:cs="Times New Roman"/>
          <w:sz w:val="26"/>
          <w:szCs w:val="26"/>
        </w:rPr>
        <w:t>№</w:t>
      </w:r>
      <w:r w:rsidRPr="00853567">
        <w:rPr>
          <w:rFonts w:ascii="Times New Roman" w:hAnsi="Times New Roman" w:cs="Times New Roman"/>
          <w:sz w:val="26"/>
          <w:szCs w:val="26"/>
        </w:rPr>
        <w:t xml:space="preserve"> 512-п и государственной </w:t>
      </w:r>
      <w:hyperlink r:id="rId27"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«Содействие органам местного самоуправления в формировании современной городской среды», утвержденной</w:t>
      </w:r>
      <w:proofErr w:type="gramEnd"/>
      <w:r w:rsidRPr="00853567">
        <w:rPr>
          <w:rFonts w:ascii="Times New Roman" w:hAnsi="Times New Roman" w:cs="Times New Roman"/>
          <w:sz w:val="26"/>
          <w:szCs w:val="26"/>
        </w:rPr>
        <w:t xml:space="preserve"> Постановлением Правительства Красноярского края от 29.08.2017 </w:t>
      </w:r>
      <w:r>
        <w:rPr>
          <w:rFonts w:ascii="Times New Roman" w:hAnsi="Times New Roman" w:cs="Times New Roman"/>
          <w:sz w:val="26"/>
          <w:szCs w:val="26"/>
        </w:rPr>
        <w:t>№</w:t>
      </w:r>
      <w:r w:rsidRPr="00853567">
        <w:rPr>
          <w:rFonts w:ascii="Times New Roman" w:hAnsi="Times New Roman" w:cs="Times New Roman"/>
          <w:sz w:val="26"/>
          <w:szCs w:val="26"/>
        </w:rPr>
        <w:t xml:space="preserve"> 512-п.</w:t>
      </w:r>
    </w:p>
    <w:p w:rsidR="005D6E46"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 xml:space="preserve">Отдельное мероприятие 12 реализуется Управлением на основании заключенного </w:t>
      </w:r>
      <w:hyperlink r:id="rId28" w:history="1">
        <w:r w:rsidRPr="00853567">
          <w:rPr>
            <w:rFonts w:ascii="Times New Roman" w:hAnsi="Times New Roman" w:cs="Times New Roman"/>
            <w:sz w:val="26"/>
            <w:szCs w:val="26"/>
          </w:rPr>
          <w:t>Соглашения</w:t>
        </w:r>
      </w:hyperlink>
      <w:r w:rsidRPr="00853567">
        <w:rPr>
          <w:rFonts w:ascii="Times New Roman" w:hAnsi="Times New Roman" w:cs="Times New Roman"/>
          <w:sz w:val="26"/>
          <w:szCs w:val="26"/>
        </w:rPr>
        <w:t xml:space="preserve"> о передаче осуществления части полномочий органов местного самоуправления сельского поселения Хатанга органам местного самоуправления муниципального района по организации в границах поселения электро-, тепл</w:t>
      </w:r>
      <w:proofErr w:type="gramStart"/>
      <w:r w:rsidRPr="00853567">
        <w:rPr>
          <w:rFonts w:ascii="Times New Roman" w:hAnsi="Times New Roman" w:cs="Times New Roman"/>
          <w:sz w:val="26"/>
          <w:szCs w:val="26"/>
        </w:rPr>
        <w:t>о-</w:t>
      </w:r>
      <w:proofErr w:type="gramEnd"/>
      <w:r w:rsidRPr="00853567">
        <w:rPr>
          <w:rFonts w:ascii="Times New Roman" w:hAnsi="Times New Roman" w:cs="Times New Roman"/>
          <w:sz w:val="26"/>
          <w:szCs w:val="26"/>
        </w:rPr>
        <w:t xml:space="preserve">, газо- и водоснабжения населения, водоотведения, снабжения населения топливом, утвержденного Решением Таймырского районного Совета депутатов от 19.11.2019 </w:t>
      </w:r>
      <w:r>
        <w:rPr>
          <w:rFonts w:ascii="Times New Roman" w:hAnsi="Times New Roman" w:cs="Times New Roman"/>
          <w:sz w:val="26"/>
          <w:szCs w:val="26"/>
        </w:rPr>
        <w:t>№</w:t>
      </w:r>
      <w:r w:rsidRPr="00853567">
        <w:rPr>
          <w:rFonts w:ascii="Times New Roman" w:hAnsi="Times New Roman" w:cs="Times New Roman"/>
          <w:sz w:val="26"/>
          <w:szCs w:val="26"/>
        </w:rPr>
        <w:t xml:space="preserve"> 06-055, в рамках государственной </w:t>
      </w:r>
      <w:hyperlink r:id="rId29" w:history="1">
        <w:r w:rsidRPr="00853567">
          <w:rPr>
            <w:rFonts w:ascii="Times New Roman" w:hAnsi="Times New Roman" w:cs="Times New Roman"/>
            <w:sz w:val="26"/>
            <w:szCs w:val="26"/>
          </w:rPr>
          <w:t>программы</w:t>
        </w:r>
      </w:hyperlink>
      <w:r w:rsidRPr="00853567">
        <w:rPr>
          <w:rFonts w:ascii="Times New Roman" w:hAnsi="Times New Roman" w:cs="Times New Roman"/>
          <w:sz w:val="26"/>
          <w:szCs w:val="26"/>
        </w:rPr>
        <w:t xml:space="preserve"> Красноярского края «Реформирование и модернизация жилищно-коммунального хозяйства </w:t>
      </w:r>
      <w:proofErr w:type="gramStart"/>
      <w:r w:rsidRPr="00853567">
        <w:rPr>
          <w:rFonts w:ascii="Times New Roman" w:hAnsi="Times New Roman" w:cs="Times New Roman"/>
          <w:sz w:val="26"/>
          <w:szCs w:val="26"/>
        </w:rPr>
        <w:t xml:space="preserve">и повышение энергетической эффективности», утвержденной Постановлением Правительства Красноярского края от 30.09.2013 </w:t>
      </w:r>
      <w:r>
        <w:rPr>
          <w:rFonts w:ascii="Times New Roman" w:hAnsi="Times New Roman" w:cs="Times New Roman"/>
          <w:sz w:val="26"/>
          <w:szCs w:val="26"/>
        </w:rPr>
        <w:t>№</w:t>
      </w:r>
      <w:r w:rsidRPr="00853567">
        <w:rPr>
          <w:rFonts w:ascii="Times New Roman" w:hAnsi="Times New Roman" w:cs="Times New Roman"/>
          <w:sz w:val="26"/>
          <w:szCs w:val="26"/>
        </w:rPr>
        <w:t xml:space="preserve"> 503-п,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w:t>
      </w:r>
      <w:r>
        <w:rPr>
          <w:rFonts w:ascii="Times New Roman" w:hAnsi="Times New Roman" w:cs="Times New Roman"/>
          <w:sz w:val="26"/>
          <w:szCs w:val="26"/>
        </w:rPr>
        <w:t>№</w:t>
      </w:r>
      <w:r w:rsidRPr="00853567">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w:t>
      </w:r>
      <w:r>
        <w:rPr>
          <w:rFonts w:ascii="Times New Roman" w:hAnsi="Times New Roman" w:cs="Times New Roman"/>
          <w:sz w:val="26"/>
          <w:szCs w:val="26"/>
        </w:rPr>
        <w:t>ственных и муниципальных нужд».</w:t>
      </w:r>
      <w:proofErr w:type="gramEnd"/>
    </w:p>
    <w:p w:rsidR="00137078" w:rsidRDefault="005D6E46" w:rsidP="005D6E46">
      <w:pPr>
        <w:pStyle w:val="ConsPlusNormal"/>
        <w:spacing w:before="220"/>
        <w:ind w:firstLine="540"/>
        <w:contextualSpacing/>
        <w:jc w:val="both"/>
        <w:rPr>
          <w:rFonts w:ascii="Times New Roman" w:hAnsi="Times New Roman" w:cs="Times New Roman"/>
          <w:sz w:val="26"/>
          <w:szCs w:val="26"/>
        </w:rPr>
      </w:pPr>
      <w:r w:rsidRPr="00853567">
        <w:rPr>
          <w:rFonts w:ascii="Times New Roman" w:hAnsi="Times New Roman" w:cs="Times New Roman"/>
          <w:sz w:val="26"/>
          <w:szCs w:val="26"/>
        </w:rPr>
        <w:t xml:space="preserve">Отдельное мероприятие 13 реализуется </w:t>
      </w:r>
      <w:r>
        <w:rPr>
          <w:rFonts w:ascii="Times New Roman" w:hAnsi="Times New Roman" w:cs="Times New Roman"/>
          <w:sz w:val="26"/>
          <w:szCs w:val="26"/>
        </w:rPr>
        <w:t xml:space="preserve">Управлением </w:t>
      </w:r>
      <w:r w:rsidRPr="00853567">
        <w:rPr>
          <w:rFonts w:ascii="Times New Roman" w:hAnsi="Times New Roman" w:cs="Times New Roman"/>
          <w:sz w:val="26"/>
          <w:szCs w:val="26"/>
        </w:rPr>
        <w:t xml:space="preserve">согласно </w:t>
      </w:r>
      <w:hyperlink r:id="rId30" w:history="1">
        <w:r w:rsidRPr="00853567">
          <w:rPr>
            <w:rFonts w:ascii="Times New Roman" w:hAnsi="Times New Roman" w:cs="Times New Roman"/>
            <w:sz w:val="26"/>
            <w:szCs w:val="26"/>
          </w:rPr>
          <w:t>Положению</w:t>
        </w:r>
      </w:hyperlink>
      <w:r w:rsidRPr="00853567">
        <w:rPr>
          <w:rFonts w:ascii="Times New Roman" w:hAnsi="Times New Roman" w:cs="Times New Roman"/>
          <w:sz w:val="26"/>
          <w:szCs w:val="26"/>
        </w:rPr>
        <w:t xml:space="preserve"> об Управлении, утвержденному Решением Таймырского Долгано-Ненецкого </w:t>
      </w:r>
      <w:r w:rsidRPr="00853567">
        <w:rPr>
          <w:rFonts w:ascii="Times New Roman" w:hAnsi="Times New Roman" w:cs="Times New Roman"/>
          <w:sz w:val="26"/>
          <w:szCs w:val="26"/>
        </w:rPr>
        <w:lastRenderedPageBreak/>
        <w:t xml:space="preserve">районного Совета депутатов от 18.04.2011 </w:t>
      </w:r>
      <w:r>
        <w:rPr>
          <w:rFonts w:ascii="Times New Roman" w:hAnsi="Times New Roman" w:cs="Times New Roman"/>
          <w:sz w:val="26"/>
          <w:szCs w:val="26"/>
        </w:rPr>
        <w:t>№</w:t>
      </w:r>
      <w:r w:rsidRPr="00853567">
        <w:rPr>
          <w:rFonts w:ascii="Times New Roman" w:hAnsi="Times New Roman" w:cs="Times New Roman"/>
          <w:sz w:val="26"/>
          <w:szCs w:val="26"/>
        </w:rPr>
        <w:t xml:space="preserve"> 09-0180</w:t>
      </w:r>
      <w:r>
        <w:rPr>
          <w:rFonts w:ascii="Times New Roman" w:hAnsi="Times New Roman" w:cs="Times New Roman"/>
          <w:sz w:val="26"/>
          <w:szCs w:val="26"/>
        </w:rPr>
        <w:t>.</w:t>
      </w:r>
    </w:p>
    <w:p w:rsidR="005D6E46" w:rsidRPr="000E64BD" w:rsidRDefault="005D6E46" w:rsidP="005D6E46">
      <w:pPr>
        <w:pStyle w:val="ConsPlusNormal"/>
        <w:jc w:val="both"/>
        <w:rPr>
          <w:rFonts w:ascii="Times New Roman" w:hAnsi="Times New Roman" w:cs="Times New Roman"/>
          <w:sz w:val="26"/>
          <w:szCs w:val="26"/>
        </w:rPr>
      </w:pPr>
    </w:p>
    <w:p w:rsidR="00137078" w:rsidRPr="000E64BD" w:rsidRDefault="00794F1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5</w:t>
      </w:r>
      <w:r w:rsidR="00137078" w:rsidRPr="000E64BD">
        <w:rPr>
          <w:rFonts w:ascii="Times New Roman" w:hAnsi="Times New Roman" w:cs="Times New Roman"/>
          <w:sz w:val="26"/>
          <w:szCs w:val="26"/>
        </w:rPr>
        <w:t xml:space="preserve">. РАСПРЕДЕЛЕНИЕ ПЛАНИРУЕМЫХ РАСХОДОВ ПО </w:t>
      </w:r>
      <w:proofErr w:type="gramStart"/>
      <w:r w:rsidR="00137078"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МЕРОПРИЯТИЯМ 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9F1D14">
      <w:pPr>
        <w:pStyle w:val="ConsPlusNormal"/>
        <w:ind w:firstLine="540"/>
        <w:jc w:val="both"/>
        <w:rPr>
          <w:rFonts w:ascii="Times New Roman" w:hAnsi="Times New Roman" w:cs="Times New Roman"/>
          <w:sz w:val="26"/>
          <w:szCs w:val="26"/>
        </w:rPr>
      </w:pPr>
      <w:hyperlink w:anchor="P819" w:history="1">
        <w:r w:rsidR="00137078" w:rsidRPr="000E64BD">
          <w:rPr>
            <w:rFonts w:ascii="Times New Roman" w:hAnsi="Times New Roman" w:cs="Times New Roman"/>
            <w:sz w:val="26"/>
            <w:szCs w:val="26"/>
          </w:rPr>
          <w:t>Информация</w:t>
        </w:r>
      </w:hyperlink>
      <w:r w:rsidR="00137078" w:rsidRPr="000E64BD">
        <w:rPr>
          <w:rFonts w:ascii="Times New Roman" w:hAnsi="Times New Roman" w:cs="Times New Roman"/>
          <w:sz w:val="26"/>
          <w:szCs w:val="26"/>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rsidR="00137078" w:rsidRPr="000E64BD" w:rsidRDefault="00137078">
      <w:pPr>
        <w:pStyle w:val="ConsPlusNormal"/>
        <w:jc w:val="both"/>
        <w:rPr>
          <w:rFonts w:ascii="Times New Roman" w:hAnsi="Times New Roman" w:cs="Times New Roman"/>
          <w:sz w:val="26"/>
          <w:szCs w:val="26"/>
        </w:rPr>
      </w:pPr>
    </w:p>
    <w:p w:rsidR="00137078" w:rsidRPr="000E64BD" w:rsidRDefault="00794F1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6</w:t>
      </w:r>
      <w:r w:rsidR="00137078" w:rsidRPr="000E64BD">
        <w:rPr>
          <w:rFonts w:ascii="Times New Roman" w:hAnsi="Times New Roman" w:cs="Times New Roman"/>
          <w:sz w:val="26"/>
          <w:szCs w:val="26"/>
        </w:rPr>
        <w:t>. 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НА РЕАЛИЗАЦИЮ ЦЕЛЕЙ МУНИЦИПАЛЬНОЙ ПРОГРАММЫ</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Normal"/>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Ресурсное </w:t>
      </w:r>
      <w:hyperlink w:anchor="P1770" w:history="1">
        <w:r w:rsidRPr="000E64BD">
          <w:rPr>
            <w:rFonts w:ascii="Times New Roman" w:hAnsi="Times New Roman" w:cs="Times New Roman"/>
            <w:sz w:val="26"/>
            <w:szCs w:val="26"/>
          </w:rPr>
          <w:t>обеспечение</w:t>
        </w:r>
      </w:hyperlink>
      <w:r w:rsidRPr="000E64BD">
        <w:rPr>
          <w:rFonts w:ascii="Times New Roman" w:hAnsi="Times New Roman" w:cs="Times New Roman"/>
          <w:sz w:val="26"/>
          <w:szCs w:val="26"/>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rsidR="00137078" w:rsidRPr="000E64BD" w:rsidRDefault="00137078" w:rsidP="00137078">
      <w:pPr>
        <w:rPr>
          <w:rFonts w:ascii="Times New Roman" w:hAnsi="Times New Roman" w:cs="Times New Roman"/>
          <w:sz w:val="26"/>
          <w:szCs w:val="26"/>
        </w:rPr>
        <w:sectPr w:rsidR="00137078" w:rsidRPr="000E64BD" w:rsidSect="004E1F93">
          <w:pgSz w:w="11906" w:h="16838"/>
          <w:pgMar w:top="1134" w:right="850" w:bottom="1134" w:left="1701" w:header="708" w:footer="708" w:gutter="0"/>
          <w:cols w:space="708"/>
          <w:docGrid w:linePitch="36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паспорту</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305"/>
      <w:bookmarkEnd w:id="1"/>
      <w:r w:rsidRPr="005D6E46">
        <w:rPr>
          <w:rFonts w:ascii="Times New Roman" w:eastAsia="Times New Roman" w:hAnsi="Times New Roman" w:cs="Times New Roman"/>
          <w:b/>
          <w:sz w:val="26"/>
          <w:szCs w:val="26"/>
          <w:lang w:eastAsia="ru-RU"/>
        </w:rPr>
        <w:t>ПЕРЕЧЕНЬ</w:t>
      </w: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D6E46">
        <w:rPr>
          <w:rFonts w:ascii="Times New Roman" w:eastAsia="Times New Roman" w:hAnsi="Times New Roman" w:cs="Times New Roman"/>
          <w:b/>
          <w:sz w:val="26"/>
          <w:szCs w:val="26"/>
          <w:lang w:eastAsia="ru-RU"/>
        </w:rPr>
        <w:t>ЦЕЛЕВЫХ ПОКАЗАТЕЛЕЙ И ПОКАЗАТЕЛЕЙ РЕЗУЛЬТАТИВНОСТИ</w:t>
      </w: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D6E46">
        <w:rPr>
          <w:rFonts w:ascii="Times New Roman" w:eastAsia="Times New Roman" w:hAnsi="Times New Roman" w:cs="Times New Roman"/>
          <w:b/>
          <w:sz w:val="26"/>
          <w:szCs w:val="26"/>
          <w:lang w:eastAsia="ru-RU"/>
        </w:rPr>
        <w:t>МУНИЦИПАЛЬНОЙ ПРОГРАММЫ «РАЗВИТИЕ ИНФРАСТРУКТУРЫ</w:t>
      </w: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D6E46">
        <w:rPr>
          <w:rFonts w:ascii="Times New Roman" w:eastAsia="Times New Roman" w:hAnsi="Times New Roman" w:cs="Times New Roman"/>
          <w:b/>
          <w:sz w:val="26"/>
          <w:szCs w:val="26"/>
          <w:lang w:eastAsia="ru-RU"/>
        </w:rPr>
        <w:t>ТАЙМЫРСКОГО ДОЛГАНО-НЕНЕЦКОГО МУНИЦИПАЛЬНОГО РАЙОНА»</w:t>
      </w: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D6E46">
        <w:rPr>
          <w:rFonts w:ascii="Times New Roman" w:eastAsia="Times New Roman" w:hAnsi="Times New Roman" w:cs="Times New Roman"/>
          <w:b/>
          <w:sz w:val="26"/>
          <w:szCs w:val="26"/>
          <w:lang w:eastAsia="ru-RU"/>
        </w:rPr>
        <w:t>С РАСШИФРОВКОЙ ПЛАНОВЫХ ЗНАЧЕНИЙ ПО ГОДАМ РЕАЛИЗАЦИИ</w:t>
      </w:r>
    </w:p>
    <w:p w:rsidR="005D6E46" w:rsidRPr="005D6E46" w:rsidRDefault="005D6E46" w:rsidP="005D6E4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78"/>
        <w:gridCol w:w="567"/>
        <w:gridCol w:w="1418"/>
        <w:gridCol w:w="850"/>
        <w:gridCol w:w="850"/>
        <w:gridCol w:w="851"/>
        <w:gridCol w:w="850"/>
        <w:gridCol w:w="709"/>
        <w:gridCol w:w="850"/>
        <w:gridCol w:w="709"/>
        <w:gridCol w:w="851"/>
        <w:gridCol w:w="850"/>
        <w:gridCol w:w="851"/>
        <w:gridCol w:w="992"/>
        <w:gridCol w:w="993"/>
      </w:tblGrid>
      <w:tr w:rsidR="005D6E46" w:rsidRPr="005D6E46" w:rsidTr="005D6E46">
        <w:trPr>
          <w:trHeight w:val="300"/>
        </w:trPr>
        <w:tc>
          <w:tcPr>
            <w:tcW w:w="614"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 </w:t>
            </w:r>
            <w:proofErr w:type="gramStart"/>
            <w:r w:rsidRPr="005D6E46">
              <w:rPr>
                <w:rFonts w:ascii="Times New Roman" w:eastAsia="Times New Roman" w:hAnsi="Times New Roman" w:cs="Times New Roman"/>
                <w:sz w:val="20"/>
                <w:szCs w:val="16"/>
                <w:lang w:eastAsia="ru-RU"/>
              </w:rPr>
              <w:t>п</w:t>
            </w:r>
            <w:proofErr w:type="gramEnd"/>
            <w:r w:rsidRPr="005D6E46">
              <w:rPr>
                <w:rFonts w:ascii="Times New Roman" w:eastAsia="Times New Roman" w:hAnsi="Times New Roman" w:cs="Times New Roman"/>
                <w:sz w:val="20"/>
                <w:szCs w:val="16"/>
                <w:lang w:eastAsia="ru-RU"/>
              </w:rPr>
              <w:t>/п</w:t>
            </w:r>
          </w:p>
        </w:tc>
        <w:tc>
          <w:tcPr>
            <w:tcW w:w="2378"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Цели, задачи, показатели</w:t>
            </w:r>
          </w:p>
        </w:tc>
        <w:tc>
          <w:tcPr>
            <w:tcW w:w="567"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 измерения</w:t>
            </w:r>
          </w:p>
        </w:tc>
        <w:tc>
          <w:tcPr>
            <w:tcW w:w="1418"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Источник информации</w:t>
            </w:r>
          </w:p>
        </w:tc>
        <w:tc>
          <w:tcPr>
            <w:tcW w:w="850" w:type="dxa"/>
            <w:vMerge w:val="restart"/>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2018</w:t>
            </w: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9356" w:type="dxa"/>
            <w:gridSpan w:val="11"/>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Годы реализации программы</w:t>
            </w:r>
          </w:p>
        </w:tc>
      </w:tr>
      <w:tr w:rsidR="005D6E46" w:rsidRPr="005D6E46" w:rsidTr="005D6E46">
        <w:trPr>
          <w:trHeight w:val="330"/>
        </w:trPr>
        <w:tc>
          <w:tcPr>
            <w:tcW w:w="614"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2378"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567"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1418"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0" w:type="dxa"/>
            <w:vMerge/>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0"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2019</w:t>
            </w:r>
          </w:p>
        </w:tc>
        <w:tc>
          <w:tcPr>
            <w:tcW w:w="851"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2020</w:t>
            </w:r>
          </w:p>
        </w:tc>
        <w:tc>
          <w:tcPr>
            <w:tcW w:w="850" w:type="dxa"/>
            <w:vMerge w:val="restart"/>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2021</w:t>
            </w:r>
          </w:p>
        </w:tc>
        <w:tc>
          <w:tcPr>
            <w:tcW w:w="1559" w:type="dxa"/>
            <w:gridSpan w:val="2"/>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2022</w:t>
            </w:r>
          </w:p>
        </w:tc>
        <w:tc>
          <w:tcPr>
            <w:tcW w:w="1560" w:type="dxa"/>
            <w:gridSpan w:val="2"/>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2023</w:t>
            </w:r>
          </w:p>
        </w:tc>
        <w:tc>
          <w:tcPr>
            <w:tcW w:w="1701" w:type="dxa"/>
            <w:gridSpan w:val="2"/>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2024</w:t>
            </w:r>
          </w:p>
        </w:tc>
        <w:tc>
          <w:tcPr>
            <w:tcW w:w="1985" w:type="dxa"/>
            <w:gridSpan w:val="2"/>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2025</w:t>
            </w:r>
          </w:p>
        </w:tc>
      </w:tr>
      <w:tr w:rsidR="005D6E46" w:rsidRPr="005D6E46" w:rsidTr="005D6E46">
        <w:trPr>
          <w:trHeight w:val="690"/>
        </w:trPr>
        <w:tc>
          <w:tcPr>
            <w:tcW w:w="614"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2378"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567"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1418"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0" w:type="dxa"/>
            <w:vMerge/>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0" w:type="dxa"/>
            <w:vMerge/>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1"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850" w:type="dxa"/>
            <w:vMerge/>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Вес показателя</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Значение показателя</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Вес показателя</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Значение показателя</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Вес показателя</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Значение показателя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Вес показателя</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Значение показателя </w:t>
            </w:r>
          </w:p>
        </w:tc>
      </w:tr>
      <w:tr w:rsidR="005D6E46" w:rsidRPr="005D6E46" w:rsidTr="005D6E46">
        <w:trPr>
          <w:trHeight w:val="2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569" w:type="dxa"/>
            <w:gridSpan w:val="15"/>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Цель: создание условий для комфортного проживания на территории  муниципального района</w:t>
            </w:r>
          </w:p>
        </w:tc>
      </w:tr>
      <w:tr w:rsidR="005D6E46" w:rsidRPr="005D6E46" w:rsidTr="005D6E46">
        <w:trPr>
          <w:trHeight w:val="105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1.</w:t>
            </w:r>
            <w:r w:rsidRPr="005D6E46">
              <w:rPr>
                <w:rFonts w:ascii="Times New Roman" w:eastAsia="Times New Roman" w:hAnsi="Times New Roman" w:cs="Times New Roman"/>
                <w:sz w:val="20"/>
                <w:szCs w:val="16"/>
                <w:lang w:eastAsia="ru-RU"/>
              </w:rPr>
              <w:t xml:space="preserve">   </w:t>
            </w:r>
            <w:r w:rsidRPr="005D6E46">
              <w:rPr>
                <w:rFonts w:ascii="Times New Roman" w:eastAsia="Times New Roman" w:hAnsi="Times New Roman" w:cs="Times New Roman"/>
                <w:sz w:val="20"/>
                <w:szCs w:val="16"/>
                <w:lang w:eastAsia="ru-RU"/>
              </w:rPr>
              <w:br/>
              <w:t xml:space="preserve">Доля вновь построенных (реконструированных или модернизированных) объектов социальной сферы по отношению к </w:t>
            </w:r>
            <w:proofErr w:type="gramStart"/>
            <w:r w:rsidRPr="005D6E46">
              <w:rPr>
                <w:rFonts w:ascii="Times New Roman" w:eastAsia="Times New Roman" w:hAnsi="Times New Roman" w:cs="Times New Roman"/>
                <w:sz w:val="20"/>
                <w:szCs w:val="16"/>
                <w:lang w:eastAsia="ru-RU"/>
              </w:rPr>
              <w:t>запланированным</w:t>
            </w:r>
            <w:proofErr w:type="gramEnd"/>
            <w:r w:rsidRPr="005D6E46">
              <w:rPr>
                <w:rFonts w:ascii="Times New Roman" w:eastAsia="Times New Roman" w:hAnsi="Times New Roman" w:cs="Times New Roman"/>
                <w:sz w:val="20"/>
                <w:szCs w:val="16"/>
                <w:lang w:eastAsia="ru-RU"/>
              </w:rPr>
              <w:t xml:space="preserve">                                                                                                                                                                                                                                                                                                                                                                                                                                                                                                               </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33,33</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154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2.</w:t>
            </w:r>
            <w:r w:rsidRPr="005D6E46">
              <w:rPr>
                <w:rFonts w:ascii="Times New Roman" w:eastAsia="Times New Roman" w:hAnsi="Times New Roman" w:cs="Times New Roman"/>
                <w:sz w:val="20"/>
                <w:szCs w:val="16"/>
                <w:lang w:eastAsia="ru-RU"/>
              </w:rPr>
              <w:t xml:space="preserve">                                                                                                                                                                                                                                                                                                                                                                                                                                                                                                              Доля административных объектов муниципальной собственности (здания, строения, сооружения, инженерные </w:t>
            </w:r>
            <w:r w:rsidRPr="005D6E46">
              <w:rPr>
                <w:rFonts w:ascii="Times New Roman" w:eastAsia="Times New Roman" w:hAnsi="Times New Roman" w:cs="Times New Roman"/>
                <w:sz w:val="20"/>
                <w:szCs w:val="16"/>
                <w:lang w:eastAsia="ru-RU"/>
              </w:rPr>
              <w:lastRenderedPageBreak/>
              <w:t xml:space="preserve">коммуникации) в которых проведены ремонтные работы текущего и капитального характера по отношению к </w:t>
            </w:r>
            <w:proofErr w:type="gramStart"/>
            <w:r w:rsidRPr="005D6E46">
              <w:rPr>
                <w:rFonts w:ascii="Times New Roman" w:eastAsia="Times New Roman" w:hAnsi="Times New Roman" w:cs="Times New Roman"/>
                <w:sz w:val="20"/>
                <w:szCs w:val="16"/>
                <w:lang w:eastAsia="ru-RU"/>
              </w:rPr>
              <w:t>запланированным</w:t>
            </w:r>
            <w:proofErr w:type="gramEnd"/>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Расчетное значение показателя в соответствии с приложением 3 к </w:t>
            </w:r>
            <w:r w:rsidRPr="005D6E46">
              <w:rPr>
                <w:rFonts w:ascii="Times New Roman" w:eastAsia="Times New Roman" w:hAnsi="Times New Roman" w:cs="Times New Roman"/>
                <w:sz w:val="20"/>
                <w:szCs w:val="16"/>
                <w:lang w:eastAsia="ru-RU"/>
              </w:rPr>
              <w:lastRenderedPageBreak/>
              <w:t>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100,00</w:t>
            </w:r>
          </w:p>
        </w:tc>
      </w:tr>
      <w:tr w:rsidR="005D6E46" w:rsidRPr="005D6E46" w:rsidTr="005D6E46">
        <w:trPr>
          <w:trHeight w:val="139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3.</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3.</w:t>
            </w:r>
            <w:r w:rsidRPr="005D6E46">
              <w:rPr>
                <w:rFonts w:ascii="Times New Roman" w:eastAsia="Times New Roman" w:hAnsi="Times New Roman" w:cs="Times New Roman"/>
                <w:sz w:val="20"/>
                <w:szCs w:val="16"/>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p>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100,00</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290"/>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4.</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4.</w:t>
            </w:r>
            <w:r w:rsidRPr="005D6E46">
              <w:rPr>
                <w:rFonts w:ascii="Times New Roman" w:eastAsia="Times New Roman" w:hAnsi="Times New Roman" w:cs="Times New Roman"/>
                <w:sz w:val="20"/>
                <w:szCs w:val="16"/>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33,30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305"/>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5.</w:t>
            </w:r>
            <w:r w:rsidRPr="005D6E46">
              <w:rPr>
                <w:rFonts w:ascii="Times New Roman" w:eastAsia="Times New Roman" w:hAnsi="Times New Roman" w:cs="Times New Roman"/>
                <w:sz w:val="20"/>
                <w:szCs w:val="16"/>
                <w:lang w:eastAsia="ru-RU"/>
              </w:rPr>
              <w:t xml:space="preserve">                                                                                                      Доля сельских поселений муниципального района, по которым подготовлены к согласованию и утверждению документы </w:t>
            </w:r>
            <w:r w:rsidRPr="005D6E46">
              <w:rPr>
                <w:rFonts w:ascii="Times New Roman" w:eastAsia="Times New Roman" w:hAnsi="Times New Roman" w:cs="Times New Roman"/>
                <w:sz w:val="20"/>
                <w:szCs w:val="16"/>
                <w:lang w:eastAsia="ru-RU"/>
              </w:rPr>
              <w:lastRenderedPageBreak/>
              <w:t>градостроительного зонирования (внесение в них изменений)</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50,00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35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6.</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 xml:space="preserve">Целевой показатель 6. </w:t>
            </w:r>
            <w:r w:rsidRPr="005D6E46">
              <w:rPr>
                <w:rFonts w:ascii="Times New Roman" w:eastAsia="Times New Roman" w:hAnsi="Times New Roman" w:cs="Times New Roman"/>
                <w:sz w:val="20"/>
                <w:szCs w:val="16"/>
                <w:lang w:eastAsia="ru-RU"/>
              </w:rPr>
              <w:t xml:space="preserve">                                                                                                                                                                                                                                                                                                                                                                                                                                                                                                                 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11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7.</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7.</w:t>
            </w:r>
            <w:r w:rsidRPr="005D6E46">
              <w:rPr>
                <w:rFonts w:ascii="Times New Roman" w:eastAsia="Times New Roman" w:hAnsi="Times New Roman" w:cs="Times New Roman"/>
                <w:sz w:val="20"/>
                <w:szCs w:val="16"/>
                <w:lang w:eastAsia="ru-RU"/>
              </w:rPr>
              <w:t xml:space="preserve">                                                                                                                                                                                                                                                                                                                                                                                                                                                                                                                Доля предприятий жилищно-коммунального комплекса,  которым выплачена компенсация части платы граждан за коммунальные услуги </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78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8.</w:t>
            </w:r>
            <w:r w:rsidRPr="005D6E46">
              <w:rPr>
                <w:rFonts w:ascii="Times New Roman" w:eastAsia="Times New Roman" w:hAnsi="Times New Roman" w:cs="Times New Roman"/>
                <w:sz w:val="20"/>
                <w:szCs w:val="16"/>
                <w:lang w:eastAsia="ru-RU"/>
              </w:rPr>
              <w:t xml:space="preserve">                                                                                                                                                                                                                                                                                                                                                                                                                                                                                                          Уровень обеспеченности твердым топливом учреждений социальной сферы и населения муниципального района</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99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9.</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9.</w:t>
            </w:r>
            <w:r w:rsidRPr="005D6E46">
              <w:rPr>
                <w:rFonts w:ascii="Times New Roman" w:eastAsia="Times New Roman" w:hAnsi="Times New Roman" w:cs="Times New Roman"/>
                <w:sz w:val="20"/>
                <w:szCs w:val="16"/>
                <w:lang w:eastAsia="ru-RU"/>
              </w:rPr>
              <w:t xml:space="preserve">                                                                                                                                                                                                                                                                                                                                                                                                                                                                                                          Уровень исполнения расходов, имеющих целевое назначение в </w:t>
            </w:r>
            <w:r w:rsidRPr="005D6E46">
              <w:rPr>
                <w:rFonts w:ascii="Times New Roman" w:eastAsia="Times New Roman" w:hAnsi="Times New Roman" w:cs="Times New Roman"/>
                <w:sz w:val="20"/>
                <w:szCs w:val="16"/>
                <w:lang w:eastAsia="ru-RU"/>
              </w:rPr>
              <w:lastRenderedPageBreak/>
              <w:t>части софинансирования государственных программ Красноярского края</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Расчетное значение показателя в соответствии </w:t>
            </w:r>
            <w:r w:rsidRPr="005D6E46">
              <w:rPr>
                <w:rFonts w:ascii="Times New Roman" w:eastAsia="Times New Roman" w:hAnsi="Times New Roman" w:cs="Times New Roman"/>
                <w:sz w:val="20"/>
                <w:szCs w:val="16"/>
                <w:lang w:eastAsia="ru-RU"/>
              </w:rPr>
              <w:lastRenderedPageBreak/>
              <w:t>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09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10.</w:t>
            </w:r>
          </w:p>
        </w:tc>
        <w:tc>
          <w:tcPr>
            <w:tcW w:w="237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Целевой показатель 10.</w:t>
            </w:r>
            <w:r w:rsidRPr="005D6E46">
              <w:rPr>
                <w:rFonts w:ascii="Times New Roman" w:eastAsia="Times New Roman" w:hAnsi="Times New Roman" w:cs="Times New Roman"/>
                <w:b/>
                <w:bCs/>
                <w:sz w:val="20"/>
                <w:szCs w:val="16"/>
                <w:lang w:eastAsia="ru-RU"/>
              </w:rPr>
              <w:br w:type="page"/>
            </w:r>
            <w:r w:rsidRPr="005D6E46">
              <w:rPr>
                <w:rFonts w:ascii="Times New Roman" w:eastAsia="Times New Roman" w:hAnsi="Times New Roman" w:cs="Times New Roman"/>
                <w:sz w:val="20"/>
                <w:szCs w:val="16"/>
                <w:lang w:eastAsia="ru-RU"/>
              </w:rPr>
              <w:t xml:space="preserve">Доля вновь построенных и реконструированных (модернизированных) объектов питьевого водоснабжения по отношению к </w:t>
            </w:r>
            <w:proofErr w:type="gramStart"/>
            <w:r w:rsidRPr="005D6E46">
              <w:rPr>
                <w:rFonts w:ascii="Times New Roman" w:eastAsia="Times New Roman" w:hAnsi="Times New Roman" w:cs="Times New Roman"/>
                <w:sz w:val="20"/>
                <w:szCs w:val="16"/>
                <w:lang w:eastAsia="ru-RU"/>
              </w:rPr>
              <w:t>запланированным</w:t>
            </w:r>
            <w:proofErr w:type="gramEnd"/>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8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11.</w:t>
            </w:r>
          </w:p>
        </w:tc>
        <w:tc>
          <w:tcPr>
            <w:tcW w:w="237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Целевой показатель 11.</w:t>
            </w:r>
            <w:r w:rsidRPr="005D6E46">
              <w:rPr>
                <w:rFonts w:ascii="Times New Roman" w:eastAsia="Times New Roman" w:hAnsi="Times New Roman" w:cs="Times New Roman"/>
                <w:sz w:val="20"/>
                <w:szCs w:val="16"/>
                <w:lang w:eastAsia="ru-RU"/>
              </w:rPr>
              <w:t xml:space="preserve">                                                                                                                                                                                                                                                                                                                                                                                                                                                                                           Доля достигнутых показателей результативности муниципальной программы</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color w:val="000000"/>
                <w:sz w:val="20"/>
                <w:szCs w:val="16"/>
                <w:lang w:eastAsia="ru-RU"/>
              </w:rPr>
            </w:pPr>
            <w:r w:rsidRPr="005D6E46">
              <w:rPr>
                <w:rFonts w:ascii="Times New Roman" w:eastAsia="Times New Roman" w:hAnsi="Times New Roman" w:cs="Times New Roman"/>
                <w:color w:val="000000"/>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88,89</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0" w:type="dxa"/>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х</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345"/>
        </w:trPr>
        <w:tc>
          <w:tcPr>
            <w:tcW w:w="614" w:type="dxa"/>
            <w:shd w:val="clear" w:color="auto" w:fill="auto"/>
            <w:noWrap/>
            <w:vAlign w:val="bottom"/>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569" w:type="dxa"/>
            <w:gridSpan w:val="15"/>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Задача № 1.  Осуществление деятельности органов местного самоуправления по развитию территории муниципального района</w:t>
            </w:r>
          </w:p>
        </w:tc>
      </w:tr>
      <w:tr w:rsidR="005D6E46" w:rsidRPr="005D6E46" w:rsidTr="005D6E46">
        <w:trPr>
          <w:trHeight w:val="75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1.1</w:t>
            </w:r>
          </w:p>
        </w:tc>
        <w:tc>
          <w:tcPr>
            <w:tcW w:w="2378" w:type="dxa"/>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xml:space="preserve">Отдельное мероприятие 1 </w:t>
            </w:r>
            <w:r w:rsidRPr="005D6E46">
              <w:rPr>
                <w:rFonts w:ascii="Times New Roman" w:eastAsia="Times New Roman" w:hAnsi="Times New Roman" w:cs="Times New Roman"/>
                <w:sz w:val="20"/>
                <w:szCs w:val="16"/>
                <w:lang w:eastAsia="ru-RU"/>
              </w:rPr>
              <w:t>«Организация строительства (реконструкции или модернизации)  объектов социальной сферы»</w:t>
            </w:r>
          </w:p>
        </w:tc>
        <w:tc>
          <w:tcPr>
            <w:tcW w:w="567"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noWrap/>
            <w:hideMark/>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56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1.1.1.</w:t>
            </w:r>
          </w:p>
        </w:tc>
        <w:tc>
          <w:tcPr>
            <w:tcW w:w="2378" w:type="dxa"/>
            <w:shd w:val="clear" w:color="000000" w:fill="FFFFFF"/>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вновь построенных (реконструированных или модернизированных) объектов социальной сферы</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Акт приемки законченного строительства по форме КС-11, Акт о приеме-сдаче отремонтированных, реконструированных, </w:t>
            </w:r>
            <w:r w:rsidRPr="005D6E46">
              <w:rPr>
                <w:rFonts w:ascii="Times New Roman" w:eastAsia="Times New Roman" w:hAnsi="Times New Roman" w:cs="Times New Roman"/>
                <w:sz w:val="20"/>
                <w:szCs w:val="16"/>
                <w:lang w:eastAsia="ru-RU"/>
              </w:rPr>
              <w:lastRenderedPageBreak/>
              <w:t>модернизированных объектов основных средств по форме ОС-3</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0,11</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r>
      <w:tr w:rsidR="005D6E46" w:rsidRPr="005D6E46" w:rsidTr="005D6E46">
        <w:trPr>
          <w:trHeight w:val="11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1.2.</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2</w:t>
            </w:r>
            <w:r w:rsidRPr="005D6E46">
              <w:rPr>
                <w:rFonts w:ascii="Times New Roman" w:eastAsia="Times New Roman" w:hAnsi="Times New Roman" w:cs="Times New Roman"/>
                <w:sz w:val="20"/>
                <w:szCs w:val="16"/>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02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1.2.1.</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1</w:t>
            </w:r>
          </w:p>
        </w:tc>
      </w:tr>
      <w:tr w:rsidR="005D6E46" w:rsidRPr="005D6E46" w:rsidTr="005D6E46">
        <w:trPr>
          <w:trHeight w:val="132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1.3.</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xml:space="preserve">Отдельное мероприятие 3 </w:t>
            </w:r>
            <w:r w:rsidRPr="005D6E46">
              <w:rPr>
                <w:rFonts w:ascii="Times New Roman" w:eastAsia="Times New Roman" w:hAnsi="Times New Roman" w:cs="Times New Roman"/>
                <w:sz w:val="20"/>
                <w:szCs w:val="16"/>
                <w:lang w:eastAsia="ru-RU"/>
              </w:rPr>
              <w:t xml:space="preserve">«Организация мероприятий по обеспечению исходно-разрешительной документацией объектов капитального строительства, реконструкции, </w:t>
            </w:r>
            <w:r w:rsidRPr="005D6E46">
              <w:rPr>
                <w:rFonts w:ascii="Times New Roman" w:eastAsia="Times New Roman" w:hAnsi="Times New Roman" w:cs="Times New Roman"/>
                <w:sz w:val="20"/>
                <w:szCs w:val="16"/>
                <w:lang w:eastAsia="ru-RU"/>
              </w:rPr>
              <w:lastRenderedPageBreak/>
              <w:t>модернизации  и объектов  проведения ремонтных работ текущего и капитального характера»</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 </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30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1.3.1.</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4</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0,15</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350"/>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1.4.</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4</w:t>
            </w:r>
            <w:r w:rsidRPr="005D6E46">
              <w:rPr>
                <w:rFonts w:ascii="Times New Roman" w:eastAsia="Times New Roman" w:hAnsi="Times New Roman" w:cs="Times New Roman"/>
                <w:sz w:val="20"/>
                <w:szCs w:val="16"/>
                <w:lang w:eastAsia="ru-RU"/>
              </w:rPr>
              <w:t xml:space="preserve">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567" w:type="dxa"/>
            <w:shd w:val="clear" w:color="000000" w:fill="FFFFFF"/>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000000" w:fill="FFFFFF"/>
            <w:noWrap/>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780"/>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1.4.1.</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Количество документов территориального планирования (внесение </w:t>
            </w:r>
            <w:r w:rsidRPr="005D6E46">
              <w:rPr>
                <w:rFonts w:ascii="Times New Roman" w:eastAsia="Times New Roman" w:hAnsi="Times New Roman" w:cs="Times New Roman"/>
                <w:sz w:val="20"/>
                <w:szCs w:val="16"/>
                <w:lang w:eastAsia="ru-RU"/>
              </w:rPr>
              <w:lastRenderedPageBreak/>
              <w:t>в них изменений), подготовленных к согласованию и утверждению</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оказанных услуг</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0,13</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4</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110"/>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1.5.</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 xml:space="preserve">Отдельное мероприятие 5 </w:t>
            </w:r>
            <w:r w:rsidRPr="005D6E46">
              <w:rPr>
                <w:rFonts w:ascii="Times New Roman" w:eastAsia="Times New Roman" w:hAnsi="Times New Roman" w:cs="Times New Roman"/>
                <w:sz w:val="20"/>
                <w:szCs w:val="16"/>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000000" w:fill="FFFFFF"/>
            <w:noWrap/>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795"/>
        </w:trPr>
        <w:tc>
          <w:tcPr>
            <w:tcW w:w="614"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1.5.1.</w:t>
            </w:r>
          </w:p>
        </w:tc>
        <w:tc>
          <w:tcPr>
            <w:tcW w:w="2378" w:type="dxa"/>
            <w:shd w:val="clear" w:color="000000" w:fill="FFFFFF"/>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документов градостроительного зонирования (внесение в них изменений), подготовленных к согласованию и утверждению</w:t>
            </w:r>
          </w:p>
        </w:tc>
        <w:tc>
          <w:tcPr>
            <w:tcW w:w="567"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оказанных услуг</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0,13</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4</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479"/>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569" w:type="dxa"/>
            <w:gridSpan w:val="15"/>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Задача № 2. Обеспечение стабильного функционирования объектов коммунальной и социальной инфраструктуры</w:t>
            </w:r>
            <w:r w:rsidRPr="005D6E46">
              <w:rPr>
                <w:rFonts w:ascii="Calibri" w:eastAsia="Times New Roman" w:hAnsi="Calibri" w:cs="Calibri"/>
                <w:sz w:val="20"/>
                <w:szCs w:val="16"/>
                <w:lang w:eastAsia="ru-RU"/>
              </w:rPr>
              <w:t> </w:t>
            </w:r>
          </w:p>
        </w:tc>
      </w:tr>
      <w:tr w:rsidR="005D6E46" w:rsidRPr="005D6E46" w:rsidTr="005D6E46">
        <w:trPr>
          <w:trHeight w:val="11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2.1.</w:t>
            </w:r>
          </w:p>
        </w:tc>
        <w:tc>
          <w:tcPr>
            <w:tcW w:w="2378" w:type="dxa"/>
            <w:shd w:val="clear" w:color="000000" w:fill="FFFFFF"/>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6</w:t>
            </w:r>
            <w:r w:rsidRPr="005D6E46">
              <w:rPr>
                <w:rFonts w:ascii="Times New Roman" w:eastAsia="Times New Roman" w:hAnsi="Times New Roman" w:cs="Times New Roman"/>
                <w:sz w:val="20"/>
                <w:szCs w:val="16"/>
                <w:lang w:eastAsia="ru-RU"/>
              </w:rPr>
              <w:t xml:space="preserve">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567" w:type="dxa"/>
            <w:shd w:val="clear" w:color="000000" w:fill="FFFFFF"/>
            <w:noWrap/>
            <w:hideMark/>
          </w:tcPr>
          <w:p w:rsidR="005D6E46" w:rsidRPr="005D6E46" w:rsidRDefault="005D6E46" w:rsidP="005D6E46">
            <w:pPr>
              <w:spacing w:after="0" w:line="240" w:lineRule="auto"/>
              <w:jc w:val="center"/>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w:t>
            </w:r>
          </w:p>
        </w:tc>
        <w:tc>
          <w:tcPr>
            <w:tcW w:w="1418" w:type="dxa"/>
            <w:shd w:val="clear" w:color="000000" w:fill="FFFFFF"/>
            <w:noWrap/>
            <w:hideMark/>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w:t>
            </w:r>
          </w:p>
        </w:tc>
        <w:tc>
          <w:tcPr>
            <w:tcW w:w="850" w:type="dxa"/>
            <w:shd w:val="clear" w:color="000000" w:fill="FFFFFF"/>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41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2.1.1.</w:t>
            </w:r>
          </w:p>
        </w:tc>
        <w:tc>
          <w:tcPr>
            <w:tcW w:w="2378" w:type="dxa"/>
            <w:shd w:val="clear" w:color="000000" w:fill="FFFFFF"/>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shd w:val="clear" w:color="000000" w:fill="FFFFFF"/>
            <w:noWrap/>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Количество Соглашений о предоставлении субсидии на компенсацию выпадающих доходов энергоснабжающих организаций, заключенных между Управлением и </w:t>
            </w:r>
            <w:proofErr w:type="spellStart"/>
            <w:r w:rsidRPr="005D6E46">
              <w:rPr>
                <w:rFonts w:ascii="Times New Roman" w:eastAsia="Times New Roman" w:hAnsi="Times New Roman" w:cs="Times New Roman"/>
                <w:sz w:val="20"/>
                <w:szCs w:val="16"/>
                <w:lang w:eastAsia="ru-RU"/>
              </w:rPr>
              <w:t>энергоснабжающими</w:t>
            </w:r>
            <w:proofErr w:type="spellEnd"/>
            <w:r w:rsidRPr="005D6E46">
              <w:rPr>
                <w:rFonts w:ascii="Times New Roman" w:eastAsia="Times New Roman" w:hAnsi="Times New Roman" w:cs="Times New Roman"/>
                <w:sz w:val="20"/>
                <w:szCs w:val="16"/>
                <w:lang w:eastAsia="ru-RU"/>
              </w:rPr>
              <w:t xml:space="preserve"> организациями </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0,20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0,20</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r>
      <w:tr w:rsidR="005D6E46" w:rsidRPr="005D6E46" w:rsidTr="005D6E46">
        <w:trPr>
          <w:trHeight w:val="135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2.1.2.</w:t>
            </w:r>
          </w:p>
        </w:tc>
        <w:tc>
          <w:tcPr>
            <w:tcW w:w="2378" w:type="dxa"/>
            <w:shd w:val="clear" w:color="000000" w:fill="FFFFFF"/>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567" w:type="dxa"/>
            <w:shd w:val="clear" w:color="000000" w:fill="FFFFFF"/>
            <w:noWrap/>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000000" w:fill="FFFFFF"/>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Соглашений о предоставлении субсидии на компенсацию части платы граждан за коммунальные услуги, заключенных между Управлением и исполнителями коммунальных услуг</w:t>
            </w: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0,20</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0,20</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r>
      <w:tr w:rsidR="005D6E46" w:rsidRPr="005D6E46" w:rsidTr="005D6E46">
        <w:trPr>
          <w:trHeight w:val="81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2.2.</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7</w:t>
            </w:r>
            <w:r w:rsidRPr="005D6E46">
              <w:rPr>
                <w:rFonts w:ascii="Times New Roman" w:eastAsia="Times New Roman" w:hAnsi="Times New Roman" w:cs="Times New Roman"/>
                <w:sz w:val="20"/>
                <w:szCs w:val="16"/>
                <w:lang w:eastAsia="ru-RU"/>
              </w:rPr>
              <w:t xml:space="preserve"> «Организация мероприятий по обеспечению твердым топливом учреждений социальной сферы»</w:t>
            </w:r>
          </w:p>
        </w:tc>
        <w:tc>
          <w:tcPr>
            <w:tcW w:w="567" w:type="dxa"/>
            <w:shd w:val="clear" w:color="auto" w:fill="auto"/>
            <w:noWrap/>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noWrap/>
            <w:hideMark/>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84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2.2.1.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Обеспеченность твердым топливом учреждений социальной сферы</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0,15</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0,13</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24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569" w:type="dxa"/>
            <w:gridSpan w:val="15"/>
          </w:tcPr>
          <w:p w:rsidR="005D6E46" w:rsidRPr="005D6E46" w:rsidRDefault="005D6E46" w:rsidP="005D6E46">
            <w:pPr>
              <w:spacing w:after="0" w:line="240" w:lineRule="auto"/>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Задача № 3. Обеспечение безопасных условий проживания граждан на территории муниципального района</w:t>
            </w:r>
          </w:p>
        </w:tc>
      </w:tr>
      <w:tr w:rsidR="005D6E46" w:rsidRPr="005D6E46" w:rsidTr="005D6E46">
        <w:trPr>
          <w:trHeight w:val="67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8</w:t>
            </w:r>
            <w:r w:rsidRPr="005D6E46">
              <w:rPr>
                <w:rFonts w:ascii="Times New Roman" w:eastAsia="Times New Roman" w:hAnsi="Times New Roman" w:cs="Times New Roman"/>
                <w:sz w:val="20"/>
                <w:szCs w:val="16"/>
                <w:lang w:eastAsia="ru-RU"/>
              </w:rPr>
              <w:t xml:space="preserve"> «Организация мероприятий по обеспечению твердым топливом населения муниципального района»</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87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3.1.1.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Обеспеченность твердым топливом  населения муниципального района </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0,10</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0,16</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0,13</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100,00</w:t>
            </w:r>
          </w:p>
        </w:tc>
      </w:tr>
      <w:tr w:rsidR="005D6E46" w:rsidRPr="005D6E46" w:rsidTr="005D6E46">
        <w:trPr>
          <w:trHeight w:val="120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3.2.</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9</w:t>
            </w:r>
            <w:r w:rsidRPr="005D6E46">
              <w:rPr>
                <w:rFonts w:ascii="Times New Roman" w:eastAsia="Times New Roman" w:hAnsi="Times New Roman" w:cs="Times New Roman"/>
                <w:sz w:val="20"/>
                <w:szCs w:val="16"/>
                <w:lang w:eastAsia="ru-RU"/>
              </w:rPr>
              <w:t xml:space="preserve"> «Организация мероприятий по сбору, накоплению, размещению и обезвреживанию твердых коммунальных </w:t>
            </w:r>
            <w:r w:rsidRPr="005D6E46">
              <w:rPr>
                <w:rFonts w:ascii="Times New Roman" w:eastAsia="Times New Roman" w:hAnsi="Times New Roman" w:cs="Times New Roman"/>
                <w:sz w:val="20"/>
                <w:szCs w:val="16"/>
                <w:lang w:eastAsia="ru-RU"/>
              </w:rPr>
              <w:lastRenderedPageBreak/>
              <w:t>отходов на территории муниципального района»</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 </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rPr>
                <w:rFonts w:ascii="Calibri" w:eastAsia="Times New Roman" w:hAnsi="Calibri" w:cs="Calibri"/>
                <w:sz w:val="20"/>
                <w:szCs w:val="16"/>
                <w:lang w:eastAsia="ru-RU"/>
              </w:rPr>
            </w:pP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2"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3"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r>
      <w:tr w:rsidR="005D6E46" w:rsidRPr="005D6E46" w:rsidTr="005D6E46">
        <w:trPr>
          <w:trHeight w:val="11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3.2.1.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ввода в эксплуатацию мест сбора, накопления, размещения и обезвреживания твердых коммунальных отходов</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90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3.2.2.</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выполненных работ по форме КС-2, справка о стоимости выполненных работ по форме КС-3</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4</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709"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000000" w:fill="FFFFFF"/>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09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3.3.</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b/>
                <w:bCs/>
                <w:sz w:val="20"/>
                <w:szCs w:val="16"/>
                <w:lang w:eastAsia="ru-RU"/>
              </w:rPr>
            </w:pPr>
            <w:r w:rsidRPr="005D6E46">
              <w:rPr>
                <w:rFonts w:ascii="Times New Roman" w:eastAsia="Times New Roman" w:hAnsi="Times New Roman" w:cs="Times New Roman"/>
                <w:b/>
                <w:bCs/>
                <w:sz w:val="20"/>
                <w:szCs w:val="16"/>
                <w:lang w:eastAsia="ru-RU"/>
              </w:rPr>
              <w:t xml:space="preserve">Отдельное мероприятие 10 </w:t>
            </w:r>
            <w:r w:rsidRPr="005D6E46">
              <w:rPr>
                <w:rFonts w:ascii="Times New Roman" w:eastAsia="Times New Roman" w:hAnsi="Times New Roman" w:cs="Times New Roman"/>
                <w:sz w:val="20"/>
                <w:szCs w:val="16"/>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rPr>
                <w:rFonts w:ascii="Calibri" w:eastAsia="Times New Roman" w:hAnsi="Calibri" w:cs="Calibri"/>
                <w:sz w:val="20"/>
                <w:szCs w:val="16"/>
                <w:lang w:eastAsia="ru-RU"/>
              </w:rPr>
            </w:pP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2"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3"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r>
      <w:tr w:rsidR="005D6E46" w:rsidRPr="005D6E46" w:rsidTr="005D6E46">
        <w:trPr>
          <w:trHeight w:val="85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3.3.1.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отремонтированных гидротехнических сооружений на территории муниципального района</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1</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709"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111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3.4.</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11 «</w:t>
            </w:r>
            <w:r w:rsidRPr="005D6E46">
              <w:rPr>
                <w:rFonts w:ascii="Times New Roman" w:eastAsia="Times New Roman" w:hAnsi="Times New Roman" w:cs="Times New Roman"/>
                <w:sz w:val="20"/>
                <w:szCs w:val="16"/>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rPr>
                <w:rFonts w:ascii="Calibri" w:eastAsia="Times New Roman" w:hAnsi="Calibri" w:cs="Calibri"/>
                <w:sz w:val="20"/>
                <w:szCs w:val="16"/>
                <w:lang w:eastAsia="ru-RU"/>
              </w:rPr>
            </w:pP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2"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3"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r>
      <w:tr w:rsidR="005D6E46" w:rsidRPr="005D6E46" w:rsidTr="005D6E46">
        <w:trPr>
          <w:trHeight w:val="8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3.4.1.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Количество реализованных мероприятий на территории муниципального района в рамках государственных программ Красноярского края  </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2</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709"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r>
      <w:tr w:rsidR="005D6E46" w:rsidRPr="005D6E46" w:rsidTr="005D6E46">
        <w:trPr>
          <w:trHeight w:val="825"/>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3.5.</w:t>
            </w:r>
          </w:p>
        </w:tc>
        <w:tc>
          <w:tcPr>
            <w:tcW w:w="2378" w:type="dxa"/>
            <w:shd w:val="clear" w:color="auto" w:fill="auto"/>
            <w:vAlign w:val="center"/>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Cs/>
                <w:sz w:val="20"/>
                <w:szCs w:val="16"/>
                <w:lang w:eastAsia="ru-RU"/>
              </w:rPr>
              <w:t>Отдельное мероприятие 12 «Организация  строительства и реконструкции (модернизации) объектов питьевого водоснабжения</w:t>
            </w:r>
            <w:r w:rsidRPr="005D6E46">
              <w:rPr>
                <w:rFonts w:ascii="Times New Roman" w:eastAsia="Times New Roman" w:hAnsi="Times New Roman" w:cs="Times New Roman"/>
                <w:sz w:val="20"/>
                <w:szCs w:val="16"/>
                <w:lang w:eastAsia="ru-RU"/>
              </w:rPr>
              <w:t>»</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rPr>
                <w:rFonts w:ascii="Calibri" w:eastAsia="Times New Roman" w:hAnsi="Calibri" w:cs="Calibri"/>
                <w:sz w:val="20"/>
                <w:szCs w:val="16"/>
                <w:lang w:eastAsia="ru-RU"/>
              </w:rPr>
            </w:pP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709"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0"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851"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2"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c>
          <w:tcPr>
            <w:tcW w:w="993" w:type="dxa"/>
            <w:shd w:val="clear" w:color="auto" w:fill="auto"/>
            <w:noWrap/>
            <w:vAlign w:val="bottom"/>
            <w:hideMark/>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Calibri" w:eastAsia="Times New Roman" w:hAnsi="Calibri" w:cs="Calibri"/>
                <w:sz w:val="20"/>
                <w:szCs w:val="16"/>
                <w:lang w:eastAsia="ru-RU"/>
              </w:rPr>
              <w:t> </w:t>
            </w:r>
          </w:p>
        </w:tc>
      </w:tr>
      <w:tr w:rsidR="005D6E46" w:rsidRPr="005D6E46" w:rsidTr="005D6E46">
        <w:trPr>
          <w:trHeight w:val="66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3.5.1.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xml:space="preserve">Количество вновь построенных и реконструированных (модернизированных) объектов питьевого водоснабжения </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Акт приемки законченного строительства по форме КС-11</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0,15</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1</w:t>
            </w:r>
          </w:p>
        </w:tc>
        <w:tc>
          <w:tcPr>
            <w:tcW w:w="709"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1"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2"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993" w:type="dxa"/>
            <w:shd w:val="clear" w:color="auto" w:fill="auto"/>
            <w:vAlign w:val="center"/>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r>
      <w:tr w:rsidR="005D6E46" w:rsidRPr="005D6E46" w:rsidTr="005D6E46">
        <w:trPr>
          <w:trHeight w:val="36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lastRenderedPageBreak/>
              <w:t> </w:t>
            </w:r>
          </w:p>
        </w:tc>
        <w:tc>
          <w:tcPr>
            <w:tcW w:w="14569" w:type="dxa"/>
            <w:gridSpan w:val="15"/>
          </w:tcPr>
          <w:p w:rsidR="005D6E46" w:rsidRPr="005D6E46" w:rsidRDefault="005D6E46" w:rsidP="005D6E46">
            <w:pPr>
              <w:spacing w:after="0" w:line="240" w:lineRule="auto"/>
              <w:rPr>
                <w:rFonts w:ascii="Calibri" w:eastAsia="Times New Roman" w:hAnsi="Calibri" w:cs="Calibri"/>
                <w:sz w:val="20"/>
                <w:szCs w:val="16"/>
                <w:lang w:eastAsia="ru-RU"/>
              </w:rPr>
            </w:pPr>
            <w:r w:rsidRPr="005D6E46">
              <w:rPr>
                <w:rFonts w:ascii="Times New Roman" w:eastAsia="Times New Roman" w:hAnsi="Times New Roman" w:cs="Times New Roman"/>
                <w:b/>
                <w:bCs/>
                <w:sz w:val="20"/>
                <w:szCs w:val="16"/>
                <w:lang w:eastAsia="ru-RU"/>
              </w:rPr>
              <w:t>Задача № 4. Обеспечение эффективного управления финансовыми ресурсами в рамках установленных функций и полномочий</w:t>
            </w:r>
          </w:p>
        </w:tc>
      </w:tr>
      <w:tr w:rsidR="005D6E46" w:rsidRPr="005D6E46" w:rsidTr="005D6E46">
        <w:trPr>
          <w:trHeight w:val="57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4.1.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b/>
                <w:bCs/>
                <w:sz w:val="20"/>
                <w:szCs w:val="16"/>
                <w:lang w:eastAsia="ru-RU"/>
              </w:rPr>
              <w:t>Отдельное мероприятие 13</w:t>
            </w:r>
            <w:r w:rsidRPr="005D6E46">
              <w:rPr>
                <w:rFonts w:ascii="Times New Roman" w:eastAsia="Times New Roman" w:hAnsi="Times New Roman" w:cs="Times New Roman"/>
                <w:sz w:val="20"/>
                <w:szCs w:val="16"/>
                <w:lang w:eastAsia="ru-RU"/>
              </w:rPr>
              <w:t xml:space="preserve"> «Обеспечение реализации муниципальной программы»</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141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709"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0"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851"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2"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c>
          <w:tcPr>
            <w:tcW w:w="993"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w:t>
            </w:r>
          </w:p>
        </w:tc>
      </w:tr>
      <w:tr w:rsidR="005D6E46" w:rsidRPr="005D6E46" w:rsidTr="005D6E46">
        <w:trPr>
          <w:trHeight w:val="750"/>
        </w:trPr>
        <w:tc>
          <w:tcPr>
            <w:tcW w:w="614" w:type="dxa"/>
            <w:shd w:val="clear" w:color="auto" w:fill="auto"/>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4.1.1.</w:t>
            </w:r>
          </w:p>
        </w:tc>
        <w:tc>
          <w:tcPr>
            <w:tcW w:w="237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Количество достигнутых показателей результативности муниципальной программы</w:t>
            </w:r>
          </w:p>
        </w:tc>
        <w:tc>
          <w:tcPr>
            <w:tcW w:w="567" w:type="dxa"/>
            <w:shd w:val="clear" w:color="auto" w:fill="auto"/>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ед.</w:t>
            </w:r>
          </w:p>
        </w:tc>
        <w:tc>
          <w:tcPr>
            <w:tcW w:w="1418" w:type="dxa"/>
            <w:shd w:val="clear" w:color="auto" w:fill="auto"/>
            <w:hideMark/>
          </w:tcPr>
          <w:p w:rsidR="005D6E46" w:rsidRPr="005D6E46" w:rsidRDefault="005D6E46" w:rsidP="005D6E46">
            <w:pPr>
              <w:spacing w:after="0" w:line="240" w:lineRule="auto"/>
              <w:jc w:val="both"/>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 9</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0,14</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w:t>
            </w:r>
          </w:p>
        </w:tc>
        <w:tc>
          <w:tcPr>
            <w:tcW w:w="709"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0,14</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8</w:t>
            </w:r>
          </w:p>
        </w:tc>
        <w:tc>
          <w:tcPr>
            <w:tcW w:w="850"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0,14</w:t>
            </w:r>
          </w:p>
        </w:tc>
        <w:tc>
          <w:tcPr>
            <w:tcW w:w="851"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5</w:t>
            </w:r>
          </w:p>
        </w:tc>
        <w:tc>
          <w:tcPr>
            <w:tcW w:w="992"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0,14</w:t>
            </w:r>
          </w:p>
        </w:tc>
        <w:tc>
          <w:tcPr>
            <w:tcW w:w="993" w:type="dxa"/>
            <w:shd w:val="clear" w:color="000000" w:fill="FFFFFF"/>
            <w:vAlign w:val="center"/>
            <w:hideMark/>
          </w:tcPr>
          <w:p w:rsidR="005D6E46" w:rsidRPr="005D6E46" w:rsidRDefault="005D6E46" w:rsidP="005D6E46">
            <w:pPr>
              <w:spacing w:after="0" w:line="240" w:lineRule="auto"/>
              <w:jc w:val="center"/>
              <w:rPr>
                <w:rFonts w:ascii="Times New Roman" w:eastAsia="Times New Roman" w:hAnsi="Times New Roman" w:cs="Times New Roman"/>
                <w:sz w:val="20"/>
                <w:szCs w:val="16"/>
                <w:lang w:eastAsia="ru-RU"/>
              </w:rPr>
            </w:pPr>
            <w:r w:rsidRPr="005D6E46">
              <w:rPr>
                <w:rFonts w:ascii="Times New Roman" w:eastAsia="Times New Roman" w:hAnsi="Times New Roman" w:cs="Times New Roman"/>
                <w:sz w:val="20"/>
                <w:szCs w:val="16"/>
                <w:lang w:eastAsia="ru-RU"/>
              </w:rPr>
              <w:t>6</w:t>
            </w:r>
          </w:p>
        </w:tc>
      </w:tr>
    </w:tbl>
    <w:p w:rsidR="00137078" w:rsidRPr="000E64BD" w:rsidRDefault="00137078">
      <w:pPr>
        <w:spacing w:after="1"/>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1</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2" w:name="P819"/>
      <w:bookmarkEnd w:id="2"/>
      <w:r w:rsidRPr="000E64BD">
        <w:rPr>
          <w:rFonts w:ascii="Times New Roman" w:hAnsi="Times New Roman" w:cs="Times New Roman"/>
          <w:sz w:val="26"/>
          <w:szCs w:val="26"/>
        </w:rPr>
        <w:t>ИНФОРМАЦИЯ</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О РАСПРЕДЕЛЕНИИ ПЛАНИРУЕМЫХ РАСХОДОВ ПО </w:t>
      </w:r>
      <w:proofErr w:type="gramStart"/>
      <w:r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МЕРОПРИЯТИЯМ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ПОДПРОГРАММАМ ПРОГРАММЫ</w:t>
      </w:r>
    </w:p>
    <w:tbl>
      <w:tblPr>
        <w:tblW w:w="15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929"/>
        <w:gridCol w:w="1808"/>
        <w:gridCol w:w="709"/>
        <w:gridCol w:w="708"/>
        <w:gridCol w:w="709"/>
        <w:gridCol w:w="567"/>
        <w:gridCol w:w="992"/>
        <w:gridCol w:w="851"/>
        <w:gridCol w:w="850"/>
        <w:gridCol w:w="851"/>
        <w:gridCol w:w="992"/>
        <w:gridCol w:w="992"/>
        <w:gridCol w:w="992"/>
        <w:gridCol w:w="1134"/>
      </w:tblGrid>
      <w:tr w:rsidR="004C0BC9" w:rsidRPr="000E64BD" w:rsidTr="00D46A04">
        <w:trPr>
          <w:trHeight w:val="300"/>
        </w:trPr>
        <w:tc>
          <w:tcPr>
            <w:tcW w:w="1660" w:type="dxa"/>
            <w:vMerge w:val="restart"/>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Статус (муниципальная программа, подпрограмма)</w:t>
            </w:r>
          </w:p>
        </w:tc>
        <w:tc>
          <w:tcPr>
            <w:tcW w:w="1929" w:type="dxa"/>
            <w:vMerge w:val="restart"/>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программы, подпрограммы, мероприятия</w:t>
            </w:r>
          </w:p>
        </w:tc>
        <w:tc>
          <w:tcPr>
            <w:tcW w:w="1808" w:type="dxa"/>
            <w:vMerge w:val="restart"/>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ГРБС</w:t>
            </w:r>
          </w:p>
        </w:tc>
        <w:tc>
          <w:tcPr>
            <w:tcW w:w="2693" w:type="dxa"/>
            <w:gridSpan w:val="4"/>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Код бюджетной классификации </w:t>
            </w:r>
          </w:p>
        </w:tc>
        <w:tc>
          <w:tcPr>
            <w:tcW w:w="7654" w:type="dxa"/>
            <w:gridSpan w:val="8"/>
            <w:shd w:val="clear" w:color="000000" w:fill="FFFFFF"/>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Расходы (тыс. руб.), годы</w:t>
            </w:r>
          </w:p>
        </w:tc>
      </w:tr>
      <w:tr w:rsidR="004C0BC9" w:rsidRPr="000E64BD" w:rsidTr="00D46A04">
        <w:trPr>
          <w:trHeight w:val="825"/>
        </w:trPr>
        <w:tc>
          <w:tcPr>
            <w:tcW w:w="1660" w:type="dxa"/>
            <w:vMerge/>
            <w:vAlign w:val="center"/>
            <w:hideMark/>
          </w:tcPr>
          <w:p w:rsidR="004C0BC9" w:rsidRPr="000E64BD" w:rsidRDefault="004C0BC9"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4C0BC9" w:rsidRPr="000E64BD" w:rsidRDefault="004C0BC9" w:rsidP="009F6153">
            <w:pPr>
              <w:spacing w:after="0" w:line="240" w:lineRule="auto"/>
              <w:rPr>
                <w:rFonts w:ascii="Times New Roman" w:eastAsia="Times New Roman" w:hAnsi="Times New Roman" w:cs="Times New Roman"/>
                <w:sz w:val="20"/>
                <w:szCs w:val="20"/>
                <w:lang w:eastAsia="ru-RU"/>
              </w:rPr>
            </w:pPr>
          </w:p>
        </w:tc>
        <w:tc>
          <w:tcPr>
            <w:tcW w:w="1808" w:type="dxa"/>
            <w:vMerge/>
            <w:vAlign w:val="center"/>
            <w:hideMark/>
          </w:tcPr>
          <w:p w:rsidR="004C0BC9" w:rsidRPr="000E64BD" w:rsidRDefault="004C0BC9"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ГРБС</w:t>
            </w:r>
          </w:p>
        </w:tc>
        <w:tc>
          <w:tcPr>
            <w:tcW w:w="708"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proofErr w:type="spellStart"/>
            <w:r w:rsidRPr="000E64BD">
              <w:rPr>
                <w:rFonts w:ascii="Times New Roman" w:eastAsia="Times New Roman" w:hAnsi="Times New Roman" w:cs="Times New Roman"/>
                <w:sz w:val="20"/>
                <w:szCs w:val="20"/>
                <w:lang w:eastAsia="ru-RU"/>
              </w:rPr>
              <w:t>Рз</w:t>
            </w:r>
            <w:proofErr w:type="spellEnd"/>
            <w:r w:rsidRPr="000E64BD">
              <w:rPr>
                <w:rFonts w:ascii="Times New Roman" w:eastAsia="Times New Roman" w:hAnsi="Times New Roman" w:cs="Times New Roman"/>
                <w:sz w:val="20"/>
                <w:szCs w:val="20"/>
                <w:lang w:eastAsia="ru-RU"/>
              </w:rPr>
              <w:t xml:space="preserve"> </w:t>
            </w:r>
            <w:proofErr w:type="spellStart"/>
            <w:proofErr w:type="gramStart"/>
            <w:r w:rsidRPr="000E64BD">
              <w:rPr>
                <w:rFonts w:ascii="Times New Roman" w:eastAsia="Times New Roman" w:hAnsi="Times New Roman" w:cs="Times New Roman"/>
                <w:sz w:val="20"/>
                <w:szCs w:val="20"/>
                <w:lang w:eastAsia="ru-RU"/>
              </w:rPr>
              <w:t>Пр</w:t>
            </w:r>
            <w:proofErr w:type="spellEnd"/>
            <w:proofErr w:type="gramEnd"/>
          </w:p>
        </w:tc>
        <w:tc>
          <w:tcPr>
            <w:tcW w:w="709"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ЦСР</w:t>
            </w:r>
          </w:p>
        </w:tc>
        <w:tc>
          <w:tcPr>
            <w:tcW w:w="567"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ВР</w:t>
            </w:r>
          </w:p>
        </w:tc>
        <w:tc>
          <w:tcPr>
            <w:tcW w:w="992"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2019</w:t>
            </w:r>
          </w:p>
        </w:tc>
        <w:tc>
          <w:tcPr>
            <w:tcW w:w="851"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2020</w:t>
            </w:r>
          </w:p>
        </w:tc>
        <w:tc>
          <w:tcPr>
            <w:tcW w:w="850"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2021</w:t>
            </w:r>
          </w:p>
        </w:tc>
        <w:tc>
          <w:tcPr>
            <w:tcW w:w="851"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2022</w:t>
            </w:r>
          </w:p>
        </w:tc>
        <w:tc>
          <w:tcPr>
            <w:tcW w:w="992"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2023</w:t>
            </w:r>
          </w:p>
        </w:tc>
        <w:tc>
          <w:tcPr>
            <w:tcW w:w="992" w:type="dxa"/>
            <w:shd w:val="clear" w:color="000000" w:fill="FFFFFF"/>
            <w:vAlign w:val="center"/>
          </w:tcPr>
          <w:p w:rsidR="004C0BC9" w:rsidRPr="000E64BD" w:rsidRDefault="004C0BC9" w:rsidP="004C0B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tc>
        <w:tc>
          <w:tcPr>
            <w:tcW w:w="992" w:type="dxa"/>
            <w:shd w:val="clear" w:color="000000" w:fill="FFFFFF"/>
            <w:vAlign w:val="center"/>
            <w:hideMark/>
          </w:tcPr>
          <w:p w:rsidR="004C0BC9" w:rsidRPr="000E64BD" w:rsidRDefault="004C0BC9" w:rsidP="004C0B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p>
        </w:tc>
        <w:tc>
          <w:tcPr>
            <w:tcW w:w="1134" w:type="dxa"/>
            <w:shd w:val="clear" w:color="000000" w:fill="FFFFFF"/>
            <w:vAlign w:val="center"/>
            <w:hideMark/>
          </w:tcPr>
          <w:p w:rsidR="004C0BC9" w:rsidRPr="000E64BD" w:rsidRDefault="004C0BC9"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Итого на период</w:t>
            </w:r>
          </w:p>
        </w:tc>
      </w:tr>
      <w:tr w:rsidR="007121CB" w:rsidRPr="000E64BD" w:rsidTr="00D46A04">
        <w:trPr>
          <w:trHeight w:val="255"/>
        </w:trPr>
        <w:tc>
          <w:tcPr>
            <w:tcW w:w="1660"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Муниципальная программа </w:t>
            </w:r>
          </w:p>
        </w:tc>
        <w:tc>
          <w:tcPr>
            <w:tcW w:w="1929" w:type="dxa"/>
            <w:vMerge w:val="restart"/>
            <w:shd w:val="clear" w:color="000000" w:fill="FFFFFF"/>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«Развитие инфраструктуры Таймырского Долгано-Ненецкого муниципального района»</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2 460 027,98</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2 229 671,79</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2 346 367,52</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2 394 537,47</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2 406 664,76</w:t>
            </w:r>
          </w:p>
        </w:tc>
        <w:tc>
          <w:tcPr>
            <w:tcW w:w="992" w:type="dxa"/>
            <w:shd w:val="clear" w:color="000000" w:fill="FFFFFF"/>
          </w:tcPr>
          <w:p w:rsidR="007121CB"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2 248 520,52</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2 286 924,64</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16 372 714,64</w:t>
            </w:r>
          </w:p>
        </w:tc>
      </w:tr>
      <w:tr w:rsidR="007121CB" w:rsidRPr="000E64BD" w:rsidTr="00D46A04">
        <w:trPr>
          <w:trHeight w:val="55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r>
      <w:tr w:rsidR="007121CB" w:rsidRPr="000E64BD" w:rsidTr="00D46A04">
        <w:trPr>
          <w:trHeight w:val="6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1 614 575,04</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1 357 360,41</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1 428 424,08</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1 478 262,23</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1 482 498,99</w:t>
            </w:r>
          </w:p>
        </w:tc>
        <w:tc>
          <w:tcPr>
            <w:tcW w:w="992" w:type="dxa"/>
            <w:shd w:val="clear" w:color="000000" w:fill="FFFFFF"/>
          </w:tcPr>
          <w:p w:rsidR="007121CB"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1 400 907,98</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1 439 312,06</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40 201 340,79</w:t>
            </w:r>
          </w:p>
        </w:tc>
      </w:tr>
      <w:tr w:rsidR="007121CB" w:rsidRPr="000E64BD" w:rsidTr="00D46A04">
        <w:trPr>
          <w:trHeight w:val="94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муниципального заказа и потребительского рынка Администрации муниципального района</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845 452,94</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872 311,38</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917 943,44</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916 275,24</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924 165,77</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847 612,54</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847 612,54</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6 171 373,85</w:t>
            </w:r>
          </w:p>
        </w:tc>
      </w:tr>
      <w:tr w:rsidR="007121CB" w:rsidRPr="000E64BD" w:rsidTr="00D46A04">
        <w:trPr>
          <w:trHeight w:val="300"/>
        </w:trPr>
        <w:tc>
          <w:tcPr>
            <w:tcW w:w="1660"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w:t>
            </w:r>
          </w:p>
        </w:tc>
        <w:tc>
          <w:tcPr>
            <w:tcW w:w="1929"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строительства </w:t>
            </w:r>
            <w:r w:rsidRPr="000E64BD">
              <w:rPr>
                <w:rFonts w:ascii="Times New Roman" w:eastAsia="Times New Roman" w:hAnsi="Times New Roman" w:cs="Times New Roman"/>
                <w:sz w:val="20"/>
                <w:szCs w:val="20"/>
                <w:lang w:eastAsia="ru-RU"/>
              </w:rPr>
              <w:lastRenderedPageBreak/>
              <w:t xml:space="preserve">(реконструкции или модернизации) объектов социальной сферы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32 838,61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90 981,90</w:t>
            </w:r>
          </w:p>
        </w:tc>
        <w:tc>
          <w:tcPr>
            <w:tcW w:w="992" w:type="dxa"/>
            <w:shd w:val="clear" w:color="000000" w:fill="FFFFFF"/>
          </w:tcPr>
          <w:p w:rsidR="007121CB"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5 350,00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34 947,37</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470 890,98</w:t>
            </w:r>
          </w:p>
        </w:tc>
      </w:tr>
      <w:tr w:rsidR="007121CB" w:rsidRPr="000E64BD" w:rsidTr="00D46A04">
        <w:trPr>
          <w:trHeight w:val="85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r>
      <w:tr w:rsidR="007121CB" w:rsidRPr="000E64BD" w:rsidTr="00D46A04">
        <w:trPr>
          <w:trHeight w:val="37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7121CB"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shd w:val="clear" w:color="000000" w:fill="FFFFFF"/>
          </w:tcPr>
          <w:p w:rsidR="007121CB" w:rsidRPr="000E64BD" w:rsidRDefault="007121CB" w:rsidP="004C0B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32 838,61</w:t>
            </w:r>
          </w:p>
        </w:tc>
        <w:tc>
          <w:tcPr>
            <w:tcW w:w="992" w:type="dxa"/>
            <w:shd w:val="clear" w:color="000000" w:fill="FFFFFF"/>
          </w:tcPr>
          <w:p w:rsidR="007121CB" w:rsidRPr="000E64BD" w:rsidRDefault="007121CB" w:rsidP="004C0B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90 981,90</w:t>
            </w:r>
          </w:p>
        </w:tc>
        <w:tc>
          <w:tcPr>
            <w:tcW w:w="992" w:type="dxa"/>
            <w:shd w:val="clear" w:color="000000" w:fill="FFFFFF"/>
          </w:tcPr>
          <w:p w:rsidR="007121CB" w:rsidRDefault="007121CB" w:rsidP="004C0B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5 350,00</w:t>
            </w:r>
          </w:p>
        </w:tc>
        <w:tc>
          <w:tcPr>
            <w:tcW w:w="992" w:type="dxa"/>
            <w:shd w:val="clear" w:color="000000" w:fill="FFFFFF"/>
          </w:tcPr>
          <w:p w:rsidR="007121CB" w:rsidRPr="000E64BD" w:rsidRDefault="007121CB" w:rsidP="004C0B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34 947,37</w:t>
            </w:r>
          </w:p>
        </w:tc>
        <w:tc>
          <w:tcPr>
            <w:tcW w:w="1134" w:type="dxa"/>
            <w:shd w:val="clear" w:color="000000" w:fill="FFFFFF"/>
          </w:tcPr>
          <w:p w:rsidR="007121CB" w:rsidRPr="000E64BD" w:rsidRDefault="007121CB" w:rsidP="004C0BC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470 890,98</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21 274,75</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561,22</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21 835,97</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15 000,00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4E3F72">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15 000,00</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08.0.00.S572S</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7 010,41</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13 700,00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6 125,60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26 836,01</w:t>
            </w:r>
          </w:p>
        </w:tc>
      </w:tr>
      <w:tr w:rsidR="007121CB" w:rsidRPr="000E64BD" w:rsidTr="00D46A04">
        <w:trPr>
          <w:trHeight w:val="37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08.0.00.S5630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141 357,05</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141 357,05</w:t>
            </w:r>
          </w:p>
        </w:tc>
      </w:tr>
      <w:tr w:rsidR="007121CB" w:rsidRPr="000E64BD" w:rsidTr="00D46A04">
        <w:trPr>
          <w:trHeight w:val="37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08.0.00.S5850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1 010,10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1010,10</w:t>
            </w:r>
          </w:p>
        </w:tc>
      </w:tr>
      <w:tr w:rsidR="007121CB" w:rsidRPr="000E64BD" w:rsidTr="00D46A04">
        <w:trPr>
          <w:trHeight w:val="37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26 713,01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90 981,90</w:t>
            </w:r>
          </w:p>
        </w:tc>
        <w:tc>
          <w:tcPr>
            <w:tcW w:w="992" w:type="dxa"/>
            <w:shd w:val="clear" w:color="000000" w:fill="FFFFFF"/>
          </w:tcPr>
          <w:p w:rsidR="007121CB"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5 350,00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34 914,34</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157 992,25</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77 250,09</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19 476,31</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9 933,20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106 659,60</w:t>
            </w:r>
          </w:p>
        </w:tc>
      </w:tr>
      <w:tr w:rsidR="007121CB" w:rsidRPr="000E64BD" w:rsidTr="00D46A04">
        <w:trPr>
          <w:trHeight w:val="300"/>
        </w:trPr>
        <w:tc>
          <w:tcPr>
            <w:tcW w:w="1660"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2</w:t>
            </w:r>
          </w:p>
        </w:tc>
        <w:tc>
          <w:tcPr>
            <w:tcW w:w="1929"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выполнения ремонтных работ текущего и капитального характера административных объектов муниципальной </w:t>
            </w:r>
            <w:r w:rsidRPr="000E64BD">
              <w:rPr>
                <w:rFonts w:ascii="Times New Roman" w:eastAsia="Times New Roman" w:hAnsi="Times New Roman" w:cs="Times New Roman"/>
                <w:sz w:val="20"/>
                <w:szCs w:val="20"/>
                <w:lang w:eastAsia="ru-RU"/>
              </w:rPr>
              <w:lastRenderedPageBreak/>
              <w:t>собственности (здания, строения, сооружения, инженерные коммуникации)</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3 314,68</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17 201,85</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1 074,14</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46 761,39</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104 995,92</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3 314,68</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17 201,85</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1 074,14</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46 761,39</w:t>
            </w:r>
          </w:p>
        </w:tc>
        <w:tc>
          <w:tcPr>
            <w:tcW w:w="1134"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104 995,92</w:t>
            </w:r>
          </w:p>
        </w:tc>
      </w:tr>
      <w:tr w:rsidR="007121CB" w:rsidRPr="000E64BD" w:rsidTr="00D46A04">
        <w:trPr>
          <w:trHeight w:val="585"/>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8 895,51</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8 218,38</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5 518,90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1 280,21</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23 913,00</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8 708,56</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8 708,56</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4 866,27</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2 034,47</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6 900,74</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436,24</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436,24</w:t>
            </w:r>
          </w:p>
        </w:tc>
      </w:tr>
      <w:tr w:rsidR="007121CB" w:rsidRPr="000E64BD" w:rsidTr="00D46A04">
        <w:trPr>
          <w:trHeight w:val="300"/>
        </w:trPr>
        <w:tc>
          <w:tcPr>
            <w:tcW w:w="1660" w:type="dxa"/>
            <w:vMerge/>
            <w:vAlign w:val="center"/>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bottom w:val="single" w:sz="4" w:space="0" w:color="auto"/>
            </w:tcBorders>
            <w:shd w:val="clear" w:color="000000" w:fill="FFFFFF"/>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bottom w:val="single" w:sz="4" w:space="0" w:color="auto"/>
            </w:tcBorders>
            <w:shd w:val="clear" w:color="000000" w:fill="FFFFFF"/>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bottom w:val="single" w:sz="4" w:space="0" w:color="auto"/>
            </w:tcBorders>
            <w:shd w:val="clear" w:color="000000" w:fill="FFFFFF"/>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c>
          <w:tcPr>
            <w:tcW w:w="708" w:type="dxa"/>
            <w:tcBorders>
              <w:bottom w:val="single" w:sz="4" w:space="0" w:color="auto"/>
            </w:tcBorders>
            <w:shd w:val="clear" w:color="000000" w:fill="FFFFFF"/>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07.09</w:t>
            </w:r>
          </w:p>
        </w:tc>
        <w:tc>
          <w:tcPr>
            <w:tcW w:w="709" w:type="dxa"/>
            <w:tcBorders>
              <w:bottom w:val="single" w:sz="4" w:space="0" w:color="auto"/>
            </w:tcBorders>
            <w:shd w:val="clear" w:color="000000" w:fill="FFFFFF"/>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08.0.00.01060</w:t>
            </w:r>
          </w:p>
        </w:tc>
        <w:tc>
          <w:tcPr>
            <w:tcW w:w="567" w:type="dxa"/>
            <w:shd w:val="clear" w:color="000000" w:fill="FFFFFF"/>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17 201,85</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1 074,14</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46 761,39</w:t>
            </w:r>
          </w:p>
        </w:tc>
        <w:tc>
          <w:tcPr>
            <w:tcW w:w="1134" w:type="dxa"/>
            <w:shd w:val="clear" w:color="000000" w:fill="FFFFFF"/>
          </w:tcPr>
          <w:p w:rsidR="007121CB"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65 037,38</w:t>
            </w:r>
          </w:p>
        </w:tc>
      </w:tr>
      <w:tr w:rsidR="007121CB" w:rsidRPr="000E64BD" w:rsidTr="00D46A04">
        <w:trPr>
          <w:trHeight w:val="300"/>
        </w:trPr>
        <w:tc>
          <w:tcPr>
            <w:tcW w:w="1660" w:type="dxa"/>
            <w:vMerge w:val="restart"/>
            <w:tcBorders>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3</w:t>
            </w:r>
          </w:p>
        </w:tc>
        <w:tc>
          <w:tcPr>
            <w:tcW w:w="19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12 566,19</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8 182,96</w:t>
            </w:r>
          </w:p>
        </w:tc>
        <w:tc>
          <w:tcPr>
            <w:tcW w:w="850"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27 824,45</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39 448,34</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17 061,91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37 230,51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142 664,36</w:t>
            </w:r>
          </w:p>
        </w:tc>
      </w:tr>
      <w:tr w:rsidR="007121CB" w:rsidRPr="000E64BD" w:rsidTr="00D46A04">
        <w:trPr>
          <w:trHeight w:val="33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p>
        </w:tc>
      </w:tr>
      <w:tr w:rsidR="007121CB" w:rsidRPr="000E64BD" w:rsidTr="00D46A04">
        <w:trPr>
          <w:trHeight w:val="285"/>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7121CB" w:rsidRPr="000E64BD" w:rsidRDefault="007121C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12 566,19</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8 182,96</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27 824,45</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39 448,34</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17 061,91</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37 230,51</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1134"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142 664,36</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486,91</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126,50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624,41</w:t>
            </w:r>
          </w:p>
        </w:tc>
      </w:tr>
      <w:tr w:rsidR="007121CB" w:rsidRPr="000E64BD" w:rsidTr="00D46A04">
        <w:trPr>
          <w:trHeight w:val="1096"/>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08.0.00.06320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2 500,00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2 500,00</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08.0.00.02060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2 621,08</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3 855,59</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6 476,67</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175,12</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187,12</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0E64BD">
              <w:rPr>
                <w:rFonts w:ascii="Times New Roman" w:eastAsia="Times New Roman" w:hAnsi="Times New Roman" w:cs="Times New Roman"/>
                <w:sz w:val="20"/>
                <w:szCs w:val="20"/>
                <w:lang w:eastAsia="ru-RU"/>
              </w:rPr>
              <w:t>0</w:t>
            </w:r>
          </w:p>
        </w:tc>
        <w:tc>
          <w:tcPr>
            <w:tcW w:w="992" w:type="dxa"/>
            <w:shd w:val="clear" w:color="000000" w:fill="FFFFFF"/>
            <w:hideMark/>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5 318,28</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6 518,28</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402,04</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402,04</w:t>
            </w:r>
          </w:p>
        </w:tc>
      </w:tr>
      <w:tr w:rsidR="007121CB" w:rsidRPr="000E64BD" w:rsidTr="00D46A04">
        <w:trPr>
          <w:trHeight w:val="300"/>
        </w:trPr>
        <w:tc>
          <w:tcPr>
            <w:tcW w:w="1660" w:type="dxa"/>
            <w:vMerge/>
            <w:tcBorders>
              <w:right w:val="single" w:sz="4" w:space="0" w:color="auto"/>
            </w:tcBorders>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w:t>
            </w:r>
            <w:r w:rsidRPr="000E64BD">
              <w:rPr>
                <w:rFonts w:ascii="Times New Roman" w:eastAsia="Times New Roman" w:hAnsi="Times New Roman" w:cs="Times New Roman"/>
                <w:sz w:val="20"/>
                <w:szCs w:val="20"/>
                <w:lang w:eastAsia="ru-RU"/>
              </w:rPr>
              <w:lastRenderedPageBreak/>
              <w:t>010</w:t>
            </w:r>
          </w:p>
        </w:tc>
        <w:tc>
          <w:tcPr>
            <w:tcW w:w="567" w:type="dxa"/>
            <w:tcBorders>
              <w:left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240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264,73</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264,73</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4" w:space="0" w:color="auto"/>
            </w:tcBorders>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single" w:sz="4" w:space="0" w:color="auto"/>
            </w:tcBorders>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08.0.00.02010</w:t>
            </w:r>
          </w:p>
        </w:tc>
        <w:tc>
          <w:tcPr>
            <w:tcW w:w="567"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1 125,18</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542,52</w:t>
            </w:r>
          </w:p>
        </w:tc>
        <w:tc>
          <w:tcPr>
            <w:tcW w:w="850" w:type="dxa"/>
            <w:shd w:val="clear" w:color="000000" w:fill="FFFFFF"/>
            <w:hideMark/>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7121CB">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1 667,70</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1 899,03</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2 682,62</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21 165,62</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11 071,57</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4 600,00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37 230,51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1134"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78 999,35</w:t>
            </w:r>
          </w:p>
        </w:tc>
      </w:tr>
      <w:tr w:rsidR="007121CB" w:rsidRPr="000E64BD" w:rsidTr="00D46A04">
        <w:trPr>
          <w:trHeight w:val="300"/>
        </w:trPr>
        <w:tc>
          <w:tcPr>
            <w:tcW w:w="1660" w:type="dxa"/>
            <w:vMerge/>
            <w:vAlign w:val="center"/>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7121CB" w:rsidRPr="000E64BD" w:rsidRDefault="007121CB"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08.0.00.02030</w:t>
            </w:r>
          </w:p>
        </w:tc>
        <w:tc>
          <w:tcPr>
            <w:tcW w:w="567" w:type="dxa"/>
            <w:shd w:val="clear" w:color="000000" w:fill="FFFFFF"/>
            <w:noWrap/>
            <w:vAlign w:val="center"/>
            <w:hideMark/>
          </w:tcPr>
          <w:p w:rsidR="007121CB" w:rsidRPr="000E64BD" w:rsidRDefault="007121C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1 589,40</w:t>
            </w:r>
          </w:p>
        </w:tc>
        <w:tc>
          <w:tcPr>
            <w:tcW w:w="850" w:type="dxa"/>
            <w:shd w:val="clear" w:color="000000" w:fill="FFFFFF"/>
            <w:hideMark/>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2 465,25</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9 961,91</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7121CB" w:rsidRPr="000E64BD" w:rsidRDefault="007121C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shd w:val="clear" w:color="000000" w:fill="FFFFFF"/>
          </w:tcPr>
          <w:p w:rsidR="007121CB"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14 016,56</w:t>
            </w:r>
          </w:p>
        </w:tc>
      </w:tr>
      <w:tr w:rsidR="00B51080" w:rsidRPr="000E64BD" w:rsidTr="00D46A04">
        <w:trPr>
          <w:trHeight w:val="30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08.0.00.0203</w:t>
            </w:r>
            <w:r w:rsidRPr="000E64BD">
              <w:rPr>
                <w:rFonts w:ascii="Times New Roman" w:eastAsia="Times New Roman" w:hAnsi="Times New Roman" w:cs="Times New Roman"/>
                <w:sz w:val="20"/>
                <w:szCs w:val="20"/>
                <w:lang w:eastAsia="ru-RU"/>
              </w:rPr>
              <w:t>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w:t>
            </w:r>
          </w:p>
        </w:tc>
      </w:tr>
      <w:tr w:rsidR="00B51080" w:rsidRPr="000E64BD" w:rsidTr="00D46A04">
        <w:trPr>
          <w:trHeight w:val="30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312,24</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312,24</w:t>
            </w:r>
          </w:p>
        </w:tc>
      </w:tr>
      <w:tr w:rsidR="00B51080" w:rsidRPr="000E64BD" w:rsidTr="00D46A04">
        <w:trPr>
          <w:trHeight w:val="30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997,96</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2 441,66</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3 911,25</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3 260,88</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10 611,75</w:t>
            </w:r>
          </w:p>
        </w:tc>
      </w:tr>
      <w:tr w:rsidR="00B51080" w:rsidRPr="000E64BD" w:rsidTr="00D46A04">
        <w:trPr>
          <w:trHeight w:val="33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11.01</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5 305,74</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5 305,74</w:t>
            </w:r>
          </w:p>
        </w:tc>
      </w:tr>
      <w:tr w:rsidR="00B51080" w:rsidRPr="000E64BD" w:rsidTr="00D46A04">
        <w:trPr>
          <w:trHeight w:val="33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11.02</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12 886,77</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14 186,77</w:t>
            </w:r>
          </w:p>
        </w:tc>
      </w:tr>
      <w:tr w:rsidR="00B51080" w:rsidRPr="000E64BD" w:rsidTr="00D46A04">
        <w:trPr>
          <w:trHeight w:val="300"/>
        </w:trPr>
        <w:tc>
          <w:tcPr>
            <w:tcW w:w="1660"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4</w:t>
            </w:r>
          </w:p>
        </w:tc>
        <w:tc>
          <w:tcPr>
            <w:tcW w:w="1929"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w:t>
            </w:r>
            <w:r w:rsidRPr="000E64BD">
              <w:rPr>
                <w:rFonts w:ascii="Times New Roman" w:eastAsia="Times New Roman" w:hAnsi="Times New Roman" w:cs="Times New Roman"/>
                <w:sz w:val="20"/>
                <w:szCs w:val="20"/>
                <w:lang w:eastAsia="ru-RU"/>
              </w:rPr>
              <w:lastRenderedPageBreak/>
              <w:t>района</w:t>
            </w: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B51080" w:rsidRPr="000E64BD" w:rsidTr="00D46A04">
        <w:trPr>
          <w:trHeight w:val="30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r>
      <w:tr w:rsidR="00B51080" w:rsidRPr="000E64BD" w:rsidTr="00D46A04">
        <w:trPr>
          <w:trHeight w:val="28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B51080" w:rsidRPr="000E64BD" w:rsidTr="00D46A04">
        <w:trPr>
          <w:trHeight w:val="31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08.0.00.S4660</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B51080" w:rsidRPr="000E64BD" w:rsidTr="00D46A04">
        <w:trPr>
          <w:trHeight w:val="300"/>
        </w:trPr>
        <w:tc>
          <w:tcPr>
            <w:tcW w:w="1660"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5</w:t>
            </w:r>
          </w:p>
        </w:tc>
        <w:tc>
          <w:tcPr>
            <w:tcW w:w="1929"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295,00</w:t>
            </w:r>
          </w:p>
        </w:tc>
      </w:tr>
      <w:tr w:rsidR="00B51080" w:rsidRPr="000E64BD" w:rsidTr="00D46A04">
        <w:trPr>
          <w:trHeight w:val="31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r>
      <w:tr w:rsidR="00B51080" w:rsidRPr="000E64BD" w:rsidTr="00D46A04">
        <w:trPr>
          <w:trHeight w:val="31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295,00</w:t>
            </w:r>
          </w:p>
        </w:tc>
      </w:tr>
      <w:tr w:rsidR="00B51080" w:rsidRPr="000E64BD" w:rsidTr="00D46A04">
        <w:trPr>
          <w:trHeight w:val="64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shd w:val="clear" w:color="000000" w:fill="FFFFFF"/>
            <w:noWrap/>
            <w:vAlign w:val="center"/>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vAlign w:val="center"/>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shd w:val="clear" w:color="000000" w:fill="FFFFFF"/>
            <w:vAlign w:val="center"/>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vAlign w:val="center"/>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vAlign w:val="center"/>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vAlign w:val="center"/>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vAlign w:val="center"/>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vAlign w:val="center"/>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vAlign w:val="center"/>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295,00</w:t>
            </w:r>
          </w:p>
        </w:tc>
      </w:tr>
      <w:tr w:rsidR="00B51080" w:rsidRPr="000E64BD" w:rsidTr="00D46A04">
        <w:trPr>
          <w:trHeight w:val="300"/>
        </w:trPr>
        <w:tc>
          <w:tcPr>
            <w:tcW w:w="1660"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6</w:t>
            </w:r>
          </w:p>
        </w:tc>
        <w:tc>
          <w:tcPr>
            <w:tcW w:w="1929"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Выполнение отдельных государственных полномочий по реализации временных мер поддержки населения  </w:t>
            </w:r>
            <w:proofErr w:type="gramStart"/>
            <w:r w:rsidRPr="000E64BD">
              <w:rPr>
                <w:rFonts w:ascii="Times New Roman" w:eastAsia="Times New Roman" w:hAnsi="Times New Roman" w:cs="Times New Roman"/>
                <w:sz w:val="20"/>
                <w:szCs w:val="20"/>
                <w:lang w:eastAsia="ru-RU"/>
              </w:rPr>
              <w:t>для</w:t>
            </w:r>
            <w:proofErr w:type="gramEnd"/>
            <w:r w:rsidRPr="000E64BD">
              <w:rPr>
                <w:rFonts w:ascii="Times New Roman" w:eastAsia="Times New Roman" w:hAnsi="Times New Roman" w:cs="Times New Roman"/>
                <w:sz w:val="20"/>
                <w:szCs w:val="20"/>
                <w:lang w:eastAsia="ru-RU"/>
              </w:rPr>
              <w:t xml:space="preserve"> </w:t>
            </w:r>
          </w:p>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обеспечения доступности платы граждан за коммунальные услуги и услуги электроснабжения</w:t>
            </w: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1 357 491,80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9 033 398,47</w:t>
            </w:r>
          </w:p>
        </w:tc>
      </w:tr>
      <w:tr w:rsidR="00B51080" w:rsidRPr="000E64BD" w:rsidTr="00D46A04">
        <w:trPr>
          <w:trHeight w:val="27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p>
        </w:tc>
      </w:tr>
      <w:tr w:rsidR="00B51080" w:rsidRPr="000E64BD" w:rsidTr="00D46A04">
        <w:trPr>
          <w:trHeight w:val="285"/>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p w:rsidR="00B51080" w:rsidRPr="000E64BD" w:rsidRDefault="00B5108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1 357 491,80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992"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1 309 849,50</w:t>
            </w:r>
          </w:p>
        </w:tc>
        <w:tc>
          <w:tcPr>
            <w:tcW w:w="1134" w:type="dxa"/>
            <w:shd w:val="clear" w:color="000000" w:fill="FFFFFF"/>
          </w:tcPr>
          <w:p w:rsidR="00B51080" w:rsidRPr="000E64BD" w:rsidRDefault="00B51080" w:rsidP="00B510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9 033 398,47</w:t>
            </w:r>
          </w:p>
        </w:tc>
      </w:tr>
      <w:tr w:rsidR="00B51080" w:rsidRPr="000E64BD" w:rsidTr="00D46A04">
        <w:trPr>
          <w:trHeight w:val="27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08.0.00.75700</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810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605 220,00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616 455,30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602 160,57</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652 608,99</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635 124,40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635 124,40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635 124,40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4 381 818,06</w:t>
            </w:r>
          </w:p>
        </w:tc>
      </w:tr>
      <w:tr w:rsidR="00B51080" w:rsidRPr="000E64BD" w:rsidTr="00D46A04">
        <w:trPr>
          <w:trHeight w:val="300"/>
        </w:trPr>
        <w:tc>
          <w:tcPr>
            <w:tcW w:w="1660"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B51080" w:rsidRPr="000E64BD" w:rsidRDefault="00B5108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08.0.00.75770</w:t>
            </w:r>
          </w:p>
        </w:tc>
        <w:tc>
          <w:tcPr>
            <w:tcW w:w="567" w:type="dxa"/>
            <w:shd w:val="clear" w:color="000000" w:fill="FFFFFF"/>
            <w:hideMark/>
          </w:tcPr>
          <w:p w:rsidR="00B51080" w:rsidRPr="000E64BD" w:rsidRDefault="00B5108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810</w:t>
            </w:r>
          </w:p>
        </w:tc>
        <w:tc>
          <w:tcPr>
            <w:tcW w:w="992"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632 526,10</w:t>
            </w:r>
          </w:p>
        </w:tc>
        <w:tc>
          <w:tcPr>
            <w:tcW w:w="851"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622 790,40</w:t>
            </w:r>
          </w:p>
        </w:tc>
        <w:tc>
          <w:tcPr>
            <w:tcW w:w="850" w:type="dxa"/>
            <w:shd w:val="clear" w:color="000000" w:fill="FFFFFF"/>
            <w:hideMark/>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667 205,80</w:t>
            </w:r>
          </w:p>
        </w:tc>
        <w:tc>
          <w:tcPr>
            <w:tcW w:w="851"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704 882,82</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674 725,10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674 725,10</w:t>
            </w:r>
          </w:p>
        </w:tc>
        <w:tc>
          <w:tcPr>
            <w:tcW w:w="992"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674 725,10</w:t>
            </w:r>
          </w:p>
        </w:tc>
        <w:tc>
          <w:tcPr>
            <w:tcW w:w="1134" w:type="dxa"/>
            <w:shd w:val="clear" w:color="000000" w:fill="FFFFFF"/>
          </w:tcPr>
          <w:p w:rsidR="00B51080" w:rsidRPr="000E64BD" w:rsidRDefault="00B5108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4 651 580,42</w:t>
            </w:r>
          </w:p>
        </w:tc>
      </w:tr>
      <w:tr w:rsidR="00914250" w:rsidRPr="000E64BD" w:rsidTr="00D46A04">
        <w:trPr>
          <w:trHeight w:val="255"/>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7</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учреждений социальной сферы</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274 816,44</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324 165,77</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1 938 079,85</w:t>
            </w:r>
          </w:p>
        </w:tc>
      </w:tr>
      <w:tr w:rsidR="00914250" w:rsidRPr="000E64BD" w:rsidTr="00D46A04">
        <w:trPr>
          <w:trHeight w:val="31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25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потребительского рынка Администрации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муниципального района</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240</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274 816,44</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324 165,77</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1134"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1 938 079,85</w:t>
            </w:r>
          </w:p>
        </w:tc>
      </w:tr>
      <w:tr w:rsidR="00914250" w:rsidRPr="000E64BD" w:rsidTr="00D46A04">
        <w:trPr>
          <w:trHeight w:val="28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08.0.00.06110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11 084,04</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11 675,03</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13 037,90</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13 986,47</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15 801,13</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65 584,57</w:t>
            </w:r>
          </w:p>
        </w:tc>
      </w:tr>
      <w:tr w:rsidR="00914250" w:rsidRPr="000E64BD" w:rsidTr="00D46A04">
        <w:trPr>
          <w:trHeight w:val="27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08.0.00.06120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41 250,95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41 997,31</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43 472,18</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45 482,10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54 578,52</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226 781,06</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08.0.00.06130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3 098,37</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3 235,24</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4 464,17</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5 144,65</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6 173,58</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22 116,01</w:t>
            </w:r>
          </w:p>
        </w:tc>
      </w:tr>
      <w:tr w:rsidR="00914250" w:rsidRPr="000E64BD" w:rsidTr="00D46A04">
        <w:trPr>
          <w:trHeight w:val="31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08.0.00.08950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212 175,88</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223 306,20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235 075,29</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210 203,22</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247 612,54</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1 623 598,21</w:t>
            </w:r>
          </w:p>
        </w:tc>
      </w:tr>
      <w:tr w:rsidR="00914250" w:rsidRPr="000E64BD" w:rsidTr="00D46A04">
        <w:trPr>
          <w:trHeight w:val="330"/>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8</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населения муниципального района</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1134"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4 233 294,00</w:t>
            </w:r>
          </w:p>
        </w:tc>
      </w:tr>
      <w:tr w:rsidR="00914250" w:rsidRPr="000E64BD" w:rsidTr="00D46A04">
        <w:trPr>
          <w:trHeight w:val="70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28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потребительского рынка Администрации муниципального района</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shd w:val="clear" w:color="000000" w:fill="FFFFFF"/>
            <w:vAlign w:val="bottom"/>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vAlign w:val="bottom"/>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1134"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4 233 294,00</w:t>
            </w:r>
          </w:p>
        </w:tc>
      </w:tr>
      <w:tr w:rsidR="00914250" w:rsidRPr="000E64BD" w:rsidTr="00D46A04">
        <w:trPr>
          <w:trHeight w:val="52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10.03</w:t>
            </w:r>
          </w:p>
        </w:tc>
        <w:tc>
          <w:tcPr>
            <w:tcW w:w="709"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08.0.00.05250</w:t>
            </w:r>
          </w:p>
        </w:tc>
        <w:tc>
          <w:tcPr>
            <w:tcW w:w="567" w:type="dxa"/>
            <w:shd w:val="clear" w:color="000000" w:fill="FFFFFF"/>
            <w:vAlign w:val="bottom"/>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320</w:t>
            </w:r>
          </w:p>
        </w:tc>
        <w:tc>
          <w:tcPr>
            <w:tcW w:w="992"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shd w:val="clear" w:color="000000" w:fill="FFFFFF"/>
            <w:vAlign w:val="bottom"/>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shd w:val="clear" w:color="000000" w:fill="FFFFFF"/>
            <w:vAlign w:val="bottom"/>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vAlign w:val="bottom"/>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992" w:type="dxa"/>
            <w:shd w:val="clear" w:color="000000" w:fill="FFFFFF"/>
            <w:vAlign w:val="bottom"/>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1134" w:type="dxa"/>
            <w:shd w:val="clear" w:color="000000" w:fill="FFFFFF"/>
            <w:vAlign w:val="bottom"/>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4 233 294,00</w:t>
            </w:r>
          </w:p>
        </w:tc>
      </w:tr>
      <w:tr w:rsidR="00914250" w:rsidRPr="000E64BD" w:rsidTr="00D46A04">
        <w:trPr>
          <w:trHeight w:val="315"/>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9</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850"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57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914250" w:rsidRPr="000E64BD" w:rsidTr="00D46A04">
        <w:trPr>
          <w:trHeight w:val="300"/>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10</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обеспечению капитального ремонта, реконструкции и строительства гидротехнических сооружений на </w:t>
            </w:r>
            <w:r w:rsidRPr="000E64BD">
              <w:rPr>
                <w:rFonts w:ascii="Times New Roman" w:eastAsia="Times New Roman" w:hAnsi="Times New Roman" w:cs="Times New Roman"/>
                <w:sz w:val="20"/>
                <w:szCs w:val="20"/>
                <w:lang w:eastAsia="ru-RU"/>
              </w:rPr>
              <w:lastRenderedPageBreak/>
              <w:t>территории муниципального района</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всего расходы</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914250" w:rsidRPr="000E64BD" w:rsidTr="00D46A04">
        <w:trPr>
          <w:trHeight w:val="27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914250" w:rsidRPr="000E64BD" w:rsidTr="00D46A04">
        <w:trPr>
          <w:trHeight w:val="25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08.0.00.16320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237,86</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237,86</w:t>
            </w:r>
          </w:p>
        </w:tc>
      </w:tr>
      <w:tr w:rsidR="00914250" w:rsidRPr="000E64BD" w:rsidTr="00D46A04">
        <w:trPr>
          <w:trHeight w:val="31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914250" w:rsidRPr="000E64BD" w:rsidTr="00D46A04">
        <w:trPr>
          <w:trHeight w:val="300"/>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11</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52 237,59</w:t>
            </w:r>
          </w:p>
        </w:tc>
      </w:tr>
      <w:tr w:rsidR="00914250" w:rsidRPr="000E64BD" w:rsidTr="00D46A04">
        <w:trPr>
          <w:trHeight w:val="27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25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52 237,59</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08.0.F2.55550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10 353,61</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30 580,89</w:t>
            </w:r>
          </w:p>
        </w:tc>
      </w:tr>
      <w:tr w:rsidR="00914250" w:rsidRPr="000E64BD" w:rsidTr="00D46A04">
        <w:trPr>
          <w:trHeight w:val="765"/>
        </w:trPr>
        <w:tc>
          <w:tcPr>
            <w:tcW w:w="1660"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12</w:t>
            </w:r>
          </w:p>
        </w:tc>
        <w:tc>
          <w:tcPr>
            <w:tcW w:w="1929"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Организация  строительства и реконструкции (модернизации) объектов питьевого водоснабжения</w:t>
            </w: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77 521,03</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val="restart"/>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p w:rsidR="00914250" w:rsidRPr="000E64BD" w:rsidRDefault="00914250"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shd w:val="clear" w:color="000000" w:fill="FFFFFF"/>
            <w:hideMark/>
          </w:tcPr>
          <w:p w:rsidR="00914250" w:rsidRPr="000E64BD" w:rsidRDefault="00914250"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77 521,03</w:t>
            </w:r>
          </w:p>
        </w:tc>
      </w:tr>
      <w:tr w:rsidR="00914250" w:rsidRPr="000E64BD" w:rsidTr="00D46A04">
        <w:trPr>
          <w:trHeight w:val="300"/>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08.0.G5.52430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8A033E">
              <w:rPr>
                <w:rFonts w:ascii="Times New Roman" w:eastAsia="Times New Roman" w:hAnsi="Times New Roman" w:cs="Times New Roman"/>
                <w:sz w:val="20"/>
                <w:szCs w:val="20"/>
                <w:lang w:eastAsia="ru-RU"/>
              </w:rPr>
              <w:t> 497,28</w:t>
            </w:r>
          </w:p>
        </w:tc>
      </w:tr>
      <w:tr w:rsidR="00914250" w:rsidRPr="000E64BD" w:rsidTr="00D46A04">
        <w:trPr>
          <w:trHeight w:val="716"/>
        </w:trPr>
        <w:tc>
          <w:tcPr>
            <w:tcW w:w="1660" w:type="dxa"/>
            <w:vMerge/>
            <w:vAlign w:val="center"/>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shd w:val="clear" w:color="000000" w:fill="FFFFFF"/>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tcPr>
          <w:p w:rsidR="00914250" w:rsidRPr="000E64BD" w:rsidRDefault="00914250" w:rsidP="00041905">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tcPr>
          <w:p w:rsidR="00914250" w:rsidRPr="000E64BD" w:rsidRDefault="00914250" w:rsidP="00041905">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shd w:val="clear" w:color="000000" w:fill="FFFFFF"/>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08.0.G5.52431</w:t>
            </w:r>
          </w:p>
        </w:tc>
        <w:tc>
          <w:tcPr>
            <w:tcW w:w="567" w:type="dxa"/>
            <w:shd w:val="clear" w:color="000000" w:fill="FFFFFF"/>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992"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914250"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r>
      <w:tr w:rsidR="00914250" w:rsidRPr="000E64BD" w:rsidTr="00D46A04">
        <w:trPr>
          <w:trHeight w:val="315"/>
        </w:trPr>
        <w:tc>
          <w:tcPr>
            <w:tcW w:w="1660" w:type="dxa"/>
            <w:vMerge/>
            <w:vAlign w:val="center"/>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14250" w:rsidRPr="000E64BD" w:rsidRDefault="00914250" w:rsidP="009F6153">
            <w:pPr>
              <w:spacing w:after="0" w:line="240" w:lineRule="auto"/>
              <w:rPr>
                <w:rFonts w:ascii="Times New Roman" w:eastAsia="Times New Roman" w:hAnsi="Times New Roman" w:cs="Times New Roman"/>
                <w:color w:val="000000"/>
                <w:sz w:val="20"/>
                <w:szCs w:val="20"/>
                <w:lang w:eastAsia="ru-RU"/>
              </w:rPr>
            </w:pPr>
          </w:p>
        </w:tc>
        <w:tc>
          <w:tcPr>
            <w:tcW w:w="1808" w:type="dxa"/>
            <w:vMerge/>
            <w:shd w:val="clear" w:color="000000" w:fill="FFFFFF"/>
            <w:hideMark/>
          </w:tcPr>
          <w:p w:rsidR="00914250" w:rsidRPr="000E64BD" w:rsidRDefault="00914250"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08.0.F5.52430</w:t>
            </w:r>
          </w:p>
        </w:tc>
        <w:tc>
          <w:tcPr>
            <w:tcW w:w="567" w:type="dxa"/>
            <w:shd w:val="clear" w:color="000000" w:fill="FFFFFF"/>
            <w:hideMark/>
          </w:tcPr>
          <w:p w:rsidR="00914250" w:rsidRPr="000E64BD" w:rsidRDefault="00914250"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shd w:val="clear" w:color="000000" w:fill="FFFFFF"/>
            <w:hideMark/>
          </w:tcPr>
          <w:p w:rsidR="00914250" w:rsidRPr="000E64BD" w:rsidRDefault="00914250"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914250" w:rsidRPr="000E64BD" w:rsidRDefault="00914250" w:rsidP="00914250">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914250" w:rsidRPr="000E64BD" w:rsidRDefault="008A033E" w:rsidP="00BA4B6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45 927,75</w:t>
            </w:r>
          </w:p>
        </w:tc>
      </w:tr>
      <w:tr w:rsidR="008A033E" w:rsidRPr="000E64BD" w:rsidTr="00D46A04">
        <w:trPr>
          <w:trHeight w:val="750"/>
        </w:trPr>
        <w:tc>
          <w:tcPr>
            <w:tcW w:w="1660" w:type="dxa"/>
            <w:vMerge w:val="restart"/>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13</w:t>
            </w:r>
          </w:p>
        </w:tc>
        <w:tc>
          <w:tcPr>
            <w:tcW w:w="1929" w:type="dxa"/>
            <w:vMerge w:val="restart"/>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Обеспечение реализации муниципальной программы</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всего расходы</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43 072,80</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992" w:type="dxa"/>
            <w:shd w:val="clear" w:color="000000" w:fill="FFFFFF"/>
          </w:tcPr>
          <w:p w:rsidR="008A033E"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294 971,40</w:t>
            </w:r>
          </w:p>
        </w:tc>
      </w:tr>
      <w:tr w:rsidR="008A033E" w:rsidRPr="000E64BD" w:rsidTr="00D46A04">
        <w:trPr>
          <w:trHeight w:val="27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r>
      <w:tr w:rsidR="008A033E" w:rsidRPr="000E64BD" w:rsidTr="00D46A04">
        <w:trPr>
          <w:trHeight w:val="33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val="restart"/>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w:t>
            </w:r>
            <w:r w:rsidRPr="000E64BD">
              <w:rPr>
                <w:rFonts w:ascii="Times New Roman" w:eastAsia="Times New Roman" w:hAnsi="Times New Roman" w:cs="Times New Roman"/>
                <w:sz w:val="20"/>
                <w:szCs w:val="20"/>
                <w:lang w:eastAsia="ru-RU"/>
              </w:rPr>
              <w:lastRenderedPageBreak/>
              <w:t xml:space="preserve">инфраструктуры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p w:rsidR="008A033E" w:rsidRPr="000E64BD" w:rsidRDefault="008A033E"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43 072,80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992" w:type="dxa"/>
            <w:shd w:val="clear" w:color="000000" w:fill="FFFFFF"/>
          </w:tcPr>
          <w:p w:rsidR="008A033E" w:rsidRDefault="008A033E" w:rsidP="00D46A0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47 403,83</w:t>
            </w:r>
          </w:p>
        </w:tc>
        <w:tc>
          <w:tcPr>
            <w:tcW w:w="1134"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294 971,40</w:t>
            </w:r>
          </w:p>
        </w:tc>
      </w:tr>
      <w:tr w:rsidR="008A033E" w:rsidRPr="000E64BD" w:rsidTr="00D46A04">
        <w:trPr>
          <w:trHeight w:val="27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08.0.00.10380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142,64</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142,64</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25 276,58</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26 015,41</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32 207,21</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32 819,59</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37 891,08</w:t>
            </w:r>
          </w:p>
        </w:tc>
        <w:tc>
          <w:tcPr>
            <w:tcW w:w="992" w:type="dxa"/>
            <w:shd w:val="clear" w:color="000000" w:fill="FFFFFF"/>
          </w:tcPr>
          <w:p w:rsidR="008A033E"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37 991,08</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37 991,08</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230 192,03</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6 896,98</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3 870,42</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4 657,44</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5 054,09</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5 746,86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5 646,86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5 646,86</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37 519,51</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3,87</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192,56</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4,38</w:t>
            </w:r>
          </w:p>
        </w:tc>
        <w:tc>
          <w:tcPr>
            <w:tcW w:w="851"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200,81</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850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365,00</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96,50</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99,40</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104,77</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104,77</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104,77</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974,61</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08.0.00.01070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2 066,82</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2 231,70</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3 462,96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3 462,96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3 462,96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3 462,96</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21 613,30</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08.0.00.10350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214,07</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214,07</w:t>
            </w:r>
          </w:p>
        </w:tc>
      </w:tr>
      <w:tr w:rsidR="008A033E" w:rsidRPr="000E64BD" w:rsidTr="00D46A04">
        <w:trPr>
          <w:trHeight w:val="300"/>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1 353,62</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1 353,62</w:t>
            </w:r>
          </w:p>
        </w:tc>
      </w:tr>
      <w:tr w:rsidR="008A033E" w:rsidRPr="000E64BD" w:rsidTr="00D46A04">
        <w:trPr>
          <w:trHeight w:val="315"/>
        </w:trPr>
        <w:tc>
          <w:tcPr>
            <w:tcW w:w="1660" w:type="dxa"/>
            <w:vMerge/>
            <w:vAlign w:val="center"/>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c>
          <w:tcPr>
            <w:tcW w:w="708" w:type="dxa"/>
            <w:shd w:val="clear" w:color="000000" w:fill="FFFFFF"/>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709" w:type="dxa"/>
            <w:shd w:val="clear" w:color="000000" w:fill="FFFFFF"/>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22F12">
              <w:rPr>
                <w:rFonts w:ascii="Times New Roman" w:eastAsia="Times New Roman" w:hAnsi="Times New Roman" w:cs="Times New Roman"/>
                <w:sz w:val="20"/>
                <w:szCs w:val="20"/>
                <w:lang w:eastAsia="ru-RU"/>
              </w:rPr>
              <w:t>08.0.00.09850</w:t>
            </w:r>
          </w:p>
        </w:tc>
        <w:tc>
          <w:tcPr>
            <w:tcW w:w="567" w:type="dxa"/>
            <w:shd w:val="clear" w:color="000000" w:fill="FFFFFF"/>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1 448,77</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shd w:val="clear" w:color="000000" w:fill="FFFFFF"/>
          </w:tcPr>
          <w:p w:rsidR="008A033E" w:rsidRPr="000E64BD" w:rsidRDefault="008A033E" w:rsidP="00D46A04">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1 448,77</w:t>
            </w:r>
          </w:p>
        </w:tc>
      </w:tr>
      <w:tr w:rsidR="008A033E" w:rsidRPr="000E64BD" w:rsidTr="00D46A04">
        <w:trPr>
          <w:trHeight w:val="315"/>
        </w:trPr>
        <w:tc>
          <w:tcPr>
            <w:tcW w:w="1660" w:type="dxa"/>
            <w:vMerge/>
            <w:vAlign w:val="center"/>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929"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1808" w:type="dxa"/>
            <w:vMerge/>
            <w:shd w:val="clear" w:color="000000" w:fill="FFFFFF"/>
            <w:hideMark/>
          </w:tcPr>
          <w:p w:rsidR="008A033E" w:rsidRPr="000E64BD" w:rsidRDefault="008A033E" w:rsidP="009F6153">
            <w:pPr>
              <w:spacing w:after="0" w:line="240" w:lineRule="auto"/>
              <w:rPr>
                <w:rFonts w:ascii="Times New Roman" w:eastAsia="Times New Roman" w:hAnsi="Times New Roman" w:cs="Times New Roman"/>
                <w:sz w:val="20"/>
                <w:szCs w:val="20"/>
                <w:lang w:eastAsia="ru-RU"/>
              </w:rPr>
            </w:pP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07.05</w:t>
            </w:r>
          </w:p>
        </w:tc>
        <w:tc>
          <w:tcPr>
            <w:tcW w:w="709"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shd w:val="clear" w:color="000000" w:fill="FFFFFF"/>
            <w:hideMark/>
          </w:tcPr>
          <w:p w:rsidR="008A033E" w:rsidRPr="000E64BD" w:rsidRDefault="008A033E"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153,55</w:t>
            </w:r>
          </w:p>
        </w:tc>
        <w:tc>
          <w:tcPr>
            <w:tcW w:w="851"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0" w:type="dxa"/>
            <w:shd w:val="clear" w:color="000000" w:fill="FFFFFF"/>
            <w:hideMark/>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1"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188,00</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198,16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198,16</w:t>
            </w:r>
          </w:p>
        </w:tc>
        <w:tc>
          <w:tcPr>
            <w:tcW w:w="992"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198,16</w:t>
            </w:r>
          </w:p>
        </w:tc>
        <w:tc>
          <w:tcPr>
            <w:tcW w:w="1134" w:type="dxa"/>
            <w:shd w:val="clear" w:color="000000" w:fill="FFFFFF"/>
          </w:tcPr>
          <w:p w:rsidR="008A033E" w:rsidRPr="000E64BD" w:rsidRDefault="008A033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1 312,03</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2</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3" w:name="P1770"/>
      <w:bookmarkEnd w:id="3"/>
      <w:r w:rsidRPr="000E64BD">
        <w:rPr>
          <w:rFonts w:ascii="Times New Roman" w:hAnsi="Times New Roman" w:cs="Times New Roman"/>
          <w:sz w:val="26"/>
          <w:szCs w:val="26"/>
        </w:rPr>
        <w:t>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НА РЕАЛИЗАЦИЮ ЦЕЛЕЙ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02"/>
        <w:gridCol w:w="1833"/>
        <w:gridCol w:w="1140"/>
        <w:gridCol w:w="1241"/>
        <w:gridCol w:w="1239"/>
        <w:gridCol w:w="1221"/>
        <w:gridCol w:w="1265"/>
        <w:gridCol w:w="1136"/>
        <w:gridCol w:w="1151"/>
        <w:gridCol w:w="1280"/>
      </w:tblGrid>
      <w:tr w:rsidR="00346977" w:rsidRPr="000E64BD" w:rsidTr="00E60203">
        <w:trPr>
          <w:trHeight w:val="300"/>
        </w:trPr>
        <w:tc>
          <w:tcPr>
            <w:tcW w:w="1985" w:type="dxa"/>
            <w:vMerge w:val="restart"/>
            <w:shd w:val="clear" w:color="auto" w:fill="auto"/>
            <w:vAlign w:val="center"/>
            <w:hideMark/>
          </w:tcPr>
          <w:p w:rsidR="00346977" w:rsidRPr="000E64BD" w:rsidRDefault="00346977"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Статус</w:t>
            </w:r>
          </w:p>
        </w:tc>
        <w:tc>
          <w:tcPr>
            <w:tcW w:w="2102" w:type="dxa"/>
            <w:vMerge w:val="restart"/>
            <w:shd w:val="clear" w:color="000000" w:fill="FFFFFF"/>
            <w:vAlign w:val="center"/>
            <w:hideMark/>
          </w:tcPr>
          <w:p w:rsidR="00346977" w:rsidRPr="000E64BD" w:rsidRDefault="00346977"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w:t>
            </w:r>
          </w:p>
        </w:tc>
        <w:tc>
          <w:tcPr>
            <w:tcW w:w="1833" w:type="dxa"/>
            <w:vMerge w:val="restart"/>
            <w:shd w:val="clear" w:color="000000" w:fill="FFFFFF"/>
            <w:vAlign w:val="center"/>
            <w:hideMark/>
          </w:tcPr>
          <w:p w:rsidR="00346977" w:rsidRPr="000E64BD" w:rsidRDefault="00346977"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Источники финансирования</w:t>
            </w:r>
          </w:p>
        </w:tc>
        <w:tc>
          <w:tcPr>
            <w:tcW w:w="9673" w:type="dxa"/>
            <w:gridSpan w:val="8"/>
            <w:shd w:val="clear" w:color="000000" w:fill="FFFFFF"/>
          </w:tcPr>
          <w:p w:rsidR="00346977" w:rsidRPr="000E64BD" w:rsidRDefault="00346977"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Оценка расхода (тыс.руб.), годы</w:t>
            </w:r>
          </w:p>
        </w:tc>
      </w:tr>
      <w:tr w:rsidR="00D46A04" w:rsidRPr="000E64BD" w:rsidTr="00D61F53">
        <w:trPr>
          <w:trHeight w:val="1020"/>
        </w:trPr>
        <w:tc>
          <w:tcPr>
            <w:tcW w:w="1985" w:type="dxa"/>
            <w:vMerge/>
            <w:vAlign w:val="center"/>
            <w:hideMark/>
          </w:tcPr>
          <w:p w:rsidR="00D46A04" w:rsidRPr="000E64BD" w:rsidRDefault="00D46A04"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6A04" w:rsidRPr="000E64BD" w:rsidRDefault="00D46A04" w:rsidP="009F6153">
            <w:pPr>
              <w:spacing w:after="0" w:line="240" w:lineRule="auto"/>
              <w:rPr>
                <w:rFonts w:ascii="Times New Roman" w:eastAsia="Times New Roman" w:hAnsi="Times New Roman" w:cs="Times New Roman"/>
                <w:color w:val="000000"/>
                <w:lang w:eastAsia="ru-RU"/>
              </w:rPr>
            </w:pPr>
          </w:p>
        </w:tc>
        <w:tc>
          <w:tcPr>
            <w:tcW w:w="1833" w:type="dxa"/>
            <w:vMerge/>
            <w:vAlign w:val="center"/>
            <w:hideMark/>
          </w:tcPr>
          <w:p w:rsidR="00D46A04" w:rsidRPr="000E64BD" w:rsidRDefault="00D46A04" w:rsidP="009F6153">
            <w:pPr>
              <w:spacing w:after="0" w:line="240" w:lineRule="auto"/>
              <w:rPr>
                <w:rFonts w:ascii="Times New Roman" w:eastAsia="Times New Roman" w:hAnsi="Times New Roman" w:cs="Times New Roman"/>
                <w:color w:val="000000"/>
                <w:lang w:eastAsia="ru-RU"/>
              </w:rPr>
            </w:pPr>
          </w:p>
        </w:tc>
        <w:tc>
          <w:tcPr>
            <w:tcW w:w="1140" w:type="dxa"/>
            <w:shd w:val="clear" w:color="000000" w:fill="FFFFFF"/>
            <w:vAlign w:val="center"/>
            <w:hideMark/>
          </w:tcPr>
          <w:p w:rsidR="00D46A04" w:rsidRPr="000E64BD" w:rsidRDefault="00D46A04"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2019</w:t>
            </w:r>
          </w:p>
        </w:tc>
        <w:tc>
          <w:tcPr>
            <w:tcW w:w="1241" w:type="dxa"/>
            <w:shd w:val="clear" w:color="auto" w:fill="auto"/>
            <w:vAlign w:val="center"/>
            <w:hideMark/>
          </w:tcPr>
          <w:p w:rsidR="00D46A04" w:rsidRPr="000E64BD" w:rsidRDefault="00D46A04"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2020</w:t>
            </w:r>
          </w:p>
        </w:tc>
        <w:tc>
          <w:tcPr>
            <w:tcW w:w="1239" w:type="dxa"/>
            <w:shd w:val="clear" w:color="000000" w:fill="FFFFFF"/>
            <w:vAlign w:val="center"/>
            <w:hideMark/>
          </w:tcPr>
          <w:p w:rsidR="00D46A04" w:rsidRPr="000E64BD" w:rsidRDefault="00D46A04"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2021</w:t>
            </w:r>
          </w:p>
        </w:tc>
        <w:tc>
          <w:tcPr>
            <w:tcW w:w="1221" w:type="dxa"/>
            <w:shd w:val="clear" w:color="000000" w:fill="FFFFFF"/>
            <w:vAlign w:val="center"/>
          </w:tcPr>
          <w:p w:rsidR="00D46A04" w:rsidRPr="000E64BD" w:rsidRDefault="00D46A04" w:rsidP="00D46A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w:t>
            </w:r>
          </w:p>
        </w:tc>
        <w:tc>
          <w:tcPr>
            <w:tcW w:w="1265" w:type="dxa"/>
            <w:shd w:val="clear" w:color="000000" w:fill="FFFFFF"/>
            <w:vAlign w:val="center"/>
            <w:hideMark/>
          </w:tcPr>
          <w:p w:rsidR="00D46A04" w:rsidRPr="000E64BD" w:rsidRDefault="00D46A04" w:rsidP="00D46A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2023</w:t>
            </w:r>
          </w:p>
        </w:tc>
        <w:tc>
          <w:tcPr>
            <w:tcW w:w="1136" w:type="dxa"/>
            <w:shd w:val="clear" w:color="000000" w:fill="FFFFFF"/>
            <w:vAlign w:val="center"/>
            <w:hideMark/>
          </w:tcPr>
          <w:p w:rsidR="00D46A04" w:rsidRPr="000E64BD" w:rsidRDefault="00D46A04" w:rsidP="00D46A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c>
          <w:tcPr>
            <w:tcW w:w="1151" w:type="dxa"/>
            <w:shd w:val="clear" w:color="000000" w:fill="FFFFFF"/>
            <w:vAlign w:val="center"/>
            <w:hideMark/>
          </w:tcPr>
          <w:p w:rsidR="00D46A04" w:rsidRPr="000E64BD" w:rsidRDefault="00D46A04" w:rsidP="00D46A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c>
          <w:tcPr>
            <w:tcW w:w="1280" w:type="dxa"/>
            <w:shd w:val="clear" w:color="000000" w:fill="FFFFFF"/>
            <w:vAlign w:val="center"/>
            <w:hideMark/>
          </w:tcPr>
          <w:p w:rsidR="00D46A04" w:rsidRPr="000E64BD" w:rsidRDefault="00D46A04"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Итого на период</w:t>
            </w:r>
          </w:p>
        </w:tc>
      </w:tr>
      <w:tr w:rsidR="00D61F53" w:rsidRPr="000E64BD" w:rsidTr="00D61F53">
        <w:trPr>
          <w:trHeight w:val="600"/>
        </w:trPr>
        <w:tc>
          <w:tcPr>
            <w:tcW w:w="1985" w:type="dxa"/>
            <w:vMerge w:val="restart"/>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Муниципальная программа</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«Развитие инфраструктуры Таймырского Долгано-Ненецкого муниципального района»</w:t>
            </w: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2 460 027,98</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2 229 671,79</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2 346 367,52</w:t>
            </w:r>
          </w:p>
        </w:tc>
        <w:tc>
          <w:tcPr>
            <w:tcW w:w="1221" w:type="dxa"/>
            <w:shd w:val="clear" w:color="000000" w:fill="FFFFFF"/>
          </w:tcPr>
          <w:p w:rsidR="00D61F53" w:rsidRDefault="00D61F53" w:rsidP="00CA47D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2 394 537,47</w:t>
            </w:r>
          </w:p>
        </w:tc>
        <w:tc>
          <w:tcPr>
            <w:tcW w:w="1265" w:type="dxa"/>
            <w:shd w:val="clear" w:color="000000" w:fill="FFFFFF"/>
            <w:vAlign w:val="center"/>
          </w:tcPr>
          <w:p w:rsidR="00D61F53" w:rsidRPr="000E64BD" w:rsidRDefault="00D61F53" w:rsidP="00CA47D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2 406 664,76</w:t>
            </w: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2 248 520,52</w:t>
            </w: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2 286 924,60</w:t>
            </w:r>
          </w:p>
        </w:tc>
        <w:tc>
          <w:tcPr>
            <w:tcW w:w="1280"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16 372 714,64</w:t>
            </w:r>
          </w:p>
        </w:tc>
      </w:tr>
      <w:tr w:rsidR="00D61F53" w:rsidRPr="000E64BD" w:rsidTr="00D61F53">
        <w:trPr>
          <w:trHeight w:val="300"/>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80"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r>
      <w:tr w:rsidR="00D61F53" w:rsidRPr="000E64BD" w:rsidTr="00D61F53">
        <w:trPr>
          <w:trHeight w:val="300"/>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41 658,11</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36 793,40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49 810,93</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1 971,20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80"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130 233,64</w:t>
            </w:r>
          </w:p>
        </w:tc>
      </w:tr>
      <w:tr w:rsidR="00D61F53" w:rsidRPr="000E64BD" w:rsidTr="00D61F53">
        <w:trPr>
          <w:trHeight w:val="300"/>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1 982 695,81</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1 834 847,49</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1 893 881,93</w:t>
            </w:r>
          </w:p>
        </w:tc>
        <w:tc>
          <w:tcPr>
            <w:tcW w:w="1221" w:type="dxa"/>
            <w:shd w:val="clear" w:color="000000" w:fill="FFFFFF"/>
          </w:tcPr>
          <w:p w:rsidR="00D61F53" w:rsidRDefault="00D61F53" w:rsidP="000C66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1 999 054,40</w:t>
            </w:r>
          </w:p>
        </w:tc>
        <w:tc>
          <w:tcPr>
            <w:tcW w:w="1265" w:type="dxa"/>
            <w:shd w:val="clear" w:color="000000" w:fill="FFFFFF"/>
            <w:vAlign w:val="center"/>
          </w:tcPr>
          <w:p w:rsidR="00D61F53" w:rsidRPr="000E64BD" w:rsidRDefault="00D61F53" w:rsidP="000C66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1 909 849,50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1 909 849,50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1 909 849,50</w:t>
            </w:r>
          </w:p>
        </w:tc>
        <w:tc>
          <w:tcPr>
            <w:tcW w:w="1280" w:type="dxa"/>
            <w:shd w:val="clear" w:color="000000" w:fill="FFFFFF"/>
            <w:vAlign w:val="center"/>
          </w:tcPr>
          <w:p w:rsidR="00D61F53" w:rsidRPr="000E64BD" w:rsidRDefault="00D61F53" w:rsidP="000C66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13 440 028,13</w:t>
            </w:r>
          </w:p>
        </w:tc>
      </w:tr>
      <w:tr w:rsidR="00D61F53" w:rsidRPr="000E64BD" w:rsidTr="00D61F53">
        <w:trPr>
          <w:trHeight w:val="300"/>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333 237,14</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300 261,94</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339 025,95</w:t>
            </w:r>
          </w:p>
        </w:tc>
        <w:tc>
          <w:tcPr>
            <w:tcW w:w="1221" w:type="dxa"/>
            <w:shd w:val="clear" w:color="000000" w:fill="FFFFFF"/>
          </w:tcPr>
          <w:p w:rsidR="00D61F53"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328 877,65</w:t>
            </w:r>
          </w:p>
        </w:tc>
        <w:tc>
          <w:tcPr>
            <w:tcW w:w="1265"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420 262,03</w:t>
            </w: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338 671,02</w:t>
            </w: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377 075,10</w:t>
            </w:r>
          </w:p>
        </w:tc>
        <w:tc>
          <w:tcPr>
            <w:tcW w:w="1280"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2 437 410,83</w:t>
            </w:r>
          </w:p>
        </w:tc>
      </w:tr>
      <w:tr w:rsidR="00D61F53" w:rsidRPr="000E64BD" w:rsidTr="00D61F53">
        <w:trPr>
          <w:trHeight w:val="645"/>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58 436,02</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57 768,96</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63 648,71</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64 634,22</w:t>
            </w:r>
          </w:p>
        </w:tc>
        <w:tc>
          <w:tcPr>
            <w:tcW w:w="1265"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76 553,23</w:t>
            </w: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80"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321 041,14</w:t>
            </w:r>
          </w:p>
        </w:tc>
      </w:tr>
      <w:tr w:rsidR="00D61F53" w:rsidRPr="000E64BD" w:rsidTr="00D61F53">
        <w:trPr>
          <w:trHeight w:val="615"/>
        </w:trPr>
        <w:tc>
          <w:tcPr>
            <w:tcW w:w="1985" w:type="dxa"/>
            <w:vMerge/>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44 000,90</w:t>
            </w:r>
          </w:p>
        </w:tc>
      </w:tr>
      <w:tr w:rsidR="00D61F53" w:rsidRPr="000E64BD" w:rsidTr="00D61F53">
        <w:trPr>
          <w:trHeight w:val="600"/>
        </w:trPr>
        <w:tc>
          <w:tcPr>
            <w:tcW w:w="1985" w:type="dxa"/>
            <w:vMerge w:val="restart"/>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xml:space="preserve">Организация строительства </w:t>
            </w:r>
            <w:r w:rsidRPr="000E64BD">
              <w:rPr>
                <w:rFonts w:ascii="Times New Roman" w:eastAsia="Times New Roman" w:hAnsi="Times New Roman" w:cs="Times New Roman"/>
                <w:color w:val="000000"/>
                <w:lang w:eastAsia="ru-RU"/>
              </w:rPr>
              <w:lastRenderedPageBreak/>
              <w:t>(реконструкции или модернизации)  объектов социальной сферы</w:t>
            </w: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255 081,89</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27 047,94</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24 643,30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32 838,61</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90 981,90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5 350,00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34 947,34</w:t>
            </w:r>
          </w:p>
        </w:tc>
        <w:tc>
          <w:tcPr>
            <w:tcW w:w="1280" w:type="dxa"/>
            <w:shd w:val="clear" w:color="auto" w:fill="auto"/>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470 890,98</w:t>
            </w: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154 944,98</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D61F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lang w:eastAsia="ru-RU"/>
              </w:rPr>
              <w:t>154 944,98</w:t>
            </w: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55 936,01</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27 047,94</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24 643,30</w:t>
            </w:r>
          </w:p>
        </w:tc>
        <w:tc>
          <w:tcPr>
            <w:tcW w:w="1221" w:type="dxa"/>
            <w:shd w:val="clear" w:color="000000" w:fill="FFFFFF"/>
            <w:vAlign w:val="center"/>
          </w:tcPr>
          <w:p w:rsidR="00D61F53" w:rsidRPr="00D61F53" w:rsidRDefault="00D61F53" w:rsidP="00D61F53">
            <w:pPr>
              <w:spacing w:after="0" w:line="240" w:lineRule="auto"/>
              <w:jc w:val="right"/>
              <w:rPr>
                <w:rFonts w:ascii="Times New Roman" w:eastAsia="Times New Roman" w:hAnsi="Times New Roman" w:cs="Times New Roman"/>
                <w:bCs/>
                <w:lang w:eastAsia="ru-RU"/>
              </w:rPr>
            </w:pPr>
            <w:r w:rsidRPr="00D61F53">
              <w:rPr>
                <w:rFonts w:ascii="Times New Roman" w:eastAsia="Times New Roman" w:hAnsi="Times New Roman" w:cs="Times New Roman"/>
                <w:bCs/>
                <w:lang w:eastAsia="ru-RU"/>
              </w:rPr>
              <w:t>32 838,61</w:t>
            </w:r>
          </w:p>
        </w:tc>
        <w:tc>
          <w:tcPr>
            <w:tcW w:w="1265" w:type="dxa"/>
            <w:shd w:val="clear" w:color="000000" w:fill="FFFFFF"/>
            <w:vAlign w:val="center"/>
          </w:tcPr>
          <w:p w:rsidR="00D61F53" w:rsidRPr="00D61F53" w:rsidRDefault="00D61F53" w:rsidP="00D61F53">
            <w:pPr>
              <w:spacing w:after="0" w:line="240" w:lineRule="auto"/>
              <w:jc w:val="right"/>
              <w:rPr>
                <w:rFonts w:ascii="Times New Roman" w:eastAsia="Times New Roman" w:hAnsi="Times New Roman" w:cs="Times New Roman"/>
                <w:bCs/>
                <w:lang w:eastAsia="ru-RU"/>
              </w:rPr>
            </w:pPr>
            <w:r w:rsidRPr="00D61F53">
              <w:rPr>
                <w:rFonts w:ascii="Times New Roman" w:eastAsia="Times New Roman" w:hAnsi="Times New Roman" w:cs="Times New Roman"/>
                <w:bCs/>
                <w:lang w:eastAsia="ru-RU"/>
              </w:rPr>
              <w:t>90 981,90</w:t>
            </w:r>
          </w:p>
        </w:tc>
        <w:tc>
          <w:tcPr>
            <w:tcW w:w="1136" w:type="dxa"/>
            <w:shd w:val="clear" w:color="000000" w:fill="FFFFFF"/>
            <w:vAlign w:val="center"/>
          </w:tcPr>
          <w:p w:rsidR="00D61F53" w:rsidRPr="00D61F53" w:rsidRDefault="00D61F53" w:rsidP="00D61F53">
            <w:pPr>
              <w:spacing w:after="0" w:line="240" w:lineRule="auto"/>
              <w:jc w:val="right"/>
              <w:rPr>
                <w:rFonts w:ascii="Times New Roman" w:eastAsia="Times New Roman" w:hAnsi="Times New Roman" w:cs="Times New Roman"/>
                <w:bCs/>
                <w:lang w:eastAsia="ru-RU"/>
              </w:rPr>
            </w:pPr>
            <w:r w:rsidRPr="00D61F53">
              <w:rPr>
                <w:rFonts w:ascii="Times New Roman" w:eastAsia="Times New Roman" w:hAnsi="Times New Roman" w:cs="Times New Roman"/>
                <w:bCs/>
                <w:lang w:eastAsia="ru-RU"/>
              </w:rPr>
              <w:t>5 350,00</w:t>
            </w:r>
          </w:p>
        </w:tc>
        <w:tc>
          <w:tcPr>
            <w:tcW w:w="1151" w:type="dxa"/>
            <w:shd w:val="clear" w:color="000000" w:fill="FFFFFF"/>
            <w:vAlign w:val="center"/>
          </w:tcPr>
          <w:p w:rsidR="00D61F53" w:rsidRPr="00D61F53" w:rsidRDefault="00D61F53" w:rsidP="00D61F53">
            <w:pPr>
              <w:spacing w:after="0" w:line="240" w:lineRule="auto"/>
              <w:jc w:val="right"/>
              <w:rPr>
                <w:rFonts w:ascii="Times New Roman" w:eastAsia="Times New Roman" w:hAnsi="Times New Roman" w:cs="Times New Roman"/>
                <w:bCs/>
                <w:lang w:eastAsia="ru-RU"/>
              </w:rPr>
            </w:pPr>
            <w:r w:rsidRPr="00D61F53">
              <w:rPr>
                <w:rFonts w:ascii="Times New Roman" w:eastAsia="Times New Roman" w:hAnsi="Times New Roman" w:cs="Times New Roman"/>
                <w:bCs/>
                <w:lang w:eastAsia="ru-RU"/>
              </w:rPr>
              <w:t>34 947,34</w:t>
            </w:r>
          </w:p>
        </w:tc>
        <w:tc>
          <w:tcPr>
            <w:tcW w:w="1280" w:type="dxa"/>
            <w:shd w:val="clear" w:color="auto" w:fill="auto"/>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271 745,10</w:t>
            </w:r>
          </w:p>
        </w:tc>
      </w:tr>
      <w:tr w:rsidR="00D61F53" w:rsidRPr="000E64BD" w:rsidTr="00D61F53">
        <w:trPr>
          <w:trHeight w:val="84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200,00</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r>
      <w:tr w:rsidR="00D61F53" w:rsidRPr="000E64BD" w:rsidTr="00D61F53">
        <w:trPr>
          <w:trHeight w:val="615"/>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44 000,90</w:t>
            </w:r>
          </w:p>
        </w:tc>
      </w:tr>
      <w:tr w:rsidR="00D61F53" w:rsidRPr="000E64BD" w:rsidTr="00D61F53">
        <w:trPr>
          <w:trHeight w:val="300"/>
        </w:trPr>
        <w:tc>
          <w:tcPr>
            <w:tcW w:w="1985" w:type="dxa"/>
            <w:vMerge w:val="restart"/>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2</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61F53" w:rsidRPr="000E64BD" w:rsidRDefault="00D61F53"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D61F53" w:rsidRPr="000E64BD" w:rsidRDefault="00D61F53"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17 604,07</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8 654,62</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10 385,17</w:t>
            </w:r>
          </w:p>
        </w:tc>
        <w:tc>
          <w:tcPr>
            <w:tcW w:w="1221" w:type="dxa"/>
            <w:shd w:val="clear" w:color="000000" w:fill="FFFFFF"/>
          </w:tcPr>
          <w:p w:rsidR="00D61F53"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3 314,68</w:t>
            </w:r>
          </w:p>
        </w:tc>
        <w:tc>
          <w:tcPr>
            <w:tcW w:w="1265" w:type="dxa"/>
            <w:shd w:val="clear" w:color="000000" w:fill="FFFFFF"/>
            <w:vAlign w:val="center"/>
          </w:tcPr>
          <w:p w:rsidR="00D61F53"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17 201,85</w:t>
            </w:r>
          </w:p>
        </w:tc>
        <w:tc>
          <w:tcPr>
            <w:tcW w:w="1136" w:type="dxa"/>
            <w:shd w:val="clear" w:color="000000" w:fill="FFFFFF"/>
            <w:vAlign w:val="center"/>
          </w:tcPr>
          <w:p w:rsidR="00D61F53"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1 074,14</w:t>
            </w:r>
          </w:p>
        </w:tc>
        <w:tc>
          <w:tcPr>
            <w:tcW w:w="1151" w:type="dxa"/>
            <w:shd w:val="clear" w:color="000000" w:fill="FFFFFF"/>
            <w:vAlign w:val="center"/>
          </w:tcPr>
          <w:p w:rsidR="00D61F53"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46 761,39</w:t>
            </w:r>
          </w:p>
        </w:tc>
        <w:tc>
          <w:tcPr>
            <w:tcW w:w="1280" w:type="dxa"/>
            <w:shd w:val="clear" w:color="auto" w:fill="auto"/>
            <w:vAlign w:val="center"/>
          </w:tcPr>
          <w:p w:rsidR="00D61F53"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104 995,92</w:t>
            </w: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D61F53" w:rsidRPr="000E64BD" w:rsidRDefault="00D61F53" w:rsidP="009F6153">
            <w:pPr>
              <w:spacing w:after="0" w:line="240" w:lineRule="auto"/>
              <w:jc w:val="right"/>
              <w:rPr>
                <w:rFonts w:ascii="Times New Roman" w:eastAsia="Times New Roman" w:hAnsi="Times New Roman" w:cs="Times New Roman"/>
                <w:lang w:eastAsia="ru-RU"/>
              </w:rPr>
            </w:pP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D61F53" w:rsidRPr="000E64BD" w:rsidTr="00D61F53">
        <w:trPr>
          <w:trHeight w:val="300"/>
        </w:trPr>
        <w:tc>
          <w:tcPr>
            <w:tcW w:w="1985" w:type="dxa"/>
            <w:vMerge/>
            <w:shd w:val="clear" w:color="000000" w:fill="FFFFFF"/>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61F53" w:rsidRPr="000E64BD" w:rsidRDefault="00D61F53"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D61F53" w:rsidRPr="000E64BD" w:rsidRDefault="00D61F53"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61F53" w:rsidRPr="000E64BD" w:rsidRDefault="00D61F53"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61F53" w:rsidRPr="000E64BD" w:rsidRDefault="00D61F53"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17 604,07</w:t>
            </w:r>
          </w:p>
        </w:tc>
        <w:tc>
          <w:tcPr>
            <w:tcW w:w="1241"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8 654,62</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10 385,17</w:t>
            </w:r>
          </w:p>
        </w:tc>
        <w:tc>
          <w:tcPr>
            <w:tcW w:w="1221"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3 314,68</w:t>
            </w:r>
          </w:p>
        </w:tc>
        <w:tc>
          <w:tcPr>
            <w:tcW w:w="1265"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17 201,85</w:t>
            </w:r>
          </w:p>
        </w:tc>
        <w:tc>
          <w:tcPr>
            <w:tcW w:w="1136"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1 074,14</w:t>
            </w:r>
          </w:p>
        </w:tc>
        <w:tc>
          <w:tcPr>
            <w:tcW w:w="1151"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46 761,39</w:t>
            </w:r>
          </w:p>
        </w:tc>
        <w:tc>
          <w:tcPr>
            <w:tcW w:w="1280" w:type="dxa"/>
            <w:shd w:val="clear" w:color="auto" w:fill="auto"/>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104 995,92</w:t>
            </w:r>
          </w:p>
        </w:tc>
      </w:tr>
      <w:tr w:rsidR="00834B3A" w:rsidRPr="000E64BD" w:rsidTr="00D61F53">
        <w:trPr>
          <w:trHeight w:val="84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D61F53">
        <w:trPr>
          <w:trHeight w:val="615"/>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000000" w:fill="FFFFFF"/>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D61F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3</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xml:space="preserve">Организация мероприятий по обеспечению исходно-разрешительной документацией объектов </w:t>
            </w:r>
            <w:r w:rsidRPr="000E64BD">
              <w:rPr>
                <w:rFonts w:ascii="Times New Roman" w:eastAsia="Times New Roman" w:hAnsi="Times New Roman" w:cs="Times New Roman"/>
                <w:color w:val="000000"/>
                <w:lang w:eastAsia="ru-RU"/>
              </w:rPr>
              <w:lastRenderedPageBreak/>
              <w:t>капитального строительства, реконструкции, модернизации  и объектов  проведения ремонтных работ текущего и капитального характера</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12 566,19</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8 182,96</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27 824,45</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39 448,34</w:t>
            </w: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17 061,91</w:t>
            </w: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37 230,51</w:t>
            </w: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350,00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142 664,36</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6213F4"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10 066,19</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8 182,96</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27 824,45</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39 448,34</w:t>
            </w:r>
          </w:p>
        </w:tc>
        <w:tc>
          <w:tcPr>
            <w:tcW w:w="1265"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17 061,91</w:t>
            </w:r>
          </w:p>
        </w:tc>
        <w:tc>
          <w:tcPr>
            <w:tcW w:w="1136"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37 230,51</w:t>
            </w:r>
          </w:p>
        </w:tc>
        <w:tc>
          <w:tcPr>
            <w:tcW w:w="1151"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350,00</w:t>
            </w:r>
          </w:p>
        </w:tc>
        <w:tc>
          <w:tcPr>
            <w:tcW w:w="1280" w:type="dxa"/>
            <w:shd w:val="clear" w:color="auto" w:fill="auto"/>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140</w:t>
            </w:r>
            <w:r w:rsidRPr="00834B3A">
              <w:rPr>
                <w:rFonts w:ascii="Times New Roman" w:eastAsia="Times New Roman" w:hAnsi="Times New Roman" w:cs="Times New Roman"/>
                <w:bCs/>
                <w:lang w:eastAsia="ru-RU"/>
              </w:rPr>
              <w:t> </w:t>
            </w:r>
            <w:r>
              <w:rPr>
                <w:rFonts w:ascii="Times New Roman" w:eastAsia="Times New Roman" w:hAnsi="Times New Roman" w:cs="Times New Roman"/>
                <w:bCs/>
                <w:lang w:eastAsia="ru-RU"/>
              </w:rPr>
              <w:t>1</w:t>
            </w:r>
            <w:r w:rsidRPr="00834B3A">
              <w:rPr>
                <w:rFonts w:ascii="Times New Roman" w:eastAsia="Times New Roman" w:hAnsi="Times New Roman" w:cs="Times New Roman"/>
                <w:bCs/>
                <w:lang w:eastAsia="ru-RU"/>
              </w:rPr>
              <w:t>64,36</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2 500,00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2 500,00</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Отдельное мероприятие 4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5</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w:t>
            </w:r>
            <w:r w:rsidRPr="000E64BD">
              <w:rPr>
                <w:rFonts w:ascii="Times New Roman" w:eastAsia="Times New Roman" w:hAnsi="Times New Roman" w:cs="Times New Roman"/>
                <w:color w:val="000000"/>
                <w:lang w:eastAsia="ru-RU"/>
              </w:rPr>
              <w:lastRenderedPageBreak/>
              <w:t>района</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295,00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295,00</w:t>
            </w:r>
          </w:p>
        </w:tc>
      </w:tr>
      <w:tr w:rsidR="00834B3A" w:rsidRPr="000E64BD" w:rsidTr="00834B3A">
        <w:trPr>
          <w:trHeight w:val="3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295,00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295,00</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Отдельное мероприятие 6</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1 237 746,10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1 239 245,70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1 269 366,37</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1 357 491,80</w:t>
            </w: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1 309 849,50</w:t>
            </w: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1 309 849,50</w:t>
            </w: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1 309 849,50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9 033 398,47</w:t>
            </w:r>
          </w:p>
        </w:tc>
      </w:tr>
      <w:tr w:rsidR="00834B3A" w:rsidRPr="000E64BD" w:rsidTr="00D61F53">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D61F53">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1 237 746,10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1 239 245,70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1 269 366,37</w:t>
            </w:r>
          </w:p>
        </w:tc>
        <w:tc>
          <w:tcPr>
            <w:tcW w:w="1221" w:type="dxa"/>
            <w:shd w:val="clear" w:color="000000" w:fill="FFFFFF"/>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1 357 491,80</w:t>
            </w:r>
          </w:p>
        </w:tc>
        <w:tc>
          <w:tcPr>
            <w:tcW w:w="1265" w:type="dxa"/>
            <w:shd w:val="clear" w:color="000000" w:fill="FFFFFF"/>
            <w:vAlign w:val="center"/>
            <w:hideMark/>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1 309 849,50</w:t>
            </w:r>
          </w:p>
        </w:tc>
        <w:tc>
          <w:tcPr>
            <w:tcW w:w="1136"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1 309 849,50</w:t>
            </w:r>
          </w:p>
        </w:tc>
        <w:tc>
          <w:tcPr>
            <w:tcW w:w="1151"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1 309 849,50</w:t>
            </w:r>
          </w:p>
        </w:tc>
        <w:tc>
          <w:tcPr>
            <w:tcW w:w="1280"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9 033 398,47</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7</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обеспечению твердым топливом учреждений социальной сферы</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267 609,24</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280 213,78</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296 049,54</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274 816,44</w:t>
            </w: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324 165,77</w:t>
            </w: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247 612,54</w:t>
            </w: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247 612,54</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1 938 079,85</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212 175,88</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223 306,20</w:t>
            </w:r>
          </w:p>
        </w:tc>
        <w:tc>
          <w:tcPr>
            <w:tcW w:w="1239" w:type="dxa"/>
            <w:shd w:val="clear" w:color="000000" w:fill="FFFFFF"/>
            <w:hideMark/>
          </w:tcPr>
          <w:p w:rsidR="00834B3A" w:rsidRPr="00834B3A" w:rsidRDefault="00834B3A" w:rsidP="009F6153">
            <w:pPr>
              <w:spacing w:after="0" w:line="240" w:lineRule="auto"/>
              <w:jc w:val="right"/>
              <w:rPr>
                <w:rFonts w:ascii="Times New Roman" w:eastAsia="Times New Roman" w:hAnsi="Times New Roman" w:cs="Times New Roman"/>
                <w:lang w:eastAsia="ru-RU"/>
              </w:rPr>
            </w:pPr>
            <w:r w:rsidRPr="00834B3A">
              <w:rPr>
                <w:rFonts w:ascii="Times New Roman" w:eastAsia="Times New Roman" w:hAnsi="Times New Roman" w:cs="Times New Roman"/>
                <w:lang w:eastAsia="ru-RU"/>
              </w:rPr>
              <w:t>235 075,29</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210 203,22</w:t>
            </w:r>
          </w:p>
        </w:tc>
        <w:tc>
          <w:tcPr>
            <w:tcW w:w="1265"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247 612,54</w:t>
            </w:r>
          </w:p>
        </w:tc>
        <w:tc>
          <w:tcPr>
            <w:tcW w:w="1136"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247 612,54</w:t>
            </w:r>
          </w:p>
        </w:tc>
        <w:tc>
          <w:tcPr>
            <w:tcW w:w="1151"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247 612,54</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1 623 598,21</w:t>
            </w:r>
          </w:p>
        </w:tc>
      </w:tr>
      <w:tr w:rsidR="00834B3A" w:rsidRPr="000E64BD" w:rsidTr="00834B3A">
        <w:trPr>
          <w:trHeight w:val="6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55 433,36</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56 907,58</w:t>
            </w:r>
          </w:p>
        </w:tc>
        <w:tc>
          <w:tcPr>
            <w:tcW w:w="1239" w:type="dxa"/>
            <w:shd w:val="clear" w:color="000000" w:fill="FFFFFF"/>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60 974,25</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64 613,22</w:t>
            </w:r>
          </w:p>
        </w:tc>
        <w:tc>
          <w:tcPr>
            <w:tcW w:w="1265"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76 553,23</w:t>
            </w:r>
          </w:p>
        </w:tc>
        <w:tc>
          <w:tcPr>
            <w:tcW w:w="1136"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151" w:type="dxa"/>
            <w:shd w:val="clear" w:color="000000" w:fill="FFFFFF"/>
            <w:vAlign w:val="bottom"/>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314 481,64</w:t>
            </w:r>
          </w:p>
        </w:tc>
      </w:tr>
      <w:tr w:rsidR="00834B3A" w:rsidRPr="000E64BD" w:rsidTr="00834B3A">
        <w:trPr>
          <w:trHeight w:val="615"/>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8</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xml:space="preserve">Организация мероприятий по обеспечению </w:t>
            </w:r>
            <w:r w:rsidRPr="000E64BD">
              <w:rPr>
                <w:rFonts w:ascii="Times New Roman" w:eastAsia="Times New Roman" w:hAnsi="Times New Roman" w:cs="Times New Roman"/>
                <w:color w:val="000000"/>
                <w:lang w:eastAsia="ru-RU"/>
              </w:rPr>
              <w:lastRenderedPageBreak/>
              <w:t>твердым топливом населения  муниципального района</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577 843,70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592 097,60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621 893,90</w:t>
            </w:r>
          </w:p>
        </w:tc>
        <w:tc>
          <w:tcPr>
            <w:tcW w:w="1221" w:type="dxa"/>
            <w:shd w:val="clear" w:color="000000" w:fill="FFFFFF"/>
          </w:tcPr>
          <w:p w:rsidR="00834B3A"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641 458,80</w:t>
            </w: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600 000,00</w:t>
            </w: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600 000,00</w:t>
            </w: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600 000,00</w:t>
            </w: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4 233 294,00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36"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151" w:type="dxa"/>
            <w:shd w:val="clear" w:color="000000" w:fill="FFFFFF"/>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834B3A" w:rsidRPr="000E64BD" w:rsidRDefault="00834B3A" w:rsidP="009F6153">
            <w:pPr>
              <w:spacing w:after="0" w:line="240" w:lineRule="auto"/>
              <w:jc w:val="right"/>
              <w:rPr>
                <w:rFonts w:ascii="Times New Roman" w:eastAsia="Times New Roman" w:hAnsi="Times New Roman" w:cs="Times New Roman"/>
                <w:lang w:eastAsia="ru-RU"/>
              </w:rPr>
            </w:pP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577 843,70</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592 097,60</w:t>
            </w:r>
          </w:p>
        </w:tc>
        <w:tc>
          <w:tcPr>
            <w:tcW w:w="1239" w:type="dxa"/>
            <w:shd w:val="clear" w:color="000000" w:fill="FFFFFF"/>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621 893,90</w:t>
            </w:r>
          </w:p>
        </w:tc>
        <w:tc>
          <w:tcPr>
            <w:tcW w:w="1221" w:type="dxa"/>
            <w:shd w:val="clear" w:color="000000" w:fill="FFFFFF"/>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641 458,80</w:t>
            </w:r>
          </w:p>
        </w:tc>
        <w:tc>
          <w:tcPr>
            <w:tcW w:w="1265"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600 000,00</w:t>
            </w:r>
          </w:p>
        </w:tc>
        <w:tc>
          <w:tcPr>
            <w:tcW w:w="1136"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600 000,00</w:t>
            </w:r>
          </w:p>
        </w:tc>
        <w:tc>
          <w:tcPr>
            <w:tcW w:w="1151" w:type="dxa"/>
            <w:shd w:val="clear" w:color="000000" w:fill="FFFFFF"/>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600 000,00</w:t>
            </w:r>
          </w:p>
        </w:tc>
        <w:tc>
          <w:tcPr>
            <w:tcW w:w="1280" w:type="dxa"/>
            <w:shd w:val="clear" w:color="auto" w:fill="auto"/>
            <w:vAlign w:val="center"/>
          </w:tcPr>
          <w:p w:rsidR="00834B3A" w:rsidRPr="00834B3A" w:rsidRDefault="00834B3A" w:rsidP="00834B3A">
            <w:pPr>
              <w:spacing w:after="0" w:line="240" w:lineRule="auto"/>
              <w:jc w:val="right"/>
              <w:rPr>
                <w:rFonts w:ascii="Times New Roman" w:eastAsia="Times New Roman" w:hAnsi="Times New Roman" w:cs="Times New Roman"/>
                <w:bCs/>
                <w:lang w:eastAsia="ru-RU"/>
              </w:rPr>
            </w:pPr>
            <w:r w:rsidRPr="00834B3A">
              <w:rPr>
                <w:rFonts w:ascii="Times New Roman" w:eastAsia="Times New Roman" w:hAnsi="Times New Roman" w:cs="Times New Roman"/>
                <w:bCs/>
                <w:lang w:eastAsia="ru-RU"/>
              </w:rPr>
              <w:t>4 233 294,00</w:t>
            </w:r>
          </w:p>
        </w:tc>
      </w:tr>
      <w:tr w:rsidR="00834B3A" w:rsidRPr="000E64BD" w:rsidTr="00834B3A">
        <w:trPr>
          <w:trHeight w:val="3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00"/>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bottom"/>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15"/>
        </w:trPr>
        <w:tc>
          <w:tcPr>
            <w:tcW w:w="1985" w:type="dxa"/>
            <w:vMerge/>
            <w:shd w:val="clear" w:color="000000" w:fill="FFFFFF"/>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9</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834B3A" w:rsidRPr="000E64BD" w:rsidRDefault="00834B3A"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300"/>
        </w:trPr>
        <w:tc>
          <w:tcPr>
            <w:tcW w:w="1985"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10</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2" w:type="dxa"/>
            <w:vMerge w:val="restart"/>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xml:space="preserve">Организация мероприятий по обеспечению капитального ремонта, реконструкции и строительства </w:t>
            </w:r>
            <w:r w:rsidRPr="000E64BD">
              <w:rPr>
                <w:rFonts w:ascii="Times New Roman" w:eastAsia="Times New Roman" w:hAnsi="Times New Roman" w:cs="Times New Roman"/>
                <w:color w:val="000000"/>
                <w:lang w:eastAsia="ru-RU"/>
              </w:rPr>
              <w:lastRenderedPageBreak/>
              <w:t>гидротехнических сооружений на территории муниципального района</w:t>
            </w: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r>
      <w:tr w:rsidR="00834B3A" w:rsidRPr="000E64BD" w:rsidTr="00834B3A">
        <w:trPr>
          <w:trHeight w:val="33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16 193,86</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16 193,86</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r>
      <w:tr w:rsidR="00834B3A" w:rsidRPr="000E64BD" w:rsidTr="00834B3A">
        <w:trPr>
          <w:trHeight w:val="3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834B3A" w:rsidRPr="000E64BD" w:rsidTr="00834B3A">
        <w:trPr>
          <w:trHeight w:val="600"/>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r>
      <w:tr w:rsidR="00834B3A" w:rsidRPr="000E64BD" w:rsidTr="00834B3A">
        <w:trPr>
          <w:trHeight w:val="615"/>
        </w:trPr>
        <w:tc>
          <w:tcPr>
            <w:tcW w:w="1985" w:type="dxa"/>
            <w:vMerge/>
            <w:shd w:val="clear" w:color="auto" w:fill="auto"/>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834B3A" w:rsidRPr="000E64BD" w:rsidRDefault="00834B3A"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834B3A" w:rsidRPr="000E64BD" w:rsidRDefault="00834B3A"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hideMark/>
          </w:tcPr>
          <w:p w:rsidR="00834B3A" w:rsidRPr="000E64BD" w:rsidRDefault="00834B3A"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834B3A" w:rsidRPr="000E64BD" w:rsidRDefault="00834B3A" w:rsidP="00834B3A">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D478F8" w:rsidRPr="000E64BD" w:rsidTr="00834B3A">
        <w:trPr>
          <w:trHeight w:val="705"/>
        </w:trPr>
        <w:tc>
          <w:tcPr>
            <w:tcW w:w="1985"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11</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32 010,31</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10 569,63</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9 657,65</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52 237,59</w:t>
            </w:r>
          </w:p>
        </w:tc>
      </w:tr>
      <w:tr w:rsidR="00D478F8" w:rsidRPr="000E64BD" w:rsidTr="00343A84">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r>
      <w:tr w:rsidR="00D478F8" w:rsidRPr="000E64BD" w:rsidTr="00343A84">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25 464,25</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9 589,30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8 720,33</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43 773,88</w:t>
            </w:r>
          </w:p>
        </w:tc>
      </w:tr>
      <w:tr w:rsidR="00D478F8" w:rsidRPr="000E64BD" w:rsidTr="00343A84">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5 885,95</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504,70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458,97</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6 849,62</w:t>
            </w:r>
          </w:p>
        </w:tc>
      </w:tr>
      <w:tr w:rsidR="00D478F8" w:rsidRPr="000E64BD" w:rsidTr="00343A84">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660,11</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475,63</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478,35</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1 614,09</w:t>
            </w:r>
          </w:p>
        </w:tc>
      </w:tr>
      <w:tr w:rsidR="00D478F8" w:rsidRPr="000E64BD" w:rsidTr="00343A84">
        <w:trPr>
          <w:trHeight w:val="375"/>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D478F8" w:rsidRPr="000E64BD" w:rsidTr="00343A84">
        <w:trPr>
          <w:trHeight w:val="615"/>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D478F8" w:rsidRPr="000E64BD" w:rsidTr="00D61F53">
        <w:trPr>
          <w:trHeight w:val="300"/>
        </w:trPr>
        <w:tc>
          <w:tcPr>
            <w:tcW w:w="1985"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12</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строительства и реконструкции (модернизации) объектов питьевого водоснабжения</w:t>
            </w: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29 497,28</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45 927,75</w:t>
            </w:r>
          </w:p>
        </w:tc>
        <w:tc>
          <w:tcPr>
            <w:tcW w:w="1221" w:type="dxa"/>
            <w:shd w:val="clear" w:color="000000" w:fill="FFFFFF"/>
          </w:tcPr>
          <w:p w:rsidR="00D478F8" w:rsidRDefault="00D478F8"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2 096,00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77 521,03</w:t>
            </w:r>
          </w:p>
        </w:tc>
      </w:tr>
      <w:tr w:rsidR="00D478F8" w:rsidRPr="000E64BD" w:rsidTr="00D61F53">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shd w:val="clear" w:color="000000" w:fill="FFFFFF"/>
          </w:tcPr>
          <w:p w:rsidR="00D478F8" w:rsidRPr="000E64BD" w:rsidRDefault="00D478F8" w:rsidP="009F6153">
            <w:pPr>
              <w:spacing w:after="0" w:line="240" w:lineRule="auto"/>
              <w:jc w:val="right"/>
              <w:rPr>
                <w:rFonts w:ascii="Times New Roman" w:eastAsia="Times New Roman" w:hAnsi="Times New Roman" w:cs="Times New Roman"/>
                <w:lang w:eastAsia="ru-RU"/>
              </w:rPr>
            </w:pP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r>
      <w:tr w:rsidR="00D478F8" w:rsidRPr="000E64BD" w:rsidTr="00D61F53">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27 204,10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41 090,60</w:t>
            </w:r>
          </w:p>
        </w:tc>
        <w:tc>
          <w:tcPr>
            <w:tcW w:w="1221" w:type="dxa"/>
            <w:shd w:val="clear" w:color="000000" w:fill="FFFFFF"/>
          </w:tcPr>
          <w:p w:rsidR="00D478F8"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1 971,20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70 265,90</w:t>
            </w:r>
          </w:p>
        </w:tc>
      </w:tr>
      <w:tr w:rsidR="00D478F8" w:rsidRPr="000E64BD" w:rsidTr="00D61F53">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1 431,80</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2 162,69</w:t>
            </w:r>
          </w:p>
        </w:tc>
        <w:tc>
          <w:tcPr>
            <w:tcW w:w="1221" w:type="dxa"/>
            <w:shd w:val="clear" w:color="000000" w:fill="FFFFFF"/>
          </w:tcPr>
          <w:p w:rsidR="00D478F8"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103,80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3 698,29</w:t>
            </w:r>
          </w:p>
        </w:tc>
      </w:tr>
      <w:tr w:rsidR="00D478F8" w:rsidRPr="000E64BD" w:rsidTr="00511315">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39"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D478F8" w:rsidRPr="000E64BD" w:rsidTr="00D61F53">
        <w:trPr>
          <w:trHeight w:val="69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861,38</w:t>
            </w:r>
          </w:p>
        </w:tc>
        <w:tc>
          <w:tcPr>
            <w:tcW w:w="1239" w:type="dxa"/>
            <w:shd w:val="clear" w:color="000000" w:fill="FFFFFF"/>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2 674,46</w:t>
            </w:r>
          </w:p>
        </w:tc>
        <w:tc>
          <w:tcPr>
            <w:tcW w:w="1221" w:type="dxa"/>
            <w:shd w:val="clear" w:color="000000" w:fill="FFFFFF"/>
          </w:tcPr>
          <w:p w:rsidR="00D478F8"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21,00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3 556,84</w:t>
            </w:r>
          </w:p>
        </w:tc>
      </w:tr>
      <w:tr w:rsidR="00D478F8" w:rsidRPr="000E64BD" w:rsidTr="00A707F9">
        <w:trPr>
          <w:trHeight w:val="615"/>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39"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shd w:val="clear" w:color="000000" w:fill="FFFFFF"/>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65" w:type="dxa"/>
            <w:shd w:val="clear" w:color="000000" w:fill="FFFFFF"/>
            <w:vAlign w:val="center"/>
            <w:hideMark/>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000000" w:fill="FFFFFF"/>
            <w:vAlign w:val="center"/>
          </w:tcPr>
          <w:p w:rsidR="00D478F8" w:rsidRPr="000E64BD" w:rsidRDefault="00D478F8"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D478F8" w:rsidRPr="000E64BD" w:rsidTr="001F2C00">
        <w:trPr>
          <w:trHeight w:val="300"/>
        </w:trPr>
        <w:tc>
          <w:tcPr>
            <w:tcW w:w="1985"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Отдельное мероприятие 13</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2" w:type="dxa"/>
            <w:vMerge w:val="restart"/>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Обеспечение реализации муниципальной программы</w:t>
            </w: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34 905,44</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34 162,28</w:t>
            </w:r>
          </w:p>
        </w:tc>
        <w:tc>
          <w:tcPr>
            <w:tcW w:w="1239"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40 619,39</w:t>
            </w:r>
          </w:p>
        </w:tc>
        <w:tc>
          <w:tcPr>
            <w:tcW w:w="1221" w:type="dxa"/>
          </w:tcPr>
          <w:p w:rsidR="00D478F8" w:rsidRDefault="001F2C00"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43 072,80</w:t>
            </w:r>
          </w:p>
        </w:tc>
        <w:tc>
          <w:tcPr>
            <w:tcW w:w="1265" w:type="dxa"/>
            <w:shd w:val="clear" w:color="auto" w:fill="auto"/>
            <w:vAlign w:val="center"/>
          </w:tcPr>
          <w:p w:rsidR="00D478F8" w:rsidRPr="000E64BD" w:rsidRDefault="001F2C00"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47 403,83</w:t>
            </w:r>
          </w:p>
        </w:tc>
        <w:tc>
          <w:tcPr>
            <w:tcW w:w="1136" w:type="dxa"/>
            <w:shd w:val="clear" w:color="auto" w:fill="auto"/>
            <w:vAlign w:val="center"/>
          </w:tcPr>
          <w:p w:rsidR="00D478F8" w:rsidRPr="000E64BD" w:rsidRDefault="001F2C00"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47 403,83</w:t>
            </w:r>
          </w:p>
        </w:tc>
        <w:tc>
          <w:tcPr>
            <w:tcW w:w="1151" w:type="dxa"/>
            <w:shd w:val="clear" w:color="auto" w:fill="auto"/>
            <w:vAlign w:val="center"/>
          </w:tcPr>
          <w:p w:rsidR="00D478F8" w:rsidRPr="000E64BD" w:rsidRDefault="001F2C00"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47 403,83</w:t>
            </w:r>
          </w:p>
        </w:tc>
        <w:tc>
          <w:tcPr>
            <w:tcW w:w="1280" w:type="dxa"/>
            <w:shd w:val="clear" w:color="auto" w:fill="auto"/>
            <w:vAlign w:val="center"/>
          </w:tcPr>
          <w:p w:rsidR="00D478F8" w:rsidRPr="000E64BD" w:rsidRDefault="001F2C00"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294 971,40</w:t>
            </w:r>
          </w:p>
        </w:tc>
      </w:tr>
      <w:tr w:rsidR="00D478F8" w:rsidRPr="000E64BD" w:rsidTr="001F2C00">
        <w:trPr>
          <w:trHeight w:val="300"/>
        </w:trPr>
        <w:tc>
          <w:tcPr>
            <w:tcW w:w="1985" w:type="dxa"/>
            <w:vMerge/>
            <w:shd w:val="clear" w:color="auto" w:fill="auto"/>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D478F8" w:rsidRPr="000E64BD" w:rsidRDefault="00D478F8"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D478F8" w:rsidRPr="000E64BD" w:rsidRDefault="00D478F8"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140"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41"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39" w:type="dxa"/>
            <w:shd w:val="clear" w:color="auto" w:fill="auto"/>
            <w:vAlign w:val="center"/>
            <w:hideMark/>
          </w:tcPr>
          <w:p w:rsidR="00D478F8" w:rsidRPr="000E64BD" w:rsidRDefault="00D478F8"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21" w:type="dxa"/>
          </w:tcPr>
          <w:p w:rsidR="00D478F8" w:rsidRPr="000E64BD" w:rsidRDefault="00D478F8" w:rsidP="009F6153">
            <w:pPr>
              <w:spacing w:after="0" w:line="240" w:lineRule="auto"/>
              <w:jc w:val="right"/>
              <w:rPr>
                <w:rFonts w:ascii="Times New Roman" w:eastAsia="Times New Roman" w:hAnsi="Times New Roman" w:cs="Times New Roman"/>
                <w:lang w:eastAsia="ru-RU"/>
              </w:rPr>
            </w:pPr>
          </w:p>
        </w:tc>
        <w:tc>
          <w:tcPr>
            <w:tcW w:w="1265"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c>
          <w:tcPr>
            <w:tcW w:w="1136"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c>
          <w:tcPr>
            <w:tcW w:w="1151"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c>
          <w:tcPr>
            <w:tcW w:w="1280" w:type="dxa"/>
            <w:shd w:val="clear" w:color="auto" w:fill="auto"/>
            <w:vAlign w:val="center"/>
          </w:tcPr>
          <w:p w:rsidR="00D478F8" w:rsidRPr="000E64BD" w:rsidRDefault="00D478F8" w:rsidP="009F6153">
            <w:pPr>
              <w:spacing w:after="0" w:line="240" w:lineRule="auto"/>
              <w:jc w:val="right"/>
              <w:rPr>
                <w:rFonts w:ascii="Times New Roman" w:eastAsia="Times New Roman" w:hAnsi="Times New Roman" w:cs="Times New Roman"/>
                <w:lang w:eastAsia="ru-RU"/>
              </w:rPr>
            </w:pPr>
          </w:p>
        </w:tc>
      </w:tr>
      <w:tr w:rsidR="001F2C00" w:rsidRPr="000E64BD" w:rsidTr="00CA55E4">
        <w:trPr>
          <w:trHeight w:val="300"/>
        </w:trPr>
        <w:tc>
          <w:tcPr>
            <w:tcW w:w="1985" w:type="dxa"/>
            <w:vMerge/>
            <w:shd w:val="clear" w:color="auto" w:fill="auto"/>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1F2C00" w:rsidRPr="000E64BD" w:rsidRDefault="001F2C00"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140"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1F2C00" w:rsidRPr="000E64BD" w:rsidTr="001D53DE">
        <w:trPr>
          <w:trHeight w:val="300"/>
        </w:trPr>
        <w:tc>
          <w:tcPr>
            <w:tcW w:w="1985" w:type="dxa"/>
            <w:vMerge/>
            <w:shd w:val="clear" w:color="auto" w:fill="auto"/>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1F2C00" w:rsidRPr="000E64BD" w:rsidRDefault="001F2C00"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140"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142,64</w:t>
            </w:r>
          </w:p>
        </w:tc>
        <w:tc>
          <w:tcPr>
            <w:tcW w:w="1241"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1 567,69</w:t>
            </w:r>
          </w:p>
        </w:tc>
        <w:tc>
          <w:tcPr>
            <w:tcW w:w="1239"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1F2C00" w:rsidRPr="000E64BD" w:rsidRDefault="001F2C00"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1 710,33</w:t>
            </w:r>
          </w:p>
        </w:tc>
      </w:tr>
      <w:tr w:rsidR="001F2C00" w:rsidRPr="000E64BD" w:rsidTr="001F2C00">
        <w:trPr>
          <w:trHeight w:val="300"/>
        </w:trPr>
        <w:tc>
          <w:tcPr>
            <w:tcW w:w="1985" w:type="dxa"/>
            <w:vMerge/>
            <w:shd w:val="clear" w:color="auto" w:fill="auto"/>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1F2C00" w:rsidRPr="000E64BD" w:rsidRDefault="001F2C00"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140"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34 762,80</w:t>
            </w:r>
          </w:p>
        </w:tc>
        <w:tc>
          <w:tcPr>
            <w:tcW w:w="1241"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32 594,59</w:t>
            </w:r>
          </w:p>
        </w:tc>
        <w:tc>
          <w:tcPr>
            <w:tcW w:w="1239" w:type="dxa"/>
            <w:shd w:val="clear" w:color="000000" w:fill="FFFFFF"/>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40 619,39</w:t>
            </w:r>
          </w:p>
        </w:tc>
        <w:tc>
          <w:tcPr>
            <w:tcW w:w="1221" w:type="dxa"/>
            <w:shd w:val="clear" w:color="000000" w:fill="FFFFFF"/>
          </w:tcPr>
          <w:p w:rsidR="001F2C00" w:rsidRPr="001F2C00" w:rsidRDefault="001F2C00" w:rsidP="009C1008">
            <w:pPr>
              <w:spacing w:after="0" w:line="240" w:lineRule="auto"/>
              <w:jc w:val="right"/>
              <w:rPr>
                <w:rFonts w:ascii="Times New Roman" w:eastAsia="Times New Roman" w:hAnsi="Times New Roman" w:cs="Times New Roman"/>
                <w:bCs/>
                <w:lang w:eastAsia="ru-RU"/>
              </w:rPr>
            </w:pPr>
            <w:r w:rsidRPr="001F2C00">
              <w:rPr>
                <w:rFonts w:ascii="Times New Roman" w:eastAsia="Times New Roman" w:hAnsi="Times New Roman" w:cs="Times New Roman"/>
                <w:bCs/>
                <w:lang w:eastAsia="ru-RU"/>
              </w:rPr>
              <w:t>43 072,80</w:t>
            </w:r>
          </w:p>
        </w:tc>
        <w:tc>
          <w:tcPr>
            <w:tcW w:w="1265" w:type="dxa"/>
            <w:shd w:val="clear" w:color="000000" w:fill="FFFFFF"/>
            <w:vAlign w:val="center"/>
          </w:tcPr>
          <w:p w:rsidR="001F2C00" w:rsidRPr="001F2C00" w:rsidRDefault="001F2C00" w:rsidP="009C1008">
            <w:pPr>
              <w:spacing w:after="0" w:line="240" w:lineRule="auto"/>
              <w:jc w:val="right"/>
              <w:rPr>
                <w:rFonts w:ascii="Times New Roman" w:eastAsia="Times New Roman" w:hAnsi="Times New Roman" w:cs="Times New Roman"/>
                <w:bCs/>
                <w:lang w:eastAsia="ru-RU"/>
              </w:rPr>
            </w:pPr>
            <w:r w:rsidRPr="001F2C00">
              <w:rPr>
                <w:rFonts w:ascii="Times New Roman" w:eastAsia="Times New Roman" w:hAnsi="Times New Roman" w:cs="Times New Roman"/>
                <w:bCs/>
                <w:lang w:eastAsia="ru-RU"/>
              </w:rPr>
              <w:t>47 403,83</w:t>
            </w:r>
          </w:p>
        </w:tc>
        <w:tc>
          <w:tcPr>
            <w:tcW w:w="1136" w:type="dxa"/>
            <w:shd w:val="clear" w:color="000000" w:fill="FFFFFF"/>
            <w:vAlign w:val="center"/>
          </w:tcPr>
          <w:p w:rsidR="001F2C00" w:rsidRPr="001F2C00" w:rsidRDefault="001F2C00" w:rsidP="009C1008">
            <w:pPr>
              <w:spacing w:after="0" w:line="240" w:lineRule="auto"/>
              <w:jc w:val="right"/>
              <w:rPr>
                <w:rFonts w:ascii="Times New Roman" w:eastAsia="Times New Roman" w:hAnsi="Times New Roman" w:cs="Times New Roman"/>
                <w:bCs/>
                <w:lang w:eastAsia="ru-RU"/>
              </w:rPr>
            </w:pPr>
            <w:r w:rsidRPr="001F2C00">
              <w:rPr>
                <w:rFonts w:ascii="Times New Roman" w:eastAsia="Times New Roman" w:hAnsi="Times New Roman" w:cs="Times New Roman"/>
                <w:bCs/>
                <w:lang w:eastAsia="ru-RU"/>
              </w:rPr>
              <w:t>47 403,83</w:t>
            </w:r>
          </w:p>
        </w:tc>
        <w:tc>
          <w:tcPr>
            <w:tcW w:w="1151" w:type="dxa"/>
            <w:shd w:val="clear" w:color="000000" w:fill="FFFFFF"/>
            <w:vAlign w:val="center"/>
          </w:tcPr>
          <w:p w:rsidR="001F2C00" w:rsidRPr="001F2C00" w:rsidRDefault="001F2C00" w:rsidP="009C1008">
            <w:pPr>
              <w:spacing w:after="0" w:line="240" w:lineRule="auto"/>
              <w:jc w:val="right"/>
              <w:rPr>
                <w:rFonts w:ascii="Times New Roman" w:eastAsia="Times New Roman" w:hAnsi="Times New Roman" w:cs="Times New Roman"/>
                <w:bCs/>
                <w:lang w:eastAsia="ru-RU"/>
              </w:rPr>
            </w:pPr>
            <w:r w:rsidRPr="001F2C00">
              <w:rPr>
                <w:rFonts w:ascii="Times New Roman" w:eastAsia="Times New Roman" w:hAnsi="Times New Roman" w:cs="Times New Roman"/>
                <w:bCs/>
                <w:lang w:eastAsia="ru-RU"/>
              </w:rPr>
              <w:t>47 403,83</w:t>
            </w:r>
          </w:p>
        </w:tc>
        <w:tc>
          <w:tcPr>
            <w:tcW w:w="1280" w:type="dxa"/>
            <w:shd w:val="clear" w:color="auto" w:fill="auto"/>
            <w:vAlign w:val="center"/>
          </w:tcPr>
          <w:p w:rsidR="001F2C00" w:rsidRPr="000E64BD" w:rsidRDefault="001F2C00"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293 261,07</w:t>
            </w:r>
          </w:p>
        </w:tc>
      </w:tr>
      <w:tr w:rsidR="001F2C00" w:rsidRPr="000E64BD" w:rsidTr="00D8437F">
        <w:trPr>
          <w:trHeight w:val="750"/>
        </w:trPr>
        <w:tc>
          <w:tcPr>
            <w:tcW w:w="1985" w:type="dxa"/>
            <w:vMerge/>
            <w:shd w:val="clear" w:color="auto" w:fill="auto"/>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1F2C00" w:rsidRPr="000E64BD" w:rsidRDefault="001F2C00"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140"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1F2C00" w:rsidRPr="000E64BD" w:rsidTr="001E14C8">
        <w:trPr>
          <w:trHeight w:val="615"/>
        </w:trPr>
        <w:tc>
          <w:tcPr>
            <w:tcW w:w="1985" w:type="dxa"/>
            <w:vMerge/>
            <w:shd w:val="clear" w:color="auto" w:fill="auto"/>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2102" w:type="dxa"/>
            <w:vMerge/>
            <w:vAlign w:val="center"/>
            <w:hideMark/>
          </w:tcPr>
          <w:p w:rsidR="001F2C00" w:rsidRPr="000E64BD" w:rsidRDefault="001F2C00" w:rsidP="009F6153">
            <w:pPr>
              <w:spacing w:after="0" w:line="240" w:lineRule="auto"/>
              <w:rPr>
                <w:rFonts w:ascii="Times New Roman" w:eastAsia="Times New Roman" w:hAnsi="Times New Roman" w:cs="Times New Roman"/>
                <w:color w:val="000000"/>
                <w:lang w:eastAsia="ru-RU"/>
              </w:rPr>
            </w:pPr>
          </w:p>
        </w:tc>
        <w:tc>
          <w:tcPr>
            <w:tcW w:w="1833" w:type="dxa"/>
            <w:shd w:val="clear" w:color="auto" w:fill="auto"/>
            <w:vAlign w:val="center"/>
            <w:hideMark/>
          </w:tcPr>
          <w:p w:rsidR="001F2C00" w:rsidRPr="000E64BD" w:rsidRDefault="001F2C00"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140"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41"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39" w:type="dxa"/>
            <w:shd w:val="clear" w:color="auto" w:fill="auto"/>
            <w:vAlign w:val="center"/>
            <w:hideMark/>
          </w:tcPr>
          <w:p w:rsidR="001F2C00" w:rsidRPr="000E64BD" w:rsidRDefault="001F2C00"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21" w:type="dxa"/>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65"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36"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151"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80" w:type="dxa"/>
            <w:shd w:val="clear" w:color="auto" w:fill="auto"/>
            <w:vAlign w:val="center"/>
          </w:tcPr>
          <w:p w:rsidR="001F2C00" w:rsidRPr="000E64BD" w:rsidRDefault="001F2C00" w:rsidP="009C1008">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3</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РАСЧЕТ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ЦЕЛЕВЫХ ПОКАЗАТЕЛЕЙ И ПОКАЗАТЕЛЕЙ РЕЗУЛЬТАТИВНОСТИ</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МУНИЦИПАЛЬНОЙ ПРОГРАММЫ </w:t>
      </w:r>
      <w:proofErr w:type="gramStart"/>
      <w:r w:rsidRPr="000E64BD">
        <w:rPr>
          <w:rFonts w:ascii="Times New Roman" w:hAnsi="Times New Roman" w:cs="Times New Roman"/>
          <w:sz w:val="26"/>
          <w:szCs w:val="26"/>
        </w:rPr>
        <w:t>ТАЙМЫРСКОГО</w:t>
      </w:r>
      <w:proofErr w:type="gramEnd"/>
      <w:r w:rsidRPr="000E64BD">
        <w:rPr>
          <w:rFonts w:ascii="Times New Roman" w:hAnsi="Times New Roman" w:cs="Times New Roman"/>
          <w:sz w:val="26"/>
          <w:szCs w:val="26"/>
        </w:rPr>
        <w:t xml:space="preserve"> ДОЛГАНО-НЕНЕЦКОГО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МУНИЦИПАЛЬНОГО РАЙОНА "РАЗВИТИЕ ИНФРАСТРУКТУРЫ ТАЙМЫРСКОГО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5C33A0" w:rsidRPr="000E64BD">
        <w:tc>
          <w:tcPr>
            <w:tcW w:w="1984"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N показателя в соответствии с приложением к муниципальной программе</w:t>
            </w:r>
          </w:p>
        </w:tc>
        <w:tc>
          <w:tcPr>
            <w:tcW w:w="5782"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Наименование показателя</w:t>
            </w:r>
          </w:p>
        </w:tc>
        <w:tc>
          <w:tcPr>
            <w:tcW w:w="1303"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Единица измерения</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(реконструированных или модернизированных) объектов социальной сферы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2</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административных объектов, в которых выполнены ремонтные работы в текущем году (акт рабочей приемочной комиссии о приемке объекта после капитального (текущего) ремонта);</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3</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обеспеченных исходно-разрешительной документацией в текущем году (ежеквартальный мониторинг Управления);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4</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w:t>
            </w:r>
            <w:hyperlink r:id="rId31"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w:t>
            </w:r>
            <w:r w:rsidR="0013238A" w:rsidRPr="000E64BD">
              <w:rPr>
                <w:rFonts w:ascii="Times New Roman" w:hAnsi="Times New Roman" w:cs="Times New Roman"/>
                <w:sz w:val="26"/>
                <w:szCs w:val="26"/>
              </w:rPr>
              <w:t xml:space="preserve"> 05.06.2008 N 437 «</w:t>
            </w:r>
            <w:r w:rsidRPr="000E64BD">
              <w:rPr>
                <w:rFonts w:ascii="Times New Roman" w:hAnsi="Times New Roman" w:cs="Times New Roman"/>
                <w:sz w:val="26"/>
                <w:szCs w:val="26"/>
              </w:rPr>
              <w:t xml:space="preserve">О Министерстве экономического развития </w:t>
            </w:r>
            <w:r w:rsidRPr="000E64BD">
              <w:rPr>
                <w:rFonts w:ascii="Times New Roman" w:hAnsi="Times New Roman" w:cs="Times New Roman"/>
                <w:sz w:val="26"/>
                <w:szCs w:val="26"/>
              </w:rPr>
              <w:lastRenderedPageBreak/>
              <w:t>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w:t>
            </w:r>
            <w:hyperlink r:id="rId32"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5</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градостроительного зонирования (внесение в них изменений), подготовленных к согласованию и утверждению (ежемесячный мониторинг Управления в соответствии с </w:t>
            </w:r>
            <w:hyperlink r:id="rId33"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"О Министерстве экономического развития Российской Федерации");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сельских поселений, которым требуются документы градостроительного зонирования (внесение в них изменений) (ежемесячный мониторинг Управления в соответствии с </w:t>
            </w:r>
            <w:hyperlink r:id="rId34"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w:t>
            </w:r>
            <w:r w:rsidR="0013238A" w:rsidRPr="000E64BD">
              <w:rPr>
                <w:rFonts w:ascii="Times New Roman" w:hAnsi="Times New Roman" w:cs="Times New Roman"/>
                <w:sz w:val="26"/>
                <w:szCs w:val="26"/>
              </w:rPr>
              <w:t>ельства РФ от 05.06.2008 N 437 «</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6</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энергоснабжающих организаций, которым выплачена компенсация выпадающих доходов, связанных с применением </w:t>
            </w:r>
            <w:r w:rsidRPr="000E64BD">
              <w:rPr>
                <w:rFonts w:ascii="Times New Roman" w:hAnsi="Times New Roman" w:cs="Times New Roman"/>
                <w:sz w:val="26"/>
                <w:szCs w:val="26"/>
              </w:rPr>
              <w:lastRenderedPageBreak/>
              <w:t>государственных регулируемых цен (тарифов) на электрическую энергию, вырабатываемую для населения (</w:t>
            </w:r>
            <w:hyperlink r:id="rId35" w:history="1">
              <w:r w:rsidRPr="000E64BD">
                <w:rPr>
                  <w:rFonts w:ascii="Times New Roman" w:hAnsi="Times New Roman" w:cs="Times New Roman"/>
                  <w:sz w:val="26"/>
                  <w:szCs w:val="26"/>
                </w:rPr>
                <w:t>Отчет</w:t>
              </w:r>
            </w:hyperlink>
            <w:r w:rsidRPr="000E64BD">
              <w:rPr>
                <w:rFonts w:ascii="Times New Roman" w:hAnsi="Times New Roman" w:cs="Times New Roman"/>
                <w:sz w:val="26"/>
                <w:szCs w:val="26"/>
              </w:rPr>
              <w:t xml:space="preserve"> о расходовании средств субвенций на компенсацию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47-п</w:t>
            </w:r>
            <w:proofErr w:type="gramEnd"/>
            <w:r w:rsidR="0013238A"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w:t>
            </w:r>
            <w:proofErr w:type="spellStart"/>
            <w:r w:rsidRPr="000E64BD">
              <w:rPr>
                <w:rFonts w:ascii="Times New Roman" w:hAnsi="Times New Roman" w:cs="Times New Roman"/>
                <w:sz w:val="26"/>
                <w:szCs w:val="26"/>
              </w:rPr>
              <w:t>энергоснабжающим</w:t>
            </w:r>
            <w:proofErr w:type="spellEnd"/>
            <w:r w:rsidRPr="000E64BD">
              <w:rPr>
                <w:rFonts w:ascii="Times New Roman" w:hAnsi="Times New Roman" w:cs="Times New Roman"/>
                <w:sz w:val="26"/>
                <w:szCs w:val="26"/>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общее количество энергоснабжающих организаций, которым необходимо выплатить компенсацию выпадающих доходов, связанных с применением государственных регулируемых цен (тарифов) на электрическую энергию, вырабатываемую для населения (</w:t>
            </w:r>
            <w:hyperlink r:id="rId36" w:history="1">
              <w:r w:rsidRPr="000E64BD">
                <w:rPr>
                  <w:rFonts w:ascii="Times New Roman" w:hAnsi="Times New Roman" w:cs="Times New Roman"/>
                  <w:sz w:val="26"/>
                  <w:szCs w:val="26"/>
                </w:rPr>
                <w:t>Расчет</w:t>
              </w:r>
            </w:hyperlink>
            <w:r w:rsidRPr="000E64BD">
              <w:rPr>
                <w:rFonts w:ascii="Times New Roman" w:hAnsi="Times New Roman" w:cs="Times New Roman"/>
                <w:sz w:val="26"/>
                <w:szCs w:val="26"/>
              </w:rPr>
              <w:t xml:space="preserve"> размера компенсации выпадающих доходов, связанных с применением государственных регулируемых цен (тарифов) на электрическую энергию, вырабатываемую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43-п «</w:t>
            </w:r>
            <w:r w:rsidRPr="000E64BD">
              <w:rPr>
                <w:rFonts w:ascii="Times New Roman" w:hAnsi="Times New Roman" w:cs="Times New Roman"/>
                <w:sz w:val="26"/>
                <w:szCs w:val="26"/>
              </w:rPr>
              <w:t>О реализации Закона Красноярского края</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7</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предприятий жилищно-коммунального комплекса, которым выплачена компенсация части платы граждан за коммунальные услуги</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предприятий жилищно-коммунального комплекса, которым выплачена компенсация части платы граждан за коммунальные услуги (отчет по форме согласно приложению к </w:t>
            </w:r>
            <w:hyperlink r:id="rId37" w:history="1">
              <w:r w:rsidRPr="000E64BD">
                <w:rPr>
                  <w:rFonts w:ascii="Times New Roman" w:hAnsi="Times New Roman" w:cs="Times New Roman"/>
                  <w:sz w:val="26"/>
                  <w:szCs w:val="26"/>
                </w:rPr>
                <w:t>Постановлению</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13.02.2013 N 36-п «</w:t>
            </w:r>
            <w:r w:rsidRPr="000E64BD">
              <w:rPr>
                <w:rFonts w:ascii="Times New Roman" w:hAnsi="Times New Roman" w:cs="Times New Roman"/>
                <w:sz w:val="26"/>
                <w:szCs w:val="26"/>
              </w:rPr>
              <w:t>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w:t>
            </w:r>
            <w:r w:rsidR="0013238A" w:rsidRPr="000E64BD">
              <w:rPr>
                <w:rFonts w:ascii="Times New Roman" w:hAnsi="Times New Roman" w:cs="Times New Roman"/>
                <w:sz w:val="26"/>
                <w:szCs w:val="26"/>
              </w:rPr>
              <w:t>луг»</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предприятий жилищно-коммунального комплекса, которым необходимо выплатить компенсацию части платы граждан за коммунальные услуги в соответствии с </w:t>
            </w:r>
            <w:hyperlink r:id="rId38"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14.02.2013 N 38-п «</w:t>
            </w:r>
            <w:r w:rsidRPr="000E64BD">
              <w:rPr>
                <w:rFonts w:ascii="Times New Roman" w:hAnsi="Times New Roman" w:cs="Times New Roman"/>
                <w:sz w:val="26"/>
                <w:szCs w:val="26"/>
              </w:rPr>
              <w:t>О реализации временных мер поддержки населения в целях обеспечения</w:t>
            </w:r>
            <w:r w:rsidR="0013238A" w:rsidRPr="000E64BD">
              <w:rPr>
                <w:rFonts w:ascii="Times New Roman" w:hAnsi="Times New Roman" w:cs="Times New Roman"/>
                <w:sz w:val="26"/>
                <w:szCs w:val="26"/>
              </w:rPr>
              <w:t xml:space="preserve"> доступности коммунальных услуг»</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8</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обеспеченности твердым топливом учреждений социальной сферы и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Управления муниципального заказа и потребительского рынка Администрации муниципального района в период навигации,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народов Севера, ведущим традиционный образ жизни и осуществляющим традиционную хозяйственную деятельность (оленеводство), проживающим на </w:t>
            </w:r>
            <w:r w:rsidRPr="000E64BD">
              <w:rPr>
                <w:rFonts w:ascii="Times New Roman" w:hAnsi="Times New Roman" w:cs="Times New Roman"/>
                <w:sz w:val="26"/>
                <w:szCs w:val="26"/>
              </w:rPr>
              <w:lastRenderedPageBreak/>
              <w:t xml:space="preserve">территории населенных пунктов сельского поселения Хатанга, для отопления кочевого жилья, согласно Порядку, утвержденному </w:t>
            </w:r>
            <w:hyperlink r:id="rId39"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03.02.2009 N 50-п «</w:t>
            </w:r>
            <w:r w:rsidRPr="000E64BD">
              <w:rPr>
                <w:rFonts w:ascii="Times New Roman" w:hAnsi="Times New Roman" w:cs="Times New Roman"/>
                <w:sz w:val="26"/>
                <w:szCs w:val="26"/>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roofErr w:type="gramEnd"/>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9</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где:</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фактический объем софинансирования на реализацию мероприятий в рамках государственных программ Красноярского края;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планируемый объем софинансирования на реализацию мероприятий в рамках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10</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и реконструированных (модернизированных) объектов питьевого водоснабжения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общее количество показателей результативности муниципальной программы (</w:t>
            </w:r>
            <w:hyperlink w:anchor="P305" w:history="1">
              <w:r w:rsidRPr="000E64BD">
                <w:rPr>
                  <w:rFonts w:ascii="Times New Roman" w:hAnsi="Times New Roman" w:cs="Times New Roman"/>
                  <w:sz w:val="26"/>
                  <w:szCs w:val="26"/>
                </w:rPr>
                <w:t>приложение</w:t>
              </w:r>
            </w:hyperlink>
            <w:r w:rsidRPr="000E64BD">
              <w:rPr>
                <w:rFonts w:ascii="Times New Roman" w:hAnsi="Times New Roman" w:cs="Times New Roman"/>
                <w:sz w:val="26"/>
                <w:szCs w:val="26"/>
              </w:rPr>
              <w:t xml:space="preserve"> к паспорту муниципальной программы)</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2.2.1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учреждений социальной сферы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3.1.1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населения муниципального района, проживающего в домах с печным отоплением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Источник информации - акты ввода в эксплуатацию мест сбора, накопления, размещения и обезвреживания твердых коммунальных отходов</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4.1.1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ед.</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rsidR="00137078" w:rsidRPr="000E64BD" w:rsidRDefault="00137078">
            <w:pPr>
              <w:pStyle w:val="ConsPlusNormal"/>
              <w:rPr>
                <w:rFonts w:ascii="Times New Roman" w:hAnsi="Times New Roman" w:cs="Times New Roman"/>
                <w:sz w:val="26"/>
                <w:szCs w:val="26"/>
              </w:rPr>
            </w:pP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E917BC" w:rsidRPr="000E64BD" w:rsidRDefault="00E917BC">
      <w:pPr>
        <w:rPr>
          <w:rFonts w:ascii="Times New Roman" w:hAnsi="Times New Roman" w:cs="Times New Roman"/>
          <w:sz w:val="26"/>
          <w:szCs w:val="26"/>
        </w:rPr>
      </w:pPr>
    </w:p>
    <w:sectPr w:rsidR="00E917BC" w:rsidRPr="000E64BD"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22F12"/>
    <w:rsid w:val="00041905"/>
    <w:rsid w:val="0004212E"/>
    <w:rsid w:val="000C667E"/>
    <w:rsid w:val="000E64BD"/>
    <w:rsid w:val="001312AE"/>
    <w:rsid w:val="0013238A"/>
    <w:rsid w:val="00137078"/>
    <w:rsid w:val="00137CF2"/>
    <w:rsid w:val="00143F18"/>
    <w:rsid w:val="00177F99"/>
    <w:rsid w:val="001C74D7"/>
    <w:rsid w:val="001F2C00"/>
    <w:rsid w:val="00211B08"/>
    <w:rsid w:val="00247C30"/>
    <w:rsid w:val="00343D4A"/>
    <w:rsid w:val="00346977"/>
    <w:rsid w:val="003765AE"/>
    <w:rsid w:val="003B392D"/>
    <w:rsid w:val="003D76A4"/>
    <w:rsid w:val="004C0BC9"/>
    <w:rsid w:val="004E1F93"/>
    <w:rsid w:val="004E3F72"/>
    <w:rsid w:val="00566269"/>
    <w:rsid w:val="005C33A0"/>
    <w:rsid w:val="005D6E46"/>
    <w:rsid w:val="005E6984"/>
    <w:rsid w:val="005F0E27"/>
    <w:rsid w:val="00617B7B"/>
    <w:rsid w:val="006213F4"/>
    <w:rsid w:val="00631297"/>
    <w:rsid w:val="0063348E"/>
    <w:rsid w:val="007121CB"/>
    <w:rsid w:val="0077639F"/>
    <w:rsid w:val="00794F17"/>
    <w:rsid w:val="00834B3A"/>
    <w:rsid w:val="008A033E"/>
    <w:rsid w:val="00914250"/>
    <w:rsid w:val="0097068D"/>
    <w:rsid w:val="009F1D14"/>
    <w:rsid w:val="009F6153"/>
    <w:rsid w:val="00A80B85"/>
    <w:rsid w:val="00A91F30"/>
    <w:rsid w:val="00A9718E"/>
    <w:rsid w:val="00B51080"/>
    <w:rsid w:val="00BA4B66"/>
    <w:rsid w:val="00C80E96"/>
    <w:rsid w:val="00CA47D6"/>
    <w:rsid w:val="00D46A04"/>
    <w:rsid w:val="00D478F8"/>
    <w:rsid w:val="00D61F53"/>
    <w:rsid w:val="00DA075F"/>
    <w:rsid w:val="00DC6BEF"/>
    <w:rsid w:val="00DD556A"/>
    <w:rsid w:val="00E917BC"/>
    <w:rsid w:val="00F57867"/>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34">
      <w:bodyDiv w:val="1"/>
      <w:marLeft w:val="0"/>
      <w:marRight w:val="0"/>
      <w:marTop w:val="0"/>
      <w:marBottom w:val="0"/>
      <w:divBdr>
        <w:top w:val="none" w:sz="0" w:space="0" w:color="auto"/>
        <w:left w:val="none" w:sz="0" w:space="0" w:color="auto"/>
        <w:bottom w:val="none" w:sz="0" w:space="0" w:color="auto"/>
        <w:right w:val="none" w:sz="0" w:space="0" w:color="auto"/>
      </w:divBdr>
    </w:div>
    <w:div w:id="584387882">
      <w:bodyDiv w:val="1"/>
      <w:marLeft w:val="0"/>
      <w:marRight w:val="0"/>
      <w:marTop w:val="0"/>
      <w:marBottom w:val="0"/>
      <w:divBdr>
        <w:top w:val="none" w:sz="0" w:space="0" w:color="auto"/>
        <w:left w:val="none" w:sz="0" w:space="0" w:color="auto"/>
        <w:bottom w:val="none" w:sz="0" w:space="0" w:color="auto"/>
        <w:right w:val="none" w:sz="0" w:space="0" w:color="auto"/>
      </w:divBdr>
    </w:div>
    <w:div w:id="1018778208">
      <w:bodyDiv w:val="1"/>
      <w:marLeft w:val="0"/>
      <w:marRight w:val="0"/>
      <w:marTop w:val="0"/>
      <w:marBottom w:val="0"/>
      <w:divBdr>
        <w:top w:val="none" w:sz="0" w:space="0" w:color="auto"/>
        <w:left w:val="none" w:sz="0" w:space="0" w:color="auto"/>
        <w:bottom w:val="none" w:sz="0" w:space="0" w:color="auto"/>
        <w:right w:val="none" w:sz="0" w:space="0" w:color="auto"/>
      </w:divBdr>
    </w:div>
    <w:div w:id="19010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07454898C7C2A862E19A60246880DB8F5475D3B11B405D74765E96F9DE71FC54F5EC526D9C3C5AC1AA71E0BmBc7F" TargetMode="External"/><Relationship Id="rId13" Type="http://schemas.openxmlformats.org/officeDocument/2006/relationships/hyperlink" Target="consultantplus://offline/ref=49907454898C7C2A862E07AB142AD702B8FB1F503F17BD538F1763BE30CDE14A970F009C769D88C8AF04BB1E0BA86F7439m1c1F" TargetMode="External"/><Relationship Id="rId18" Type="http://schemas.openxmlformats.org/officeDocument/2006/relationships/hyperlink" Target="consultantplus://offline/ref=49907454898C7C2A862E07AB142AD702B8FB1F503F17BB558B1263BE30CDE14A970F009C769D88C8AF04BB1E0BA86F7439m1c1F" TargetMode="External"/><Relationship Id="rId26" Type="http://schemas.openxmlformats.org/officeDocument/2006/relationships/hyperlink" Target="consultantplus://offline/ref=49907454898C7C2A862E07AB142AD702B8FB1F503F12BE57891263BE30CDE14A970F009C649DD0C4A905A41800BD39257F455D54272A1110A3C1E6EEmDcEF" TargetMode="External"/><Relationship Id="rId39" Type="http://schemas.openxmlformats.org/officeDocument/2006/relationships/hyperlink" Target="consultantplus://offline/ref=49907454898C7C2A862E07AB142AD702B8FB1F503F17BB558B1263BE30CDE14A970F009C769D88C8AF04BB1E0BA86F7439m1c1F" TargetMode="External"/><Relationship Id="rId3" Type="http://schemas.microsoft.com/office/2007/relationships/stylesWithEffects" Target="stylesWithEffects.xml"/><Relationship Id="rId21" Type="http://schemas.openxmlformats.org/officeDocument/2006/relationships/hyperlink" Target="consultantplus://offline/ref=49907454898C7C2A862E07AB142AD702B8FB1F503F12BE57891263BE30CDE14A970F009C649DD0C4A905A41800BD39257F455D54272A1110A3C1E6EEmDcEF" TargetMode="External"/><Relationship Id="rId34" Type="http://schemas.openxmlformats.org/officeDocument/2006/relationships/hyperlink" Target="consultantplus://offline/ref=49907454898C7C2A862E19A60246880DB8F645543514B405D74765E96F9DE71FD74F06CC26DCD691FF40F01308B67374390E525525m3c5F" TargetMode="External"/><Relationship Id="rId7" Type="http://schemas.openxmlformats.org/officeDocument/2006/relationships/hyperlink" Target="consultantplus://offline/ref=49907454898C7C2A862E19A60246880DB8F5475D3B11B405D74765E96F9DE71FC54F5EC526D9C3C5AC1AA71E0BmBc7F" TargetMode="External"/><Relationship Id="rId12" Type="http://schemas.openxmlformats.org/officeDocument/2006/relationships/hyperlink" Target="consultantplus://offline/ref=49907454898C7C2A862E19A60246880DB8F5475D3B11B405D74765E96F9DE71FC54F5EC526D9C3C5AC1AA71E0BmBc7F" TargetMode="External"/><Relationship Id="rId17" Type="http://schemas.openxmlformats.org/officeDocument/2006/relationships/hyperlink" Target="consultantplus://offline/ref=49907454898C7C2A862E07AB142AD702B8FB1F503F16BF568A1363BE30CDE14A970F009C769D88C8AF04BB1E0BA86F7439m1c1F" TargetMode="External"/><Relationship Id="rId25" Type="http://schemas.openxmlformats.org/officeDocument/2006/relationships/hyperlink" Target="consultantplus://offline/ref=49907454898C7C2A862E19A60246880DB8F5475D3B11B405D74765E96F9DE71FC54F5EC526D9C3C5AC1AA71E0BmBc7F" TargetMode="External"/><Relationship Id="rId33" Type="http://schemas.openxmlformats.org/officeDocument/2006/relationships/hyperlink" Target="consultantplus://offline/ref=49907454898C7C2A862E19A60246880DB8F645543514B405D74765E96F9DE71FD74F06CC26DCD691FF40F01308B67374390E525525m3c5F" TargetMode="External"/><Relationship Id="rId38" Type="http://schemas.openxmlformats.org/officeDocument/2006/relationships/hyperlink" Target="consultantplus://offline/ref=49907454898C7C2A862E07AB142AD702B8FB1F503410BA518F183EB43894ED4890005F99638CD0C4AE1AA51C17B46D76m3cAF" TargetMode="External"/><Relationship Id="rId2" Type="http://schemas.openxmlformats.org/officeDocument/2006/relationships/styles" Target="styles.xml"/><Relationship Id="rId16" Type="http://schemas.openxmlformats.org/officeDocument/2006/relationships/hyperlink" Target="consultantplus://offline/ref=49907454898C7C2A862E19A60246880DB8F5475D3B11B405D74765E96F9DE71FC54F5EC526D9C3C5AC1AA71E0BmBc7F" TargetMode="External"/><Relationship Id="rId20" Type="http://schemas.openxmlformats.org/officeDocument/2006/relationships/hyperlink" Target="consultantplus://offline/ref=49907454898C7C2A862E07AB142AD702B8FB1F503F17BA528F1A63BE30CDE14A970F009C649DD0C4AE04A5180EBD39257F455D54272A1110A3C1E6EEmDcEF" TargetMode="External"/><Relationship Id="rId29" Type="http://schemas.openxmlformats.org/officeDocument/2006/relationships/hyperlink" Target="consultantplus://offline/ref=49907454898C7C2A862E07AB142AD702B8FB1F503F11B6568F1B63BE30CDE14A970F009C649DD0C4A707A7190FBD39257F455D54272A1110A3C1E6EEmDcE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11" Type="http://schemas.openxmlformats.org/officeDocument/2006/relationships/hyperlink" Target="consultantplus://offline/ref=49907454898C7C2A862E07AB142AD702B8FB1F503F11B6558F1263BE30CDE14A970F009C649DD0C4AB07A21E08BD39257F455D54272A1110A3C1E6EEmDcEF" TargetMode="External"/><Relationship Id="rId24" Type="http://schemas.openxmlformats.org/officeDocument/2006/relationships/hyperlink" Target="consultantplus://offline/ref=49907454898C7C2A862E07AB142AD702B8FB1F503F12BE57891263BE30CDE14A970F009C649DD0C4A905A41800BD39257F455D54272A1110A3C1E6EEmDcEF" TargetMode="External"/><Relationship Id="rId32" Type="http://schemas.openxmlformats.org/officeDocument/2006/relationships/hyperlink" Target="consultantplus://offline/ref=49907454898C7C2A862E19A60246880DB8F645543514B405D74765E96F9DE71FD74F06CC26DCD691FF40F01308B67374390E525525m3c5F" TargetMode="External"/><Relationship Id="rId37" Type="http://schemas.openxmlformats.org/officeDocument/2006/relationships/hyperlink" Target="consultantplus://offline/ref=49907454898C7C2A862E07AB142AD702B8FB1F503414BB5189183EB43894ED4890005F99638CD0C4AE1AA51C17B46D76m3cA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907454898C7C2A862E07AB142AD702B8FB1F503F16BF568A1363BE30CDE14A970F009C769D88C8AF04BB1E0BA86F7439m1c1F" TargetMode="External"/><Relationship Id="rId23" Type="http://schemas.openxmlformats.org/officeDocument/2006/relationships/hyperlink" Target="consultantplus://offline/ref=49907454898C7C2A862E07AB142AD702B8FB1F503F14B7528D1263BE30CDE14A970F009C649DD0C4AE04A51F09BD39257F455D54272A1110A3C1E6EEmDcEF" TargetMode="External"/><Relationship Id="rId28" Type="http://schemas.openxmlformats.org/officeDocument/2006/relationships/hyperlink" Target="consultantplus://offline/ref=49907454898C7C2A862E07AB142AD702B8FB1F503F17BA55831A63BE30CDE14A970F009C649DD0C4AE04A51F09BD39257F455D54272A1110A3C1E6EEmDcEF" TargetMode="External"/><Relationship Id="rId36" Type="http://schemas.openxmlformats.org/officeDocument/2006/relationships/hyperlink" Target="consultantplus://offline/ref=49907454898C7C2A862E07AB142AD702B8FB1F503F17BE54891A63BE30CDE14A970F009C649DD0C4AE04A5180ABD39257F455D54272A1110A3C1E6EEmDcEF" TargetMode="External"/><Relationship Id="rId10" Type="http://schemas.openxmlformats.org/officeDocument/2006/relationships/hyperlink" Target="consultantplus://offline/ref=49907454898C7C2A862E19A60246880DB8F7425F3A12B405D74765E96F9DE71FC54F5EC526D9C3C5AC1AA71E0BmBc7F" TargetMode="External"/><Relationship Id="rId19" Type="http://schemas.openxmlformats.org/officeDocument/2006/relationships/hyperlink" Target="consultantplus://offline/ref=49907454898C7C2A862E19A60246880DB8F5475D3B11B405D74765E96F9DE71FC54F5EC526D9C3C5AC1AA71E0BmBc7F" TargetMode="External"/><Relationship Id="rId31" Type="http://schemas.openxmlformats.org/officeDocument/2006/relationships/hyperlink" Target="consultantplus://offline/ref=49907454898C7C2A862E19A60246880DB8F645543514B405D74765E96F9DE71FD74F06CC26DCD691FF40F01308B67374390E525525m3c5F" TargetMode="External"/><Relationship Id="rId4" Type="http://schemas.openxmlformats.org/officeDocument/2006/relationships/settings" Target="settings.xml"/><Relationship Id="rId9" Type="http://schemas.openxmlformats.org/officeDocument/2006/relationships/hyperlink" Target="consultantplus://offline/ref=49907454898C7C2A862E19A60246880DB8F5475D3B11B405D74765E96F9DE71FC54F5EC526D9C3C5AC1AA71E0BmBc7F" TargetMode="External"/><Relationship Id="rId14" Type="http://schemas.openxmlformats.org/officeDocument/2006/relationships/hyperlink" Target="consultantplus://offline/ref=49907454898C7C2A862E07AB142AD702B8FB1F503F17BE54891A63BE30CDE14A970F009C769D88C8AF04BB1E0BA86F7439m1c1F" TargetMode="External"/><Relationship Id="rId22" Type="http://schemas.openxmlformats.org/officeDocument/2006/relationships/hyperlink" Target="consultantplus://offline/ref=49907454898C7C2A862E19A60246880DB8F5475D3B11B405D74765E96F9DE71FC54F5EC526D9C3C5AC1AA71E0BmBc7F" TargetMode="External"/><Relationship Id="rId27" Type="http://schemas.openxmlformats.org/officeDocument/2006/relationships/hyperlink" Target="consultantplus://offline/ref=49907454898C7C2A862E07AB142AD702B8FB1F503F11BB5A8A1463BE30CDE14A970F009C649DD0C4AE04A51F09BD39257F455D54272A1110A3C1E6EEmDcEF" TargetMode="External"/><Relationship Id="rId30" Type="http://schemas.openxmlformats.org/officeDocument/2006/relationships/hyperlink" Target="consultantplus://offline/ref=49907454898C7C2A862E07AB142AD702B8FB1F503C12BA528D1A63BE30CDE14A970F009C649DD0C4AE04A51F09BD39257F455D54272A1110A3C1E6EEmDcEF" TargetMode="External"/><Relationship Id="rId35" Type="http://schemas.openxmlformats.org/officeDocument/2006/relationships/hyperlink" Target="consultantplus://offline/ref=49907454898C7C2A862E07AB142AD702B8FB1F503C13BC528B1563BE30CDE14A970F009C649DD0C4AE04A5180EBD39257F455D54272A1110A3C1E6EEmD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BB27-E496-4B9B-AB68-5C8B48A3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Зайченко Анна Владимировна</cp:lastModifiedBy>
  <cp:revision>21</cp:revision>
  <dcterms:created xsi:type="dcterms:W3CDTF">2022-01-26T08:03:00Z</dcterms:created>
  <dcterms:modified xsi:type="dcterms:W3CDTF">2023-01-16T02:47:00Z</dcterms:modified>
</cp:coreProperties>
</file>