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35" w:rsidRPr="00255743" w:rsidRDefault="00924035" w:rsidP="00924035">
      <w:pPr>
        <w:pStyle w:val="ConsPlusNormal"/>
        <w:jc w:val="both"/>
        <w:outlineLvl w:val="0"/>
        <w:rPr>
          <w:rFonts w:ascii="Times New Roman" w:hAnsi="Times New Roman" w:cs="Times New Roman"/>
        </w:rPr>
      </w:pPr>
    </w:p>
    <w:p w:rsidR="00924035" w:rsidRPr="00255743" w:rsidRDefault="00924035" w:rsidP="00924035">
      <w:pPr>
        <w:autoSpaceDE w:val="0"/>
        <w:autoSpaceDN w:val="0"/>
        <w:adjustRightInd w:val="0"/>
        <w:ind w:left="6237" w:right="-1"/>
        <w:jc w:val="right"/>
        <w:outlineLvl w:val="0"/>
        <w:rPr>
          <w:rFonts w:ascii="Times New Roman" w:hAnsi="Times New Roman"/>
          <w:sz w:val="20"/>
        </w:rPr>
      </w:pPr>
      <w:r w:rsidRPr="00255743">
        <w:rPr>
          <w:rFonts w:ascii="Times New Roman" w:hAnsi="Times New Roman"/>
          <w:sz w:val="20"/>
        </w:rPr>
        <w:t xml:space="preserve">Приложение к постановлению </w:t>
      </w:r>
    </w:p>
    <w:p w:rsidR="00924035" w:rsidRPr="00255743" w:rsidRDefault="00924035" w:rsidP="00924035">
      <w:pPr>
        <w:autoSpaceDE w:val="0"/>
        <w:autoSpaceDN w:val="0"/>
        <w:adjustRightInd w:val="0"/>
        <w:ind w:left="6237" w:right="-1"/>
        <w:jc w:val="right"/>
        <w:outlineLvl w:val="0"/>
        <w:rPr>
          <w:rFonts w:ascii="Times New Roman" w:hAnsi="Times New Roman"/>
          <w:sz w:val="20"/>
        </w:rPr>
      </w:pPr>
      <w:proofErr w:type="gramStart"/>
      <w:r w:rsidRPr="00255743">
        <w:rPr>
          <w:rFonts w:ascii="Times New Roman" w:hAnsi="Times New Roman"/>
          <w:sz w:val="20"/>
        </w:rPr>
        <w:t>Администрации муниципального района от 14.11.2018 № 1321 (в ред. от 28.06.2019 №714,</w:t>
      </w:r>
      <w:proofErr w:type="gramEnd"/>
    </w:p>
    <w:p w:rsidR="00924035" w:rsidRPr="00255743" w:rsidRDefault="00924035" w:rsidP="00924035">
      <w:pPr>
        <w:autoSpaceDE w:val="0"/>
        <w:autoSpaceDN w:val="0"/>
        <w:adjustRightInd w:val="0"/>
        <w:ind w:left="6237" w:right="-1"/>
        <w:jc w:val="right"/>
        <w:outlineLvl w:val="0"/>
        <w:rPr>
          <w:rFonts w:ascii="Times New Roman" w:hAnsi="Times New Roman"/>
          <w:sz w:val="20"/>
        </w:rPr>
      </w:pPr>
      <w:r w:rsidRPr="00255743">
        <w:rPr>
          <w:rFonts w:ascii="Times New Roman" w:hAnsi="Times New Roman"/>
          <w:sz w:val="20"/>
        </w:rPr>
        <w:t xml:space="preserve">от 30.09.2019 № 1004, от 30.12.2019 </w:t>
      </w:r>
      <w:r>
        <w:rPr>
          <w:rFonts w:ascii="Times New Roman" w:hAnsi="Times New Roman"/>
          <w:sz w:val="20"/>
        </w:rPr>
        <w:t xml:space="preserve"> </w:t>
      </w:r>
      <w:r w:rsidRPr="00255743">
        <w:rPr>
          <w:rFonts w:ascii="Times New Roman" w:hAnsi="Times New Roman"/>
          <w:sz w:val="20"/>
        </w:rPr>
        <w:t>1454, от 30.06.2020 №776, от 30.09.2020 №1142,</w:t>
      </w:r>
      <w:r>
        <w:rPr>
          <w:rFonts w:ascii="Times New Roman" w:hAnsi="Times New Roman"/>
          <w:sz w:val="20"/>
        </w:rPr>
        <w:t xml:space="preserve"> </w:t>
      </w:r>
      <w:r w:rsidRPr="00255743">
        <w:rPr>
          <w:rFonts w:ascii="Times New Roman" w:hAnsi="Times New Roman"/>
          <w:sz w:val="20"/>
        </w:rPr>
        <w:t>от 30.12.2020 №1551</w:t>
      </w:r>
      <w:r>
        <w:rPr>
          <w:rFonts w:ascii="Times New Roman" w:hAnsi="Times New Roman"/>
          <w:sz w:val="20"/>
        </w:rPr>
        <w:t xml:space="preserve">, </w:t>
      </w:r>
      <w:r w:rsidRPr="00657335">
        <w:rPr>
          <w:rFonts w:ascii="Times New Roman" w:hAnsi="Times New Roman"/>
          <w:sz w:val="20"/>
        </w:rPr>
        <w:t>от 30.09.2021. №1297</w:t>
      </w:r>
      <w:r>
        <w:rPr>
          <w:rFonts w:ascii="Times New Roman" w:hAnsi="Times New Roman"/>
          <w:sz w:val="20"/>
        </w:rPr>
        <w:t>, от 30.12.2021 №1923</w:t>
      </w:r>
      <w:r w:rsidRPr="00255743">
        <w:rPr>
          <w:rFonts w:ascii="Times New Roman" w:hAnsi="Times New Roman"/>
          <w:sz w:val="20"/>
        </w:rPr>
        <w:t>)</w:t>
      </w:r>
    </w:p>
    <w:p w:rsidR="00924035" w:rsidRPr="00255743" w:rsidRDefault="00924035" w:rsidP="00924035">
      <w:pPr>
        <w:autoSpaceDE w:val="0"/>
        <w:autoSpaceDN w:val="0"/>
        <w:adjustRightInd w:val="0"/>
        <w:jc w:val="center"/>
        <w:rPr>
          <w:rFonts w:ascii="Times New Roman" w:hAnsi="Times New Roman"/>
          <w:sz w:val="20"/>
        </w:rPr>
      </w:pPr>
    </w:p>
    <w:p w:rsidR="00924035" w:rsidRPr="00255743" w:rsidRDefault="00924035" w:rsidP="00924035">
      <w:pPr>
        <w:autoSpaceDE w:val="0"/>
        <w:autoSpaceDN w:val="0"/>
        <w:adjustRightInd w:val="0"/>
        <w:jc w:val="center"/>
        <w:rPr>
          <w:rFonts w:ascii="Times New Roman" w:hAnsi="Times New Roman"/>
          <w:sz w:val="20"/>
        </w:rPr>
      </w:pPr>
    </w:p>
    <w:p w:rsidR="00924035" w:rsidRDefault="00924035" w:rsidP="00924035">
      <w:pPr>
        <w:autoSpaceDE w:val="0"/>
        <w:autoSpaceDN w:val="0"/>
        <w:adjustRightInd w:val="0"/>
        <w:jc w:val="center"/>
        <w:rPr>
          <w:rFonts w:ascii="Times New Roman" w:hAnsi="Times New Roman"/>
          <w:sz w:val="20"/>
        </w:rPr>
      </w:pPr>
    </w:p>
    <w:p w:rsidR="00924035" w:rsidRDefault="00924035" w:rsidP="00924035">
      <w:pPr>
        <w:autoSpaceDE w:val="0"/>
        <w:autoSpaceDN w:val="0"/>
        <w:adjustRightInd w:val="0"/>
        <w:jc w:val="center"/>
        <w:rPr>
          <w:rFonts w:ascii="Times New Roman" w:hAnsi="Times New Roman"/>
          <w:sz w:val="20"/>
        </w:rPr>
      </w:pPr>
    </w:p>
    <w:p w:rsidR="00924035" w:rsidRPr="00255743" w:rsidRDefault="00924035" w:rsidP="00924035">
      <w:pPr>
        <w:autoSpaceDE w:val="0"/>
        <w:autoSpaceDN w:val="0"/>
        <w:adjustRightInd w:val="0"/>
        <w:jc w:val="center"/>
        <w:rPr>
          <w:rFonts w:ascii="Times New Roman" w:hAnsi="Times New Roman"/>
          <w:sz w:val="20"/>
        </w:rPr>
      </w:pPr>
    </w:p>
    <w:p w:rsidR="00924035" w:rsidRPr="00255743" w:rsidRDefault="00924035" w:rsidP="00924035">
      <w:pPr>
        <w:autoSpaceDE w:val="0"/>
        <w:autoSpaceDN w:val="0"/>
        <w:adjustRightInd w:val="0"/>
        <w:ind w:left="6237" w:right="-427"/>
        <w:outlineLvl w:val="0"/>
        <w:rPr>
          <w:rFonts w:ascii="Times New Roman" w:hAnsi="Times New Roman"/>
          <w:sz w:val="20"/>
        </w:rPr>
      </w:pPr>
    </w:p>
    <w:p w:rsidR="00924035" w:rsidRPr="00255743" w:rsidRDefault="00924035" w:rsidP="00924035">
      <w:pPr>
        <w:autoSpaceDE w:val="0"/>
        <w:autoSpaceDN w:val="0"/>
        <w:adjustRightInd w:val="0"/>
        <w:jc w:val="center"/>
        <w:rPr>
          <w:rFonts w:ascii="Times New Roman" w:hAnsi="Times New Roman"/>
          <w:sz w:val="32"/>
          <w:szCs w:val="32"/>
        </w:rPr>
      </w:pPr>
      <w:r w:rsidRPr="00255743">
        <w:rPr>
          <w:rFonts w:ascii="Times New Roman" w:hAnsi="Times New Roman"/>
          <w:sz w:val="32"/>
          <w:szCs w:val="32"/>
        </w:rPr>
        <w:t>муниципальная программа</w:t>
      </w:r>
    </w:p>
    <w:p w:rsidR="00924035" w:rsidRPr="00255743" w:rsidRDefault="00924035" w:rsidP="00924035">
      <w:pPr>
        <w:autoSpaceDE w:val="0"/>
        <w:autoSpaceDN w:val="0"/>
        <w:adjustRightInd w:val="0"/>
        <w:jc w:val="center"/>
        <w:rPr>
          <w:rFonts w:ascii="Times New Roman" w:hAnsi="Times New Roman"/>
          <w:sz w:val="32"/>
          <w:szCs w:val="32"/>
        </w:rPr>
      </w:pPr>
      <w:r w:rsidRPr="00255743">
        <w:rPr>
          <w:rFonts w:ascii="Times New Roman" w:hAnsi="Times New Roman"/>
          <w:sz w:val="32"/>
          <w:szCs w:val="32"/>
        </w:rPr>
        <w:t>Таймырского Долгано-Ненецкого</w:t>
      </w:r>
    </w:p>
    <w:p w:rsidR="00924035" w:rsidRPr="00255743" w:rsidRDefault="00924035" w:rsidP="00924035">
      <w:pPr>
        <w:autoSpaceDE w:val="0"/>
        <w:autoSpaceDN w:val="0"/>
        <w:adjustRightInd w:val="0"/>
        <w:ind w:right="-427"/>
        <w:jc w:val="center"/>
        <w:outlineLvl w:val="0"/>
        <w:rPr>
          <w:rFonts w:ascii="Times New Roman" w:hAnsi="Times New Roman"/>
          <w:sz w:val="32"/>
          <w:szCs w:val="32"/>
        </w:rPr>
      </w:pPr>
      <w:r w:rsidRPr="00255743">
        <w:rPr>
          <w:rFonts w:ascii="Times New Roman" w:hAnsi="Times New Roman"/>
          <w:sz w:val="32"/>
          <w:szCs w:val="32"/>
        </w:rPr>
        <w:t>муниципального района</w:t>
      </w:r>
    </w:p>
    <w:p w:rsidR="00924035" w:rsidRDefault="00924035" w:rsidP="00924035">
      <w:pPr>
        <w:autoSpaceDE w:val="0"/>
        <w:autoSpaceDN w:val="0"/>
        <w:adjustRightInd w:val="0"/>
        <w:ind w:right="-427"/>
        <w:jc w:val="center"/>
        <w:outlineLvl w:val="0"/>
        <w:rPr>
          <w:rFonts w:ascii="Times New Roman" w:hAnsi="Times New Roman"/>
          <w:sz w:val="44"/>
          <w:szCs w:val="44"/>
        </w:rPr>
      </w:pPr>
    </w:p>
    <w:p w:rsidR="00924035" w:rsidRDefault="00924035" w:rsidP="00924035">
      <w:pPr>
        <w:autoSpaceDE w:val="0"/>
        <w:autoSpaceDN w:val="0"/>
        <w:adjustRightInd w:val="0"/>
        <w:ind w:right="-427"/>
        <w:jc w:val="center"/>
        <w:outlineLvl w:val="0"/>
        <w:rPr>
          <w:rFonts w:ascii="Times New Roman" w:hAnsi="Times New Roman"/>
          <w:sz w:val="44"/>
          <w:szCs w:val="44"/>
        </w:rPr>
      </w:pPr>
    </w:p>
    <w:p w:rsidR="00924035" w:rsidRPr="00255743" w:rsidRDefault="00924035" w:rsidP="00924035">
      <w:pPr>
        <w:autoSpaceDE w:val="0"/>
        <w:autoSpaceDN w:val="0"/>
        <w:adjustRightInd w:val="0"/>
        <w:ind w:right="-427"/>
        <w:jc w:val="center"/>
        <w:outlineLvl w:val="0"/>
        <w:rPr>
          <w:rFonts w:ascii="Times New Roman" w:hAnsi="Times New Roman"/>
          <w:sz w:val="20"/>
        </w:rPr>
      </w:pPr>
      <w:r w:rsidRPr="00255743">
        <w:rPr>
          <w:rFonts w:ascii="Times New Roman" w:hAnsi="Times New Roman"/>
          <w:b/>
          <w:sz w:val="36"/>
          <w:szCs w:val="36"/>
        </w:rPr>
        <w:t>«Молодежь Таймыра»</w:t>
      </w:r>
    </w:p>
    <w:p w:rsidR="00924035" w:rsidRDefault="00924035" w:rsidP="00924035">
      <w:pPr>
        <w:autoSpaceDE w:val="0"/>
        <w:autoSpaceDN w:val="0"/>
        <w:adjustRightInd w:val="0"/>
        <w:jc w:val="both"/>
        <w:outlineLvl w:val="0"/>
        <w:rPr>
          <w:rFonts w:ascii="Times New Roman" w:hAnsi="Times New Roman"/>
          <w:sz w:val="26"/>
          <w:szCs w:val="26"/>
        </w:rPr>
      </w:pPr>
      <w:r w:rsidRPr="00255743">
        <w:rPr>
          <w:rFonts w:ascii="Times New Roman" w:hAnsi="Times New Roman"/>
        </w:rPr>
        <w:br w:type="page"/>
      </w:r>
      <w:bookmarkStart w:id="0" w:name="_GoBack"/>
      <w:bookmarkEnd w:id="0"/>
    </w:p>
    <w:p w:rsidR="007134C1" w:rsidRDefault="007134C1">
      <w:pPr>
        <w:pStyle w:val="ConsPlusNormal"/>
        <w:jc w:val="right"/>
        <w:outlineLvl w:val="0"/>
      </w:pPr>
      <w:bookmarkStart w:id="1" w:name="P27"/>
      <w:bookmarkEnd w:id="1"/>
      <w:r>
        <w:lastRenderedPageBreak/>
        <w:t>Приложение</w:t>
      </w:r>
    </w:p>
    <w:p w:rsidR="007134C1" w:rsidRDefault="007134C1">
      <w:pPr>
        <w:pStyle w:val="ConsPlusNormal"/>
        <w:jc w:val="right"/>
      </w:pPr>
      <w:r>
        <w:t>к Постановлению</w:t>
      </w:r>
    </w:p>
    <w:p w:rsidR="007134C1" w:rsidRDefault="007134C1">
      <w:pPr>
        <w:pStyle w:val="ConsPlusNormal"/>
        <w:jc w:val="right"/>
      </w:pPr>
      <w:r>
        <w:t>Администрации муниципального района</w:t>
      </w:r>
    </w:p>
    <w:p w:rsidR="007134C1" w:rsidRDefault="007134C1">
      <w:pPr>
        <w:pStyle w:val="ConsPlusNormal"/>
        <w:jc w:val="right"/>
      </w:pPr>
      <w:r>
        <w:t>от 14 ноября 2018 г. N 1321</w:t>
      </w:r>
    </w:p>
    <w:p w:rsidR="007134C1" w:rsidRDefault="007134C1">
      <w:pPr>
        <w:spacing w:after="1"/>
      </w:pPr>
    </w:p>
    <w:p w:rsidR="007134C1" w:rsidRDefault="007134C1">
      <w:pPr>
        <w:pStyle w:val="ConsPlusNormal"/>
        <w:jc w:val="both"/>
      </w:pPr>
    </w:p>
    <w:p w:rsidR="007134C1" w:rsidRDefault="007134C1">
      <w:pPr>
        <w:pStyle w:val="ConsPlusTitle"/>
        <w:jc w:val="center"/>
        <w:outlineLvl w:val="1"/>
      </w:pPr>
      <w:r>
        <w:t>1. ПАСПОРТ</w:t>
      </w:r>
    </w:p>
    <w:p w:rsidR="007134C1" w:rsidRDefault="007134C1">
      <w:pPr>
        <w:pStyle w:val="ConsPlusTitle"/>
        <w:jc w:val="center"/>
      </w:pPr>
      <w:r>
        <w:t>МУНИЦИПАЛЬНОЙ ПРОГРАММЫ</w:t>
      </w:r>
    </w:p>
    <w:p w:rsidR="007134C1" w:rsidRDefault="007134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6803"/>
      </w:tblGrid>
      <w:tr w:rsidR="007134C1">
        <w:tc>
          <w:tcPr>
            <w:tcW w:w="2267" w:type="dxa"/>
          </w:tcPr>
          <w:p w:rsidR="007134C1" w:rsidRDefault="007134C1">
            <w:pPr>
              <w:pStyle w:val="ConsPlusNormal"/>
            </w:pPr>
            <w:r>
              <w:t>Наименование муниципальной программы</w:t>
            </w:r>
          </w:p>
        </w:tc>
        <w:tc>
          <w:tcPr>
            <w:tcW w:w="6803" w:type="dxa"/>
          </w:tcPr>
          <w:p w:rsidR="007134C1" w:rsidRDefault="007134C1">
            <w:pPr>
              <w:pStyle w:val="ConsPlusNormal"/>
            </w:pPr>
            <w:r>
              <w:t>"Молодежь Таймыра" (далее - Программа)</w:t>
            </w:r>
          </w:p>
        </w:tc>
      </w:tr>
      <w:tr w:rsidR="007134C1">
        <w:tc>
          <w:tcPr>
            <w:tcW w:w="2267" w:type="dxa"/>
          </w:tcPr>
          <w:p w:rsidR="007134C1" w:rsidRDefault="007134C1">
            <w:pPr>
              <w:pStyle w:val="ConsPlusNormal"/>
            </w:pPr>
            <w:r>
              <w:t>Основания для разработки муниципальной программы</w:t>
            </w:r>
          </w:p>
        </w:tc>
        <w:tc>
          <w:tcPr>
            <w:tcW w:w="6803" w:type="dxa"/>
          </w:tcPr>
          <w:p w:rsidR="007134C1" w:rsidRDefault="00924035">
            <w:pPr>
              <w:pStyle w:val="ConsPlusNormal"/>
            </w:pPr>
            <w:hyperlink r:id="rId5" w:history="1">
              <w:r w:rsidR="007134C1">
                <w:rPr>
                  <w:color w:val="0000FF"/>
                </w:rPr>
                <w:t>Статья 179</w:t>
              </w:r>
            </w:hyperlink>
            <w:r w:rsidR="007134C1">
              <w:t xml:space="preserve"> Бюджетного кодекса Российской Федерации; Распоряжение Администрации Таймырского Долгано-Ненецкого муниципального района от 01.08.2018 N 683-а "Об утверждении перечня муниципальных программ Таймырского Долгано-Ненецкого муниципального района, предлагаемых к реализации с 2019 года"</w:t>
            </w:r>
          </w:p>
        </w:tc>
      </w:tr>
      <w:tr w:rsidR="007134C1">
        <w:tc>
          <w:tcPr>
            <w:tcW w:w="2267" w:type="dxa"/>
          </w:tcPr>
          <w:p w:rsidR="007134C1" w:rsidRDefault="007134C1">
            <w:pPr>
              <w:pStyle w:val="ConsPlusNormal"/>
            </w:pPr>
            <w:r>
              <w:t>Ответственный исполнитель муниципальной программы</w:t>
            </w:r>
          </w:p>
        </w:tc>
        <w:tc>
          <w:tcPr>
            <w:tcW w:w="6803" w:type="dxa"/>
          </w:tcPr>
          <w:p w:rsidR="007134C1" w:rsidRDefault="007134C1">
            <w:pPr>
              <w:pStyle w:val="ConsPlusNormal"/>
            </w:pPr>
            <w:r>
              <w:t>Администрация Таймырского Долгано-Ненецкого муниципального района</w:t>
            </w:r>
          </w:p>
        </w:tc>
      </w:tr>
      <w:tr w:rsidR="007134C1">
        <w:tc>
          <w:tcPr>
            <w:tcW w:w="2267" w:type="dxa"/>
          </w:tcPr>
          <w:p w:rsidR="007134C1" w:rsidRDefault="007134C1">
            <w:pPr>
              <w:pStyle w:val="ConsPlusNormal"/>
            </w:pPr>
            <w:r>
              <w:t>Соисполнители муниципальной программы</w:t>
            </w:r>
          </w:p>
        </w:tc>
        <w:tc>
          <w:tcPr>
            <w:tcW w:w="6803" w:type="dxa"/>
          </w:tcPr>
          <w:p w:rsidR="007134C1" w:rsidRDefault="007134C1">
            <w:pPr>
              <w:pStyle w:val="ConsPlusNormal"/>
            </w:pPr>
            <w:r>
              <w:t>Управление образования Администрации Таймырского Долгано-Ненецкого муниципального района</w:t>
            </w:r>
          </w:p>
        </w:tc>
      </w:tr>
      <w:tr w:rsidR="007134C1">
        <w:tblPrEx>
          <w:tblBorders>
            <w:insideH w:val="nil"/>
          </w:tblBorders>
        </w:tblPrEx>
        <w:tc>
          <w:tcPr>
            <w:tcW w:w="2267" w:type="dxa"/>
            <w:tcBorders>
              <w:bottom w:val="nil"/>
            </w:tcBorders>
          </w:tcPr>
          <w:p w:rsidR="007134C1" w:rsidRDefault="007134C1">
            <w:pPr>
              <w:pStyle w:val="ConsPlusNormal"/>
            </w:pPr>
            <w:r>
              <w:t>Перечень подпрограмм и (или) отдельных мероприятий муниципальной программы</w:t>
            </w:r>
          </w:p>
        </w:tc>
        <w:tc>
          <w:tcPr>
            <w:tcW w:w="6803" w:type="dxa"/>
            <w:tcBorders>
              <w:bottom w:val="nil"/>
            </w:tcBorders>
          </w:tcPr>
          <w:p w:rsidR="007134C1" w:rsidRDefault="007134C1">
            <w:pPr>
              <w:pStyle w:val="ConsPlusNormal"/>
            </w:pPr>
            <w:r>
              <w:t>Отдельные мероприятия Программы:</w:t>
            </w:r>
          </w:p>
          <w:p w:rsidR="007134C1" w:rsidRDefault="007134C1">
            <w:pPr>
              <w:pStyle w:val="ConsPlusNormal"/>
            </w:pPr>
            <w:r>
              <w:t>1. Организация и проведение массовых мероприятий в области молодежной политики.</w:t>
            </w:r>
          </w:p>
          <w:p w:rsidR="007134C1" w:rsidRDefault="007134C1">
            <w:pPr>
              <w:pStyle w:val="ConsPlusNormal"/>
            </w:pPr>
            <w:r>
              <w:t>2. Обеспечение деятельности МКУ "Таймырский молодежный центр".</w:t>
            </w:r>
          </w:p>
          <w:p w:rsidR="007134C1" w:rsidRDefault="007134C1">
            <w:pPr>
              <w:pStyle w:val="ConsPlusNormal"/>
            </w:pPr>
            <w:r>
              <w:t>3. Организация и проведение мероприятий, направленных на профилактику экстремизма и терроризма среди молодежи муниципального района.</w:t>
            </w:r>
          </w:p>
          <w:p w:rsidR="007134C1" w:rsidRDefault="007134C1">
            <w:pPr>
              <w:pStyle w:val="ConsPlusNormal"/>
            </w:pPr>
            <w:r>
              <w:t>4. Организация и проведение мероприятий, направленных на военно-патриотическое воспитание молодежи.</w:t>
            </w:r>
          </w:p>
          <w:p w:rsidR="007134C1" w:rsidRDefault="007134C1">
            <w:pPr>
              <w:pStyle w:val="ConsPlusNormal"/>
            </w:pPr>
            <w:r>
              <w:t>5. Предоставление субсидий некоммерческим организациям (за исключением государственных (муниципальных) учреждений) на возмещение части затрат, связанных с реализацией общественно значимых программ (проектов).</w:t>
            </w:r>
          </w:p>
          <w:p w:rsidR="007134C1" w:rsidRDefault="007134C1">
            <w:pPr>
              <w:pStyle w:val="ConsPlusNormal"/>
            </w:pPr>
            <w:r>
              <w:t>6. Профилактика безнадзорности и правонарушений несовершеннолетних на территории муниципального района</w:t>
            </w:r>
          </w:p>
        </w:tc>
      </w:tr>
      <w:tr w:rsidR="007134C1">
        <w:tblPrEx>
          <w:tblBorders>
            <w:insideH w:val="nil"/>
          </w:tblBorders>
        </w:tblPrEx>
        <w:tc>
          <w:tcPr>
            <w:tcW w:w="9070" w:type="dxa"/>
            <w:gridSpan w:val="2"/>
            <w:tcBorders>
              <w:top w:val="nil"/>
            </w:tcBorders>
          </w:tcPr>
          <w:p w:rsidR="007134C1" w:rsidRDefault="007134C1">
            <w:pPr>
              <w:pStyle w:val="ConsPlusNormal"/>
              <w:jc w:val="both"/>
            </w:pPr>
            <w:r>
              <w:t xml:space="preserve">(в ред. </w:t>
            </w:r>
            <w:hyperlink r:id="rId6" w:history="1">
              <w:r>
                <w:rPr>
                  <w:color w:val="0000FF"/>
                </w:rPr>
                <w:t>Постановления</w:t>
              </w:r>
            </w:hyperlink>
            <w:r>
              <w:t xml:space="preserve"> Администрации Таймырского Долгано-Ненецкого муниципального района Красноярского края от 30.09.2021 N 1297)</w:t>
            </w:r>
          </w:p>
        </w:tc>
      </w:tr>
      <w:tr w:rsidR="007134C1">
        <w:tc>
          <w:tcPr>
            <w:tcW w:w="2267" w:type="dxa"/>
          </w:tcPr>
          <w:p w:rsidR="007134C1" w:rsidRDefault="007134C1">
            <w:pPr>
              <w:pStyle w:val="ConsPlusNormal"/>
            </w:pPr>
            <w:r>
              <w:t>Цели муниципальной программы</w:t>
            </w:r>
          </w:p>
        </w:tc>
        <w:tc>
          <w:tcPr>
            <w:tcW w:w="6803" w:type="dxa"/>
          </w:tcPr>
          <w:p w:rsidR="007134C1" w:rsidRDefault="007134C1">
            <w:pPr>
              <w:pStyle w:val="ConsPlusNormal"/>
            </w:pPr>
            <w:r>
              <w:t>Создание условий для успешной социализации и эффективной самореализации молодежи, развитие потенциала молодежи в интересах развития муниципального района</w:t>
            </w:r>
          </w:p>
        </w:tc>
      </w:tr>
      <w:tr w:rsidR="007134C1">
        <w:tblPrEx>
          <w:tblBorders>
            <w:insideH w:val="nil"/>
          </w:tblBorders>
        </w:tblPrEx>
        <w:tc>
          <w:tcPr>
            <w:tcW w:w="2267" w:type="dxa"/>
            <w:tcBorders>
              <w:bottom w:val="nil"/>
            </w:tcBorders>
          </w:tcPr>
          <w:p w:rsidR="007134C1" w:rsidRDefault="007134C1">
            <w:pPr>
              <w:pStyle w:val="ConsPlusNormal"/>
            </w:pPr>
            <w:r>
              <w:t>Задачи муниципальной программы</w:t>
            </w:r>
          </w:p>
        </w:tc>
        <w:tc>
          <w:tcPr>
            <w:tcW w:w="6803" w:type="dxa"/>
            <w:tcBorders>
              <w:bottom w:val="nil"/>
            </w:tcBorders>
          </w:tcPr>
          <w:p w:rsidR="007134C1" w:rsidRDefault="007134C1">
            <w:pPr>
              <w:pStyle w:val="ConsPlusNormal"/>
            </w:pPr>
            <w:r>
              <w:t>1. Создание эффективной системы развития муниципальной молодежной политики.</w:t>
            </w:r>
          </w:p>
          <w:p w:rsidR="007134C1" w:rsidRDefault="007134C1">
            <w:pPr>
              <w:pStyle w:val="ConsPlusNormal"/>
            </w:pPr>
            <w:r>
              <w:t xml:space="preserve">2. Создание системы первичной профилактики экстремизма и </w:t>
            </w:r>
            <w:r>
              <w:lastRenderedPageBreak/>
              <w:t>терроризма среди молодежи муниципального района.</w:t>
            </w:r>
          </w:p>
          <w:p w:rsidR="007134C1" w:rsidRDefault="007134C1">
            <w:pPr>
              <w:pStyle w:val="ConsPlusNormal"/>
            </w:pPr>
            <w:r>
              <w:t>3. Содействие развитию военно-патриотического воспитания молодежи муниципального района.</w:t>
            </w:r>
          </w:p>
          <w:p w:rsidR="007134C1" w:rsidRDefault="007134C1">
            <w:pPr>
              <w:pStyle w:val="ConsPlusNormal"/>
            </w:pPr>
            <w:r>
              <w:t>4. Содействие развитию социально ориентированных некоммерческих организаций в сфере молодежной политики на территории муниципального района.</w:t>
            </w:r>
          </w:p>
          <w:p w:rsidR="007134C1" w:rsidRDefault="007134C1">
            <w:pPr>
              <w:pStyle w:val="ConsPlusNormal"/>
            </w:pPr>
            <w:r>
              <w:t>5. Развитие эффективной системы профилактики безнадзорности и правонарушений несовершеннолетних в муниципальном районе, обеспечивающей сокращение правонарушений и преступлений среди несовершеннолетних</w:t>
            </w:r>
          </w:p>
        </w:tc>
      </w:tr>
      <w:tr w:rsidR="007134C1">
        <w:tblPrEx>
          <w:tblBorders>
            <w:insideH w:val="nil"/>
          </w:tblBorders>
        </w:tblPrEx>
        <w:tc>
          <w:tcPr>
            <w:tcW w:w="9070" w:type="dxa"/>
            <w:gridSpan w:val="2"/>
            <w:tcBorders>
              <w:top w:val="nil"/>
            </w:tcBorders>
          </w:tcPr>
          <w:p w:rsidR="007134C1" w:rsidRDefault="007134C1">
            <w:pPr>
              <w:pStyle w:val="ConsPlusNormal"/>
              <w:jc w:val="both"/>
            </w:pPr>
            <w:r>
              <w:lastRenderedPageBreak/>
              <w:t xml:space="preserve">(в ред. </w:t>
            </w:r>
            <w:hyperlink r:id="rId7" w:history="1">
              <w:r>
                <w:rPr>
                  <w:color w:val="0000FF"/>
                </w:rPr>
                <w:t>Постановления</w:t>
              </w:r>
            </w:hyperlink>
            <w:r>
              <w:t xml:space="preserve"> Администрации Таймырского Долгано-Ненецкого муниципального района Красноярского края от 30.09.2021 N 1297)</w:t>
            </w:r>
          </w:p>
        </w:tc>
      </w:tr>
      <w:tr w:rsidR="007134C1">
        <w:tblPrEx>
          <w:tblBorders>
            <w:insideH w:val="nil"/>
          </w:tblBorders>
        </w:tblPrEx>
        <w:tc>
          <w:tcPr>
            <w:tcW w:w="2267" w:type="dxa"/>
            <w:tcBorders>
              <w:bottom w:val="nil"/>
            </w:tcBorders>
          </w:tcPr>
          <w:p w:rsidR="007134C1" w:rsidRDefault="007134C1">
            <w:pPr>
              <w:pStyle w:val="ConsPlusNormal"/>
            </w:pPr>
            <w:r>
              <w:t>Этапы и сроки реализации муниципальной программы</w:t>
            </w:r>
          </w:p>
        </w:tc>
        <w:tc>
          <w:tcPr>
            <w:tcW w:w="6803" w:type="dxa"/>
            <w:tcBorders>
              <w:bottom w:val="nil"/>
            </w:tcBorders>
          </w:tcPr>
          <w:p w:rsidR="007134C1" w:rsidRDefault="001C7F52">
            <w:pPr>
              <w:pStyle w:val="ConsPlusNormal"/>
            </w:pPr>
            <w:r>
              <w:t>2019 - 2024</w:t>
            </w:r>
            <w:r w:rsidR="007134C1">
              <w:t xml:space="preserve"> годы</w:t>
            </w:r>
          </w:p>
        </w:tc>
      </w:tr>
      <w:tr w:rsidR="007134C1">
        <w:tblPrEx>
          <w:tblBorders>
            <w:insideH w:val="nil"/>
          </w:tblBorders>
        </w:tblPrEx>
        <w:tc>
          <w:tcPr>
            <w:tcW w:w="9070" w:type="dxa"/>
            <w:gridSpan w:val="2"/>
            <w:tcBorders>
              <w:top w:val="nil"/>
            </w:tcBorders>
          </w:tcPr>
          <w:p w:rsidR="007134C1" w:rsidRDefault="007134C1">
            <w:pPr>
              <w:pStyle w:val="ConsPlusNormal"/>
              <w:jc w:val="both"/>
            </w:pPr>
            <w:r>
              <w:t xml:space="preserve">(в ред. </w:t>
            </w:r>
            <w:hyperlink r:id="rId8" w:history="1">
              <w:r>
                <w:rPr>
                  <w:color w:val="0000FF"/>
                </w:rPr>
                <w:t>Постановления</w:t>
              </w:r>
            </w:hyperlink>
            <w:r>
              <w:t xml:space="preserve"> Администрации Таймырского Долгано-Ненецкого муниципального района Красноярского края от 30.12.2020 N 1551)</w:t>
            </w:r>
          </w:p>
        </w:tc>
      </w:tr>
      <w:tr w:rsidR="007134C1">
        <w:tblPrEx>
          <w:tblBorders>
            <w:insideH w:val="nil"/>
          </w:tblBorders>
        </w:tblPrEx>
        <w:tc>
          <w:tcPr>
            <w:tcW w:w="2267" w:type="dxa"/>
            <w:tcBorders>
              <w:bottom w:val="nil"/>
            </w:tcBorders>
          </w:tcPr>
          <w:p w:rsidR="007134C1" w:rsidRDefault="007134C1">
            <w:pPr>
              <w:pStyle w:val="ConsPlusNormal"/>
            </w:pPr>
            <w:r>
              <w:t>Перечень целевых показателей</w:t>
            </w:r>
          </w:p>
        </w:tc>
        <w:tc>
          <w:tcPr>
            <w:tcW w:w="6803" w:type="dxa"/>
            <w:tcBorders>
              <w:bottom w:val="nil"/>
            </w:tcBorders>
          </w:tcPr>
          <w:p w:rsidR="001C7F52" w:rsidRPr="00E8349C" w:rsidRDefault="001C7F52" w:rsidP="00E8349C">
            <w:pPr>
              <w:pStyle w:val="ConsPlusNormal"/>
            </w:pPr>
            <w:r w:rsidRPr="00E8349C">
              <w:t>К 2023 году:</w:t>
            </w:r>
          </w:p>
          <w:p w:rsidR="001C7F52" w:rsidRPr="00E8349C" w:rsidRDefault="001C7F52" w:rsidP="00E8349C">
            <w:pPr>
              <w:pStyle w:val="ConsPlusNormal"/>
            </w:pPr>
            <w:r w:rsidRPr="00E8349C">
              <w:t>- доля поддержанных социально-экономических проектов, реализуемых молодежью муниципального района, от общего числа разработанных молодежью муниципального района социально-экономических проектов, увеличится до 92,9% и сохранится на достигнутом уровне.</w:t>
            </w:r>
          </w:p>
          <w:p w:rsidR="001C7F52" w:rsidRPr="00E8349C" w:rsidRDefault="001C7F52" w:rsidP="00E8349C">
            <w:pPr>
              <w:pStyle w:val="ConsPlusNormal"/>
            </w:pPr>
            <w:r w:rsidRPr="00E8349C">
              <w:t>К 2024 году:</w:t>
            </w:r>
          </w:p>
          <w:p w:rsidR="001C7F52" w:rsidRPr="00E8349C" w:rsidRDefault="001C7F52" w:rsidP="00E8349C">
            <w:pPr>
              <w:pStyle w:val="ConsPlusNormal"/>
            </w:pPr>
            <w:r w:rsidRPr="00E8349C">
              <w:t>- доля социально ориентированных некоммерческих организаций в сфере молодежной политики, получивших поддержку, увеличится до 75,0% и сохранится на достигнутом уровне.</w:t>
            </w:r>
          </w:p>
          <w:p w:rsidR="001C7F52" w:rsidRPr="00E8349C" w:rsidRDefault="001C7F52" w:rsidP="00E8349C">
            <w:pPr>
              <w:pStyle w:val="ConsPlusNormal"/>
            </w:pPr>
            <w:r w:rsidRPr="00E8349C">
              <w:t xml:space="preserve">К 2025 году: </w:t>
            </w:r>
          </w:p>
          <w:p w:rsidR="001C7F52" w:rsidRPr="00E8349C" w:rsidRDefault="001C7F52" w:rsidP="00E8349C">
            <w:pPr>
              <w:pStyle w:val="ConsPlusNormal"/>
            </w:pPr>
            <w:r w:rsidRPr="00E8349C">
              <w:t>- удельный вес граждан, проживающих в муниципальном районе, получающих безвозмездные услуги от участников молодежных социально-экономических проектов, увеличится до 7,4%;</w:t>
            </w:r>
          </w:p>
          <w:p w:rsidR="001C7F52" w:rsidRPr="00E8349C" w:rsidRDefault="001C7F52" w:rsidP="00E8349C">
            <w:pPr>
              <w:pStyle w:val="ConsPlusNormal"/>
            </w:pPr>
            <w:r w:rsidRPr="00E8349C">
              <w:t>- доля несовершеннолетних в возрасте от 7 до 18 лет, совершивших правонарушения, снизится до 0,3%;</w:t>
            </w:r>
          </w:p>
          <w:p w:rsidR="001C7F52" w:rsidRPr="00E8349C" w:rsidRDefault="001C7F52" w:rsidP="00E8349C">
            <w:pPr>
              <w:pStyle w:val="ConsPlusNormal"/>
            </w:pPr>
            <w:r w:rsidRPr="00E8349C">
              <w:t>- доля несовершеннолетних в возрасте от 7 до 18 лет, состоящих на учете в комиссии по делам несовершеннолетних  и защите их прав, снизится до 3,5%;</w:t>
            </w:r>
          </w:p>
          <w:p w:rsidR="001C7F52" w:rsidRPr="00E8349C" w:rsidRDefault="001C7F52" w:rsidP="00E8349C">
            <w:pPr>
              <w:pStyle w:val="ConsPlusNormal"/>
            </w:pPr>
            <w:r w:rsidRPr="00E8349C">
              <w:t>- доля семей, состоящих на учете в комиссии по делам несовершеннолетних и защите их прав, имеющих несовершеннолетних детей в возрасте от 7 до 18 лет, снизится до 0,6%.</w:t>
            </w:r>
          </w:p>
          <w:p w:rsidR="001C7F52" w:rsidRPr="00E8349C" w:rsidRDefault="001C7F52" w:rsidP="00E8349C">
            <w:pPr>
              <w:pStyle w:val="ConsPlusNormal"/>
            </w:pPr>
          </w:p>
          <w:p w:rsidR="007134C1" w:rsidRPr="00E8349C" w:rsidRDefault="007134C1" w:rsidP="00E8349C">
            <w:pPr>
              <w:pStyle w:val="ConsPlusNormal"/>
            </w:pPr>
            <w:r w:rsidRPr="00E8349C">
              <w:t>Перечень целевых показателей и показателей результативности Программы с расшифровкой плановых значений по годам ее реализации представлен в приложении к паспорту Программы</w:t>
            </w:r>
          </w:p>
        </w:tc>
      </w:tr>
      <w:tr w:rsidR="007134C1">
        <w:tblPrEx>
          <w:tblBorders>
            <w:insideH w:val="nil"/>
          </w:tblBorders>
        </w:tblPrEx>
        <w:tc>
          <w:tcPr>
            <w:tcW w:w="9070" w:type="dxa"/>
            <w:gridSpan w:val="2"/>
            <w:tcBorders>
              <w:top w:val="nil"/>
            </w:tcBorders>
          </w:tcPr>
          <w:p w:rsidR="007134C1" w:rsidRPr="00E8349C" w:rsidRDefault="007134C1">
            <w:pPr>
              <w:pStyle w:val="ConsPlusNormal"/>
              <w:jc w:val="both"/>
            </w:pPr>
            <w:r w:rsidRPr="00E8349C">
              <w:t xml:space="preserve">(в ред. </w:t>
            </w:r>
            <w:hyperlink r:id="rId9" w:history="1">
              <w:r w:rsidRPr="00E8349C">
                <w:rPr>
                  <w:color w:val="0000FF"/>
                </w:rPr>
                <w:t>Постановления</w:t>
              </w:r>
            </w:hyperlink>
            <w:r w:rsidRPr="00E8349C">
              <w:t xml:space="preserve"> Администрации Таймырского Долгано-Ненецкого муниципального района Красноярского края от 30.09.2021 N 1297)</w:t>
            </w:r>
          </w:p>
        </w:tc>
      </w:tr>
      <w:tr w:rsidR="007134C1">
        <w:tblPrEx>
          <w:tblBorders>
            <w:insideH w:val="nil"/>
          </w:tblBorders>
        </w:tblPrEx>
        <w:tc>
          <w:tcPr>
            <w:tcW w:w="2267" w:type="dxa"/>
            <w:tcBorders>
              <w:bottom w:val="nil"/>
            </w:tcBorders>
          </w:tcPr>
          <w:p w:rsidR="007134C1" w:rsidRDefault="007134C1">
            <w:pPr>
              <w:pStyle w:val="ConsPlusNormal"/>
            </w:pPr>
            <w:r>
              <w:t xml:space="preserve">Информация по </w:t>
            </w:r>
            <w:r>
              <w:lastRenderedPageBreak/>
              <w:t>ресурсному обеспечению муниципальной программы, в том числе в разбивке по всем источникам финансирования по годам реализации муниципальной программы</w:t>
            </w:r>
          </w:p>
        </w:tc>
        <w:tc>
          <w:tcPr>
            <w:tcW w:w="6803" w:type="dxa"/>
            <w:tcBorders>
              <w:bottom w:val="nil"/>
            </w:tcBorders>
          </w:tcPr>
          <w:p w:rsidR="001C7F52" w:rsidRPr="00E8349C" w:rsidRDefault="001C7F52" w:rsidP="00E8349C">
            <w:pPr>
              <w:pStyle w:val="ConsPlusNormal"/>
            </w:pPr>
            <w:r w:rsidRPr="00E8349C">
              <w:lastRenderedPageBreak/>
              <w:t xml:space="preserve">Объем бюджетных ассигнований на реализацию Программы </w:t>
            </w:r>
            <w:r w:rsidRPr="00E8349C">
              <w:lastRenderedPageBreak/>
              <w:t>составляет - 128 239,16 тыс. рублей, в том числе:</w:t>
            </w:r>
          </w:p>
          <w:p w:rsidR="001C7F52" w:rsidRPr="00E8349C" w:rsidRDefault="001C7F52" w:rsidP="00E8349C">
            <w:pPr>
              <w:pStyle w:val="ConsPlusNormal"/>
            </w:pPr>
            <w:r w:rsidRPr="00E8349C">
              <w:t>2019 год - 18 859,39 тыс. рублей;</w:t>
            </w:r>
          </w:p>
          <w:p w:rsidR="001C7F52" w:rsidRPr="00E8349C" w:rsidRDefault="001C7F52" w:rsidP="00E8349C">
            <w:pPr>
              <w:pStyle w:val="ConsPlusNormal"/>
            </w:pPr>
            <w:r w:rsidRPr="00E8349C">
              <w:t>2020 год - 21 758,31 тыс. рублей;</w:t>
            </w:r>
          </w:p>
          <w:p w:rsidR="001C7F52" w:rsidRPr="00E8349C" w:rsidRDefault="001C7F52" w:rsidP="00E8349C">
            <w:pPr>
              <w:pStyle w:val="ConsPlusNormal"/>
            </w:pPr>
            <w:r w:rsidRPr="00E8349C">
              <w:t>2021 год - 21 448,92 тыс. рублей;</w:t>
            </w:r>
          </w:p>
          <w:p w:rsidR="001C7F52" w:rsidRPr="00E8349C" w:rsidRDefault="001C7F52" w:rsidP="00E8349C">
            <w:pPr>
              <w:pStyle w:val="ConsPlusNormal"/>
            </w:pPr>
            <w:r w:rsidRPr="00E8349C">
              <w:t>2022 год - 24 078,94 тыс. рублей;</w:t>
            </w:r>
          </w:p>
          <w:p w:rsidR="001C7F52" w:rsidRPr="00E8349C" w:rsidRDefault="001C7F52" w:rsidP="00E8349C">
            <w:pPr>
              <w:pStyle w:val="ConsPlusNormal"/>
            </w:pPr>
            <w:r w:rsidRPr="00E8349C">
              <w:t>2023 год - 21 046,80 тыс. рублей;</w:t>
            </w:r>
          </w:p>
          <w:p w:rsidR="001C7F52" w:rsidRPr="00E8349C" w:rsidRDefault="001C7F52" w:rsidP="00E8349C">
            <w:pPr>
              <w:pStyle w:val="ConsPlusNormal"/>
            </w:pPr>
            <w:r w:rsidRPr="00E8349C">
              <w:t>2024 год - 21 046,80 тыс. рублей;</w:t>
            </w:r>
          </w:p>
          <w:p w:rsidR="001C7F52" w:rsidRPr="00E8349C" w:rsidRDefault="001C7F52" w:rsidP="00E8349C">
            <w:pPr>
              <w:pStyle w:val="ConsPlusNormal"/>
            </w:pPr>
            <w:r w:rsidRPr="00E8349C">
              <w:t>в том числе:</w:t>
            </w:r>
          </w:p>
          <w:p w:rsidR="001C7F52" w:rsidRPr="00E8349C" w:rsidRDefault="001C7F52" w:rsidP="00E8349C">
            <w:pPr>
              <w:pStyle w:val="ConsPlusNormal"/>
            </w:pPr>
            <w:r w:rsidRPr="00E8349C">
              <w:t xml:space="preserve">средства районного бюджета - 122 637,72 тыс. рублей, </w:t>
            </w:r>
          </w:p>
          <w:p w:rsidR="001C7F52" w:rsidRPr="00E8349C" w:rsidRDefault="001C7F52" w:rsidP="00E8349C">
            <w:pPr>
              <w:pStyle w:val="ConsPlusNormal"/>
            </w:pPr>
            <w:r w:rsidRPr="00E8349C">
              <w:t>в том числе:</w:t>
            </w:r>
          </w:p>
          <w:p w:rsidR="001C7F52" w:rsidRPr="00E8349C" w:rsidRDefault="001C7F52" w:rsidP="00E8349C">
            <w:pPr>
              <w:pStyle w:val="ConsPlusNormal"/>
            </w:pPr>
            <w:r w:rsidRPr="00E8349C">
              <w:t>2019 год - 17 978,89 тыс. рублей;</w:t>
            </w:r>
          </w:p>
          <w:p w:rsidR="001C7F52" w:rsidRPr="00E8349C" w:rsidRDefault="001C7F52" w:rsidP="00E8349C">
            <w:pPr>
              <w:pStyle w:val="ConsPlusNormal"/>
            </w:pPr>
            <w:r w:rsidRPr="00E8349C">
              <w:t>2020 год - 20 758,96 тыс. рублей;</w:t>
            </w:r>
          </w:p>
          <w:p w:rsidR="001C7F52" w:rsidRPr="00E8349C" w:rsidRDefault="001C7F52" w:rsidP="00E8349C">
            <w:pPr>
              <w:pStyle w:val="ConsPlusNormal"/>
            </w:pPr>
            <w:r w:rsidRPr="00E8349C">
              <w:t>2021 год - 20 601,02 тыс. рублей;</w:t>
            </w:r>
          </w:p>
          <w:p w:rsidR="001C7F52" w:rsidRPr="00E8349C" w:rsidRDefault="001C7F52" w:rsidP="00E8349C">
            <w:pPr>
              <w:pStyle w:val="ConsPlusNormal"/>
            </w:pPr>
            <w:r w:rsidRPr="00E8349C">
              <w:t>2022 год - 22 919,45 тыс. рублей;</w:t>
            </w:r>
          </w:p>
          <w:p w:rsidR="001C7F52" w:rsidRPr="00E8349C" w:rsidRDefault="001C7F52" w:rsidP="00E8349C">
            <w:pPr>
              <w:pStyle w:val="ConsPlusNormal"/>
            </w:pPr>
            <w:r w:rsidRPr="00E8349C">
              <w:t>2023 год - 20 189,70 тыс. рублей;</w:t>
            </w:r>
          </w:p>
          <w:p w:rsidR="001C7F52" w:rsidRPr="00E8349C" w:rsidRDefault="001C7F52" w:rsidP="00E8349C">
            <w:pPr>
              <w:pStyle w:val="ConsPlusNormal"/>
            </w:pPr>
            <w:r w:rsidRPr="00E8349C">
              <w:t>2024 год - 20 189,70 тыс. рублей;</w:t>
            </w:r>
          </w:p>
          <w:p w:rsidR="001C7F52" w:rsidRPr="00E8349C" w:rsidRDefault="001C7F52" w:rsidP="00E8349C">
            <w:pPr>
              <w:pStyle w:val="ConsPlusNormal"/>
            </w:pPr>
            <w:r w:rsidRPr="00E8349C">
              <w:t>в том числе:</w:t>
            </w:r>
          </w:p>
          <w:p w:rsidR="001C7F52" w:rsidRPr="00E8349C" w:rsidRDefault="001C7F52" w:rsidP="00E8349C">
            <w:pPr>
              <w:pStyle w:val="ConsPlusNormal"/>
            </w:pPr>
            <w:r w:rsidRPr="00E8349C">
              <w:t xml:space="preserve">средства краевого бюджета - 5 601,44 тыс. рублей, </w:t>
            </w:r>
          </w:p>
          <w:p w:rsidR="001C7F52" w:rsidRPr="00E8349C" w:rsidRDefault="001C7F52" w:rsidP="00E8349C">
            <w:pPr>
              <w:pStyle w:val="ConsPlusNormal"/>
            </w:pPr>
            <w:r w:rsidRPr="00E8349C">
              <w:t>в том числе:</w:t>
            </w:r>
          </w:p>
          <w:p w:rsidR="001C7F52" w:rsidRPr="00E8349C" w:rsidRDefault="001C7F52" w:rsidP="00E8349C">
            <w:pPr>
              <w:pStyle w:val="ConsPlusNormal"/>
            </w:pPr>
            <w:r w:rsidRPr="00E8349C">
              <w:t>2019 год - 880,50 тыс. рублей;</w:t>
            </w:r>
          </w:p>
          <w:p w:rsidR="001C7F52" w:rsidRPr="00E8349C" w:rsidRDefault="001C7F52" w:rsidP="00E8349C">
            <w:pPr>
              <w:pStyle w:val="ConsPlusNormal"/>
            </w:pPr>
            <w:r w:rsidRPr="00E8349C">
              <w:t>2020 год - 999,35 тыс. рублей;</w:t>
            </w:r>
          </w:p>
          <w:p w:rsidR="001C7F52" w:rsidRPr="00E8349C" w:rsidRDefault="001C7F52" w:rsidP="00E8349C">
            <w:pPr>
              <w:pStyle w:val="ConsPlusNormal"/>
            </w:pPr>
            <w:r w:rsidRPr="00E8349C">
              <w:t>2021 год - 847,90 тыс. рублей;</w:t>
            </w:r>
          </w:p>
          <w:p w:rsidR="001C7F52" w:rsidRPr="00E8349C" w:rsidRDefault="001C7F52" w:rsidP="00E8349C">
            <w:pPr>
              <w:pStyle w:val="ConsPlusNormal"/>
            </w:pPr>
            <w:r w:rsidRPr="00E8349C">
              <w:t>2022 год - 1 159,49 тыс. рублей;</w:t>
            </w:r>
          </w:p>
          <w:p w:rsidR="001C7F52" w:rsidRPr="00E8349C" w:rsidRDefault="001C7F52" w:rsidP="00E8349C">
            <w:pPr>
              <w:pStyle w:val="ConsPlusNormal"/>
            </w:pPr>
            <w:r w:rsidRPr="00E8349C">
              <w:t>2023 год - 857,10 тыс. рублей;</w:t>
            </w:r>
          </w:p>
          <w:p w:rsidR="007134C1" w:rsidRPr="00E8349C" w:rsidRDefault="001C7F52" w:rsidP="001C7F52">
            <w:pPr>
              <w:pStyle w:val="ConsPlusNormal"/>
            </w:pPr>
            <w:r w:rsidRPr="00E8349C">
              <w:t>2024 год - 857,10 тыс. рублей</w:t>
            </w:r>
          </w:p>
        </w:tc>
      </w:tr>
      <w:tr w:rsidR="007134C1">
        <w:tblPrEx>
          <w:tblBorders>
            <w:insideH w:val="nil"/>
          </w:tblBorders>
        </w:tblPrEx>
        <w:tc>
          <w:tcPr>
            <w:tcW w:w="9070" w:type="dxa"/>
            <w:gridSpan w:val="2"/>
            <w:tcBorders>
              <w:top w:val="nil"/>
            </w:tcBorders>
          </w:tcPr>
          <w:p w:rsidR="007134C1" w:rsidRDefault="007134C1">
            <w:pPr>
              <w:pStyle w:val="ConsPlusNormal"/>
              <w:jc w:val="both"/>
            </w:pPr>
            <w:r>
              <w:lastRenderedPageBreak/>
              <w:t xml:space="preserve">(в ред. </w:t>
            </w:r>
            <w:hyperlink r:id="rId10" w:history="1">
              <w:r>
                <w:rPr>
                  <w:color w:val="0000FF"/>
                </w:rPr>
                <w:t>Постановления</w:t>
              </w:r>
            </w:hyperlink>
            <w:r>
              <w:t xml:space="preserve"> Администрации Таймырского Долгано-Ненецкого муниципального района Красноярского края от 30.12.2020 N 1551)</w:t>
            </w:r>
          </w:p>
        </w:tc>
      </w:tr>
    </w:tbl>
    <w:p w:rsidR="007134C1" w:rsidRDefault="007134C1">
      <w:pPr>
        <w:pStyle w:val="ConsPlusNormal"/>
        <w:jc w:val="both"/>
      </w:pPr>
    </w:p>
    <w:p w:rsidR="001C7F52" w:rsidRDefault="001C7F52">
      <w:pPr>
        <w:pStyle w:val="ConsPlusNormal"/>
        <w:jc w:val="both"/>
      </w:pPr>
    </w:p>
    <w:p w:rsidR="001C7F52" w:rsidRDefault="001C7F52">
      <w:pPr>
        <w:pStyle w:val="ConsPlusNormal"/>
        <w:jc w:val="both"/>
      </w:pPr>
    </w:p>
    <w:p w:rsidR="001C7F52" w:rsidRDefault="001C7F52">
      <w:pPr>
        <w:pStyle w:val="ConsPlusNormal"/>
        <w:jc w:val="both"/>
      </w:pPr>
    </w:p>
    <w:p w:rsidR="001C7F52" w:rsidRDefault="001C7F52">
      <w:pPr>
        <w:pStyle w:val="ConsPlusNormal"/>
        <w:jc w:val="both"/>
      </w:pPr>
    </w:p>
    <w:p w:rsidR="001C7F52" w:rsidRDefault="001C7F52">
      <w:pPr>
        <w:pStyle w:val="ConsPlusNormal"/>
        <w:jc w:val="both"/>
      </w:pPr>
    </w:p>
    <w:p w:rsidR="001C7F52" w:rsidRDefault="001C7F52">
      <w:pPr>
        <w:pStyle w:val="ConsPlusNormal"/>
        <w:jc w:val="both"/>
      </w:pPr>
    </w:p>
    <w:p w:rsidR="001C7F52" w:rsidRDefault="001C7F52">
      <w:pPr>
        <w:pStyle w:val="ConsPlusNormal"/>
        <w:jc w:val="both"/>
      </w:pPr>
    </w:p>
    <w:p w:rsidR="007134C1" w:rsidRDefault="007134C1">
      <w:pPr>
        <w:pStyle w:val="ConsPlusTitle"/>
        <w:jc w:val="center"/>
        <w:outlineLvl w:val="1"/>
      </w:pPr>
      <w:r>
        <w:t>2. ХАРАКТЕРИСТИКА ТЕКУЩЕГО СОСТОЯНИЯ, ОСНОВНЫЕ ПРОБЛЕМЫ</w:t>
      </w:r>
    </w:p>
    <w:p w:rsidR="007134C1" w:rsidRDefault="007134C1">
      <w:pPr>
        <w:pStyle w:val="ConsPlusTitle"/>
        <w:jc w:val="center"/>
      </w:pPr>
      <w:r>
        <w:t xml:space="preserve">В СФЕРЕ МОЛОДЕЖНОЙ ПОЛИТИКИ И АНАЛИЗ </w:t>
      </w:r>
      <w:proofErr w:type="gramStart"/>
      <w:r>
        <w:t>СОЦИАЛЬНЫХ</w:t>
      </w:r>
      <w:proofErr w:type="gramEnd"/>
      <w:r>
        <w:t>,</w:t>
      </w:r>
    </w:p>
    <w:p w:rsidR="007134C1" w:rsidRDefault="007134C1">
      <w:pPr>
        <w:pStyle w:val="ConsPlusTitle"/>
        <w:jc w:val="center"/>
      </w:pPr>
      <w:r>
        <w:t>ФИНАНСОВО-ЭКОНОМИЧЕСКИХ И ПРОЧИХ РИСКОВ</w:t>
      </w:r>
    </w:p>
    <w:p w:rsidR="007134C1" w:rsidRDefault="007134C1">
      <w:pPr>
        <w:pStyle w:val="ConsPlusTitle"/>
        <w:jc w:val="center"/>
      </w:pPr>
      <w:r>
        <w:t>РЕАЛИЗАЦИИ ПРОГРАММЫ</w:t>
      </w:r>
    </w:p>
    <w:p w:rsidR="007134C1" w:rsidRDefault="007134C1">
      <w:pPr>
        <w:pStyle w:val="ConsPlusNormal"/>
        <w:jc w:val="both"/>
      </w:pPr>
    </w:p>
    <w:p w:rsidR="007134C1" w:rsidRDefault="007134C1">
      <w:pPr>
        <w:pStyle w:val="ConsPlusNormal"/>
        <w:ind w:firstLine="540"/>
        <w:jc w:val="both"/>
      </w:pPr>
      <w:r>
        <w:t>На территории Таймырского Долгано-Ненецкого муниципального района (далее - муниципальный район) по состоянию на 01.01.2021 проживают 8945 молодых людей в возрасте от 14 до 35 лет, что составляет 28,4% от общего числа всего населения муниципального района.</w:t>
      </w:r>
    </w:p>
    <w:p w:rsidR="007134C1" w:rsidRDefault="007134C1">
      <w:pPr>
        <w:pStyle w:val="ConsPlusNormal"/>
        <w:jc w:val="both"/>
      </w:pPr>
      <w:r>
        <w:t xml:space="preserve">(в ред. </w:t>
      </w:r>
      <w:hyperlink r:id="rId11" w:history="1">
        <w:r>
          <w:rPr>
            <w:color w:val="0000FF"/>
          </w:rPr>
          <w:t>Постановления</w:t>
        </w:r>
      </w:hyperlink>
      <w:r>
        <w:t xml:space="preserve"> Администрации Таймырского Долгано-Ненецкого муниципального района Красноярского края от 30.09.2021 N 1297)</w:t>
      </w:r>
    </w:p>
    <w:p w:rsidR="007134C1" w:rsidRDefault="007134C1">
      <w:pPr>
        <w:pStyle w:val="ConsPlusNormal"/>
        <w:spacing w:before="220"/>
        <w:ind w:firstLine="540"/>
        <w:jc w:val="both"/>
      </w:pPr>
      <w:r>
        <w:t xml:space="preserve">Абзац утратил силу. - </w:t>
      </w:r>
      <w:hyperlink r:id="rId12" w:history="1">
        <w:r>
          <w:rPr>
            <w:color w:val="0000FF"/>
          </w:rPr>
          <w:t>Постановление</w:t>
        </w:r>
      </w:hyperlink>
      <w:r>
        <w:t xml:space="preserve"> Администрации Таймырского Долгано-Ненецкого муниципального района Красноярского края от 30.09.2021 N 1297.</w:t>
      </w:r>
    </w:p>
    <w:p w:rsidR="007134C1" w:rsidRDefault="007134C1">
      <w:pPr>
        <w:pStyle w:val="ConsPlusNormal"/>
        <w:spacing w:before="220"/>
        <w:ind w:firstLine="540"/>
        <w:jc w:val="both"/>
      </w:pPr>
      <w:r>
        <w:t xml:space="preserve">Согласно приоритетным направлениям государственной молодежной политики в муниципальном районе реализуются 5 флагманских программ: </w:t>
      </w:r>
      <w:proofErr w:type="gramStart"/>
      <w:r>
        <w:t>"Мы помогаем" (Добровольчество), "Мы гордимся" (Патриотическое воспитание), "Мы создаем" (Творчество), "Мы достигаем" (ЗОЖ), "Мы развиваем" (Карьера) (далее - ФП).</w:t>
      </w:r>
      <w:proofErr w:type="gramEnd"/>
      <w:r>
        <w:t xml:space="preserve"> Муниципальные штабы ФП </w:t>
      </w:r>
      <w:r>
        <w:lastRenderedPageBreak/>
        <w:t>расположены на базе МКУ "Таймырский молодежный центр".</w:t>
      </w:r>
    </w:p>
    <w:p w:rsidR="007134C1" w:rsidRDefault="007134C1">
      <w:pPr>
        <w:pStyle w:val="ConsPlusNormal"/>
        <w:jc w:val="both"/>
      </w:pPr>
      <w:r>
        <w:t xml:space="preserve">(в ред. </w:t>
      </w:r>
      <w:hyperlink r:id="rId13" w:history="1">
        <w:r>
          <w:rPr>
            <w:color w:val="0000FF"/>
          </w:rPr>
          <w:t>Постановления</w:t>
        </w:r>
      </w:hyperlink>
      <w:r>
        <w:t xml:space="preserve"> Администрации Таймырского Долгано-Ненецкого муниципального района Красноярского края от 30.12.2020 N 1551)</w:t>
      </w:r>
    </w:p>
    <w:p w:rsidR="007134C1" w:rsidRDefault="007134C1">
      <w:pPr>
        <w:pStyle w:val="ConsPlusNormal"/>
        <w:spacing w:before="220"/>
        <w:ind w:firstLine="540"/>
        <w:jc w:val="both"/>
      </w:pPr>
      <w:r>
        <w:t>С целью выявления и включения инициатив молодых людей, городских и сельских поселений муниципального района, в проектную деятельность, а также поддержки молодежных идей в рамках ФП, для последующей реализации своих проектов с конкретным социально-экономическим результатом для муниципального образования и его жителей, на территории муниципального района проводятся районные конкурсы проектов по направлениям:</w:t>
      </w:r>
    </w:p>
    <w:p w:rsidR="007134C1" w:rsidRDefault="007134C1">
      <w:pPr>
        <w:pStyle w:val="ConsPlusNormal"/>
        <w:spacing w:before="220"/>
        <w:ind w:firstLine="540"/>
        <w:jc w:val="both"/>
      </w:pPr>
      <w:r>
        <w:t>- патриотическое воспитание "Салют! Победа";</w:t>
      </w:r>
    </w:p>
    <w:p w:rsidR="007134C1" w:rsidRDefault="007134C1">
      <w:pPr>
        <w:pStyle w:val="ConsPlusNormal"/>
        <w:spacing w:before="220"/>
        <w:ind w:firstLine="540"/>
        <w:jc w:val="both"/>
      </w:pPr>
      <w:r>
        <w:t>- пропаганда здорового образа жизни "Таймыр - территория здоровья";</w:t>
      </w:r>
    </w:p>
    <w:p w:rsidR="007134C1" w:rsidRDefault="007134C1">
      <w:pPr>
        <w:pStyle w:val="ConsPlusNormal"/>
        <w:spacing w:before="220"/>
        <w:ind w:firstLine="540"/>
        <w:jc w:val="both"/>
      </w:pPr>
      <w:r>
        <w:t>- развитие и поддержка молодежных инициатив в сфере благоустройства, развитие современных направлений творчества "Мы вместе";</w:t>
      </w:r>
    </w:p>
    <w:p w:rsidR="007134C1" w:rsidRDefault="007134C1">
      <w:pPr>
        <w:pStyle w:val="ConsPlusNormal"/>
        <w:spacing w:before="220"/>
        <w:ind w:firstLine="540"/>
        <w:jc w:val="both"/>
      </w:pPr>
      <w:r>
        <w:t>- укрепление толерантности и профилактика экстремизма в молодежной среде "Диалог";</w:t>
      </w:r>
    </w:p>
    <w:p w:rsidR="007134C1" w:rsidRDefault="007134C1">
      <w:pPr>
        <w:pStyle w:val="ConsPlusNormal"/>
        <w:spacing w:before="220"/>
        <w:ind w:firstLine="540"/>
        <w:jc w:val="both"/>
      </w:pPr>
      <w:r>
        <w:t>- развитие инновационных подходов к социокультурной реабилитации инвалидов "Зажги свою звезду над Енисеем";</w:t>
      </w:r>
    </w:p>
    <w:p w:rsidR="007134C1" w:rsidRDefault="007134C1">
      <w:pPr>
        <w:pStyle w:val="ConsPlusNormal"/>
        <w:spacing w:before="220"/>
        <w:ind w:firstLine="540"/>
        <w:jc w:val="both"/>
      </w:pPr>
      <w:r>
        <w:t>- поддержка и развитие социального добровольчества "</w:t>
      </w:r>
      <w:proofErr w:type="spellStart"/>
      <w:r>
        <w:t>Добротворчество</w:t>
      </w:r>
      <w:proofErr w:type="spellEnd"/>
      <w:r>
        <w:t>".</w:t>
      </w:r>
    </w:p>
    <w:p w:rsidR="007134C1" w:rsidRDefault="007134C1">
      <w:pPr>
        <w:pStyle w:val="ConsPlusNormal"/>
        <w:spacing w:before="220"/>
        <w:ind w:firstLine="540"/>
        <w:jc w:val="both"/>
      </w:pPr>
      <w:r>
        <w:t>Вместе с тем существуют проблемы, связанные с недостаточной социальной активностью молодежи сельских поселений муниципального района, текучестью кадров в сфере молодежной политики по муниципальному району, неразвитостью коммуникационных каналов, обеспечивающих высокую информативность, доступ к ресурсам молодежной политики.</w:t>
      </w:r>
    </w:p>
    <w:p w:rsidR="007134C1" w:rsidRDefault="007134C1">
      <w:pPr>
        <w:pStyle w:val="ConsPlusNormal"/>
        <w:spacing w:before="220"/>
        <w:ind w:firstLine="540"/>
        <w:jc w:val="both"/>
      </w:pPr>
      <w:proofErr w:type="gramStart"/>
      <w:r>
        <w:t>Для вовлечения числа молодежи муниципального района в реализацию социально-экономических проектов и получения поддержки необходимы мероприятия, которые обеспечат внедрение информационно-коммуникационных технологий в сферу молодежной политики для усиления механизмов обратной связи между муниципальными административными структурами, общественными объединениями и молодежью, а также повышение эффективности использования информационной инфраструктуры в интересах гражданской активности молодежи муниципального района.</w:t>
      </w:r>
      <w:proofErr w:type="gramEnd"/>
    </w:p>
    <w:p w:rsidR="007134C1" w:rsidRDefault="007134C1">
      <w:pPr>
        <w:pStyle w:val="ConsPlusNormal"/>
        <w:spacing w:before="220"/>
        <w:ind w:firstLine="540"/>
        <w:jc w:val="both"/>
      </w:pPr>
      <w:r>
        <w:t>В 2017 году на территории муниципального района создано местное отделение Всероссийское военно-патриотическое общественное движение "</w:t>
      </w:r>
      <w:proofErr w:type="spellStart"/>
      <w:r>
        <w:t>Юнармия</w:t>
      </w:r>
      <w:proofErr w:type="spellEnd"/>
      <w:r>
        <w:t>" (далее - ВВПОД "</w:t>
      </w:r>
      <w:proofErr w:type="spellStart"/>
      <w:r>
        <w:t>Юнармия</w:t>
      </w:r>
      <w:proofErr w:type="spellEnd"/>
      <w:r>
        <w:t>"). Основными целями ВВПОД "</w:t>
      </w:r>
      <w:proofErr w:type="spellStart"/>
      <w:r>
        <w:t>Юнармия</w:t>
      </w:r>
      <w:proofErr w:type="spellEnd"/>
      <w:r>
        <w:t>" является воспитание у молодежи высокой гражданско-социальной активности, формирование патриотизма, чувства гордости за свою Родину, готовности к защите интересов Отечества, ответственности за будущее России, противодействие идеологии экстремизма, сохранение и приумножение патриотических традиций.</w:t>
      </w:r>
    </w:p>
    <w:p w:rsidR="007134C1" w:rsidRDefault="007134C1">
      <w:pPr>
        <w:pStyle w:val="ConsPlusNormal"/>
        <w:spacing w:before="220"/>
        <w:ind w:firstLine="540"/>
        <w:jc w:val="both"/>
      </w:pPr>
      <w:r>
        <w:t>Деятельность ВВПОД "</w:t>
      </w:r>
      <w:proofErr w:type="spellStart"/>
      <w:r>
        <w:t>Юнармия</w:t>
      </w:r>
      <w:proofErr w:type="spellEnd"/>
      <w:r>
        <w:t xml:space="preserve">" входит в систему военно-патриотических мероприятий Красноярского края и муниципального района, и занимает большой пласт внеурочной деятельности с учащимися общеобразовательных организаций, с привлечением </w:t>
      </w:r>
      <w:proofErr w:type="spellStart"/>
      <w:r>
        <w:t>соорганизаторов</w:t>
      </w:r>
      <w:proofErr w:type="spellEnd"/>
      <w:r>
        <w:t xml:space="preserve"> патриотических мероприятий: общественных некоммерческих организаций, военных пограничной службы, воинских частей, военкомата, ГО и ЧС.</w:t>
      </w:r>
    </w:p>
    <w:p w:rsidR="007134C1" w:rsidRDefault="007134C1">
      <w:pPr>
        <w:pStyle w:val="ConsPlusNormal"/>
        <w:spacing w:before="220"/>
        <w:ind w:firstLine="540"/>
        <w:jc w:val="both"/>
      </w:pPr>
      <w:r>
        <w:t>С целью достижения поставленных задач и увеличения вступления молодежи в ВВПОД "</w:t>
      </w:r>
      <w:proofErr w:type="spellStart"/>
      <w:r>
        <w:t>Юнармия</w:t>
      </w:r>
      <w:proofErr w:type="spellEnd"/>
      <w:r>
        <w:t>", а также участия в юнармейских мероприятиях федерального, регионального и краевого уровней необходимо проведение таких мероприятий как: муниципальные фестивали-смотры, экскурсии в места захоронения военных, приобретение экипировки.</w:t>
      </w:r>
    </w:p>
    <w:p w:rsidR="007134C1" w:rsidRDefault="007134C1">
      <w:pPr>
        <w:pStyle w:val="ConsPlusNormal"/>
        <w:spacing w:before="220"/>
        <w:ind w:firstLine="540"/>
        <w:jc w:val="both"/>
      </w:pPr>
      <w:proofErr w:type="gramStart"/>
      <w:r>
        <w:lastRenderedPageBreak/>
        <w:t>В настоящее время одним из важнейших элементов устойчивого социально-экономического развития является улучшение качества социальных услуг, эффективного использования возможностей социально ориентированных некоммерческих организаций (далее - СО НКО) в решении задач социального развития муниципального района, в том числе в области молодежной политики, повышения гражданской активности СО НКО, формирования системы социального партнерства органов местного самоуправления и некоммерческих организаций по решению социальных проблем.</w:t>
      </w:r>
      <w:proofErr w:type="gramEnd"/>
    </w:p>
    <w:p w:rsidR="007134C1" w:rsidRDefault="007134C1">
      <w:pPr>
        <w:pStyle w:val="ConsPlusNormal"/>
        <w:jc w:val="both"/>
      </w:pPr>
      <w:r>
        <w:t xml:space="preserve">(абзац введен </w:t>
      </w:r>
      <w:hyperlink r:id="rId14" w:history="1">
        <w:r>
          <w:rPr>
            <w:color w:val="0000FF"/>
          </w:rPr>
          <w:t>Постановлением</w:t>
        </w:r>
      </w:hyperlink>
      <w:r>
        <w:t xml:space="preserve"> Администрации Таймырского Долгано-Ненецкого муниципального района Красноярского края от 30.06.2020 N 776)</w:t>
      </w:r>
    </w:p>
    <w:p w:rsidR="00E8349C" w:rsidRDefault="00E8349C" w:rsidP="00E8349C">
      <w:pPr>
        <w:pStyle w:val="ConsPlusNormal"/>
        <w:ind w:firstLine="567"/>
        <w:jc w:val="both"/>
      </w:pPr>
    </w:p>
    <w:p w:rsidR="007134C1" w:rsidRDefault="001C7F52" w:rsidP="00E8349C">
      <w:pPr>
        <w:pStyle w:val="ConsPlusNormal"/>
        <w:ind w:firstLine="567"/>
        <w:jc w:val="both"/>
      </w:pPr>
      <w:r w:rsidRPr="00E8349C">
        <w:t>По состоянию на 01.01.2021 на территории муниципального района осуществляют свою деятельность 130 СО НКО, в том числе 4 в сфере молодежной политики</w:t>
      </w:r>
      <w:r w:rsidR="007134C1">
        <w:t>.</w:t>
      </w:r>
    </w:p>
    <w:p w:rsidR="007134C1" w:rsidRDefault="007134C1">
      <w:pPr>
        <w:pStyle w:val="ConsPlusNormal"/>
        <w:jc w:val="both"/>
      </w:pPr>
      <w:r>
        <w:t xml:space="preserve">(абзац введен </w:t>
      </w:r>
      <w:hyperlink r:id="rId15" w:history="1">
        <w:r>
          <w:rPr>
            <w:color w:val="0000FF"/>
          </w:rPr>
          <w:t>Постановлением</w:t>
        </w:r>
      </w:hyperlink>
      <w:r>
        <w:t xml:space="preserve"> Администрации Таймырского Долгано-Ненецкого муниципального района Красноярского края от 30.06.2020 N 776)</w:t>
      </w:r>
    </w:p>
    <w:p w:rsidR="007134C1" w:rsidRDefault="007134C1">
      <w:pPr>
        <w:pStyle w:val="ConsPlusNormal"/>
        <w:spacing w:before="220"/>
        <w:ind w:firstLine="540"/>
        <w:jc w:val="both"/>
      </w:pPr>
      <w:r>
        <w:t>В целях повышения эффективности участия СО НКО, осуществляющих свою деятельность на территории муниципального района в реализации социальных проектов в сфере молодежной политики, создания благоприятных условий, способствующих увеличению количества СОН КО и их развитию, необходимо обеспечить СО НКО поддержкой в рамках полномочий органов местного самоуправления.</w:t>
      </w:r>
    </w:p>
    <w:p w:rsidR="007134C1" w:rsidRDefault="007134C1">
      <w:pPr>
        <w:pStyle w:val="ConsPlusNormal"/>
        <w:jc w:val="both"/>
      </w:pPr>
      <w:r>
        <w:t xml:space="preserve">(абзац введен </w:t>
      </w:r>
      <w:hyperlink r:id="rId16" w:history="1">
        <w:r>
          <w:rPr>
            <w:color w:val="0000FF"/>
          </w:rPr>
          <w:t>Постановлением</w:t>
        </w:r>
      </w:hyperlink>
      <w:r>
        <w:t xml:space="preserve"> Администрации Таймырского Долгано-Ненецкого муниципального района Красноярского края от 30.06.2020 N 776)</w:t>
      </w:r>
    </w:p>
    <w:p w:rsidR="007134C1" w:rsidRDefault="007134C1">
      <w:pPr>
        <w:pStyle w:val="ConsPlusNormal"/>
        <w:spacing w:before="220"/>
        <w:ind w:firstLine="540"/>
        <w:jc w:val="both"/>
      </w:pPr>
      <w:r>
        <w:t>Совершенствование системы профилактики безнадзорности и правонарушений несовершеннолетних одна из ключевых стратегий сокращения уровня преступности в муниципальном районе.</w:t>
      </w:r>
    </w:p>
    <w:p w:rsidR="007134C1" w:rsidRDefault="007134C1">
      <w:pPr>
        <w:pStyle w:val="ConsPlusNormal"/>
        <w:jc w:val="both"/>
      </w:pPr>
      <w:r>
        <w:t xml:space="preserve">(абзац введен </w:t>
      </w:r>
      <w:hyperlink r:id="rId17" w:history="1">
        <w:r>
          <w:rPr>
            <w:color w:val="0000FF"/>
          </w:rPr>
          <w:t>Постановлением</w:t>
        </w:r>
      </w:hyperlink>
      <w:r>
        <w:t xml:space="preserve"> Администрации Таймырского Долгано-Ненецкого муниципального района Красноярского края от 30.09.2021 N 1297)</w:t>
      </w:r>
    </w:p>
    <w:p w:rsidR="007134C1" w:rsidRDefault="007134C1">
      <w:pPr>
        <w:pStyle w:val="ConsPlusNormal"/>
        <w:spacing w:before="220"/>
        <w:ind w:firstLine="540"/>
        <w:jc w:val="both"/>
      </w:pPr>
      <w:r>
        <w:t>При решении задач в сфере защиты прав детей, главным приоритетом деятельности муниципальных органов и учреждений, входящих в систему профилактики безнадзорности и правонарушений несовершеннолетних, является профилактическая работа по предупреждению детского и семейного неблагополучия, безнадзорности и правонарушений несовершеннолетних.</w:t>
      </w:r>
    </w:p>
    <w:p w:rsidR="007134C1" w:rsidRDefault="007134C1">
      <w:pPr>
        <w:pStyle w:val="ConsPlusNormal"/>
        <w:jc w:val="both"/>
      </w:pPr>
      <w:r>
        <w:t xml:space="preserve">(абзац введен </w:t>
      </w:r>
      <w:hyperlink r:id="rId18" w:history="1">
        <w:r>
          <w:rPr>
            <w:color w:val="0000FF"/>
          </w:rPr>
          <w:t>Постановлением</w:t>
        </w:r>
      </w:hyperlink>
      <w:r>
        <w:t xml:space="preserve"> Администрации Таймырского Долгано-Ненецкого муниципального района Красноярского края от 30.09.2021 N 1297)</w:t>
      </w:r>
    </w:p>
    <w:p w:rsidR="007134C1" w:rsidRDefault="007134C1">
      <w:pPr>
        <w:pStyle w:val="ConsPlusNormal"/>
        <w:spacing w:before="220"/>
        <w:ind w:firstLine="540"/>
        <w:jc w:val="both"/>
      </w:pPr>
      <w:r>
        <w:t>Необходимость подготовки и реализации мероприятия "Профилактика безнадзорности и правонарушений несовершеннолетних на территории муниципального района" вызвана потребностью дальнейшего развития сложившейся в муниципальном районе системы профилактики правонарушений, поиска новых форм и методов взаимодействия правоохранительных органов и других субъектов системы профилактики безнадзорности и правонарушений несовершеннолетних.</w:t>
      </w:r>
    </w:p>
    <w:p w:rsidR="007134C1" w:rsidRDefault="007134C1">
      <w:pPr>
        <w:pStyle w:val="ConsPlusNormal"/>
        <w:jc w:val="both"/>
      </w:pPr>
      <w:r>
        <w:t xml:space="preserve">(абзац введен </w:t>
      </w:r>
      <w:hyperlink r:id="rId19" w:history="1">
        <w:r>
          <w:rPr>
            <w:color w:val="0000FF"/>
          </w:rPr>
          <w:t>Постановлением</w:t>
        </w:r>
      </w:hyperlink>
      <w:r>
        <w:t xml:space="preserve"> Администрации Таймырского Долгано-Ненецкого муниципального района Красноярского края от 30.09.2021 N 1297)</w:t>
      </w:r>
    </w:p>
    <w:p w:rsidR="007134C1" w:rsidRDefault="007134C1">
      <w:pPr>
        <w:pStyle w:val="ConsPlusNormal"/>
        <w:spacing w:before="220"/>
        <w:ind w:firstLine="540"/>
        <w:jc w:val="both"/>
      </w:pPr>
      <w:proofErr w:type="gramStart"/>
      <w:r>
        <w:t>В муниципальном районе на учете в комиссиях по делам несовершеннолетних и защите их прав (далее - КДН и ЗП) по итогам 2020 года состоит 224 несовершеннолетних в возрасте от 7 до 18 лет, находящихся в социально опасном положении (2019 год - 232), из них 33 вступивших в конфликт с законом (2019 год - 32).</w:t>
      </w:r>
      <w:proofErr w:type="gramEnd"/>
      <w:r>
        <w:t xml:space="preserve"> Не уменьшается количество родителей, привлеченных к административной ответственности за ненадлежащее исполнение родительских обязанностей по воспитанию, содержанию и обучению своих несовершеннолетних детей. В 2020 году привлечено 217 законных представителей несовершеннолетних, не обеспечивающих должным образом родительский контроль и уход в отношении своих детей (2019 год - 174).</w:t>
      </w:r>
    </w:p>
    <w:p w:rsidR="007134C1" w:rsidRDefault="007134C1">
      <w:pPr>
        <w:pStyle w:val="ConsPlusNormal"/>
        <w:jc w:val="both"/>
      </w:pPr>
      <w:r>
        <w:t xml:space="preserve">(абзац введен </w:t>
      </w:r>
      <w:hyperlink r:id="rId20" w:history="1">
        <w:r>
          <w:rPr>
            <w:color w:val="0000FF"/>
          </w:rPr>
          <w:t>Постановлением</w:t>
        </w:r>
      </w:hyperlink>
      <w:r>
        <w:t xml:space="preserve"> Администрации Таймырского Долгано-Ненецкого муниципального района Красноярского края от 30.09.2021 N 1297)</w:t>
      </w:r>
    </w:p>
    <w:p w:rsidR="007134C1" w:rsidRDefault="007134C1">
      <w:pPr>
        <w:pStyle w:val="ConsPlusNormal"/>
        <w:spacing w:before="220"/>
        <w:ind w:firstLine="540"/>
        <w:jc w:val="both"/>
      </w:pPr>
      <w:r>
        <w:lastRenderedPageBreak/>
        <w:t>По итогам 2020 года 16 зарегистрированных преступлений, совершенных несовершеннолетними или при их участии, 12 несовершеннолетними совершено 13 общественно опасных деяний.</w:t>
      </w:r>
    </w:p>
    <w:p w:rsidR="007134C1" w:rsidRDefault="007134C1">
      <w:pPr>
        <w:pStyle w:val="ConsPlusNormal"/>
        <w:jc w:val="both"/>
      </w:pPr>
      <w:r>
        <w:t xml:space="preserve">(абзац введен </w:t>
      </w:r>
      <w:hyperlink r:id="rId21" w:history="1">
        <w:r>
          <w:rPr>
            <w:color w:val="0000FF"/>
          </w:rPr>
          <w:t>Постановлением</w:t>
        </w:r>
      </w:hyperlink>
      <w:r>
        <w:t xml:space="preserve"> Администрации Таймырского Долгано-Ненецкого муниципального района Красноярского края от 30.09.2021 N 1297)</w:t>
      </w:r>
    </w:p>
    <w:p w:rsidR="007134C1" w:rsidRDefault="007134C1">
      <w:pPr>
        <w:pStyle w:val="ConsPlusNormal"/>
        <w:spacing w:before="220"/>
        <w:ind w:firstLine="540"/>
        <w:jc w:val="both"/>
      </w:pPr>
      <w:r>
        <w:t>Актуальной остается проблема алкоголизации подростков. Число преступлений, совершенных подростками в состоянии алкогольного опьянения, составляет 5 (2019 год - 2), у врача-нарколога КГБУЗ "Таймырская межрайонная больница" на диспансерном учете состоит 3 несовершеннолетних.</w:t>
      </w:r>
    </w:p>
    <w:p w:rsidR="007134C1" w:rsidRDefault="007134C1">
      <w:pPr>
        <w:pStyle w:val="ConsPlusNormal"/>
        <w:jc w:val="both"/>
      </w:pPr>
      <w:r>
        <w:t xml:space="preserve">(абзац введен </w:t>
      </w:r>
      <w:hyperlink r:id="rId22" w:history="1">
        <w:r>
          <w:rPr>
            <w:color w:val="0000FF"/>
          </w:rPr>
          <w:t>Постановлением</w:t>
        </w:r>
      </w:hyperlink>
      <w:r>
        <w:t xml:space="preserve"> Администрации Таймырского Долгано-Ненецкого муниципального района Красноярского края от 30.09.2021 N 1297)</w:t>
      </w:r>
    </w:p>
    <w:p w:rsidR="007134C1" w:rsidRDefault="007134C1">
      <w:pPr>
        <w:pStyle w:val="ConsPlusNormal"/>
        <w:spacing w:before="220"/>
        <w:ind w:firstLine="540"/>
        <w:jc w:val="both"/>
      </w:pPr>
      <w:r>
        <w:t>В 2020 году в КДН и ЗП поступило 87 информационных сообщений о выявленных фактах (признаках) детского и семейного неблагополучия, из них подтверждено 79 фактов (признаков) детского и семейного неблагополучия, которые были рассмотрены на заседаниях КДН и ЗП.</w:t>
      </w:r>
    </w:p>
    <w:p w:rsidR="007134C1" w:rsidRDefault="007134C1">
      <w:pPr>
        <w:pStyle w:val="ConsPlusNormal"/>
        <w:jc w:val="both"/>
      </w:pPr>
      <w:r>
        <w:t xml:space="preserve">(абзац введен </w:t>
      </w:r>
      <w:hyperlink r:id="rId23" w:history="1">
        <w:r>
          <w:rPr>
            <w:color w:val="0000FF"/>
          </w:rPr>
          <w:t>Постановлением</w:t>
        </w:r>
      </w:hyperlink>
      <w:r>
        <w:t xml:space="preserve"> Администрации Таймырского Долгано-Ненецкого муниципального района Красноярского края от 30.09.2021 N 1297)</w:t>
      </w:r>
    </w:p>
    <w:p w:rsidR="007134C1" w:rsidRDefault="007134C1">
      <w:pPr>
        <w:pStyle w:val="ConsPlusNormal"/>
        <w:spacing w:before="220"/>
        <w:ind w:firstLine="540"/>
        <w:jc w:val="both"/>
      </w:pPr>
      <w:r>
        <w:t>В 2020 году выявлено 18 несовершеннолетних, пострадавших от насильственных преступлений и жестокого обращения (2019 год - 16), а также выявлено и поставлено на учет в КДН и ЗП 114 несовершеннолетних, находящихся в социально опасном положении (2019 год - 90), из них 25 подростков, вступивших в конфликт с законом (2019 год - 21).</w:t>
      </w:r>
    </w:p>
    <w:p w:rsidR="007134C1" w:rsidRDefault="007134C1">
      <w:pPr>
        <w:pStyle w:val="ConsPlusNormal"/>
        <w:jc w:val="both"/>
      </w:pPr>
      <w:r>
        <w:t xml:space="preserve">(абзац введен </w:t>
      </w:r>
      <w:hyperlink r:id="rId24" w:history="1">
        <w:r>
          <w:rPr>
            <w:color w:val="0000FF"/>
          </w:rPr>
          <w:t>Постановлением</w:t>
        </w:r>
      </w:hyperlink>
      <w:r>
        <w:t xml:space="preserve"> Администрации Таймырского Долгано-Ненецкого муниципального района Красноярского края от 30.09.2021 N 1297)</w:t>
      </w:r>
    </w:p>
    <w:p w:rsidR="007134C1" w:rsidRDefault="007134C1">
      <w:pPr>
        <w:pStyle w:val="ConsPlusNormal"/>
        <w:spacing w:before="220"/>
        <w:ind w:firstLine="540"/>
        <w:jc w:val="both"/>
      </w:pPr>
      <w:proofErr w:type="gramStart"/>
      <w:r>
        <w:t>В целях недопущения роста правонарушений и преступлений среди несовершеннолетних, ранней алкоголизации подростков, а также необходимости развития инфраструктуры социально-реабилитационного пространства для несовершеннолетних, склонных к асоциальному поведению или вступивших в конфликт с законом, необходимо принятие дополнительных мер для координации взаимодействия различных органов системы профилактики, оптимизации использования бюджетных средств и направления их на решение задач по созданию условий для социализации и реабилитации несовершеннолетних</w:t>
      </w:r>
      <w:proofErr w:type="gramEnd"/>
      <w:r>
        <w:t>, разработки и реализации межведомственного комплекса мероприятий, направленного на достижение единой цели.</w:t>
      </w:r>
    </w:p>
    <w:p w:rsidR="007134C1" w:rsidRDefault="007134C1">
      <w:pPr>
        <w:pStyle w:val="ConsPlusNormal"/>
        <w:jc w:val="both"/>
      </w:pPr>
      <w:r>
        <w:t xml:space="preserve">(абзац введен </w:t>
      </w:r>
      <w:hyperlink r:id="rId25" w:history="1">
        <w:r>
          <w:rPr>
            <w:color w:val="0000FF"/>
          </w:rPr>
          <w:t>Постановлением</w:t>
        </w:r>
      </w:hyperlink>
      <w:r>
        <w:t xml:space="preserve"> Администрации Таймырского Долгано-Ненецкого муниципального района Красноярского края от 30.09.2021 N 1297)</w:t>
      </w:r>
    </w:p>
    <w:p w:rsidR="007134C1" w:rsidRDefault="007134C1">
      <w:pPr>
        <w:pStyle w:val="ConsPlusNormal"/>
        <w:spacing w:before="220"/>
        <w:ind w:firstLine="540"/>
        <w:jc w:val="both"/>
      </w:pPr>
      <w:r>
        <w:t>Невыполнение целевых показателей и показателей результативности Программы в полном объеме может быть обусловлено: финансовыми рисками, вызванными недостаточностью и несвоевременностью объемов финансирования из районного бюджета; социальными рисками, связанными с недостаточной активностью молодежи; административными рисками, вызванными неэффективным управлением Программой; природно-климатическими рисками, вызванными особенностью географического расположения, природно-климатическими условиями муниципального района.</w:t>
      </w:r>
    </w:p>
    <w:p w:rsidR="007134C1" w:rsidRDefault="007134C1">
      <w:pPr>
        <w:pStyle w:val="ConsPlusNormal"/>
        <w:spacing w:before="220"/>
        <w:ind w:firstLine="540"/>
        <w:jc w:val="both"/>
      </w:pPr>
      <w:r>
        <w:t>В процессе реализации Программы преодоление финансовых рисков будет возможно при определении приоритетов для финансирования мероприятий Программы, а также осуществляя контроль за достижением конечных результатов и эффективным использованием финансовых сре</w:t>
      </w:r>
      <w:proofErr w:type="gramStart"/>
      <w:r>
        <w:t>дств Пр</w:t>
      </w:r>
      <w:proofErr w:type="gramEnd"/>
      <w:r>
        <w:t>ограммы.</w:t>
      </w:r>
    </w:p>
    <w:p w:rsidR="007134C1" w:rsidRDefault="007134C1">
      <w:pPr>
        <w:pStyle w:val="ConsPlusNormal"/>
        <w:spacing w:before="220"/>
        <w:ind w:firstLine="540"/>
        <w:jc w:val="both"/>
      </w:pPr>
      <w:r>
        <w:t>Остальные виды рисков связаны со спецификой целей и задач Программы, и меры по их минимизации будут приниматься в ходе оперативного управления.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w:t>
      </w:r>
    </w:p>
    <w:p w:rsidR="007134C1" w:rsidRDefault="007134C1">
      <w:pPr>
        <w:pStyle w:val="ConsPlusNormal"/>
        <w:jc w:val="both"/>
      </w:pPr>
    </w:p>
    <w:p w:rsidR="007134C1" w:rsidRDefault="007134C1">
      <w:pPr>
        <w:pStyle w:val="ConsPlusTitle"/>
        <w:jc w:val="center"/>
        <w:outlineLvl w:val="1"/>
      </w:pPr>
      <w:r>
        <w:lastRenderedPageBreak/>
        <w:t>3. ПРИОРИТЕТНЫЕ НАПРАВЛЕНИЯ В СФЕРЕ МОЛОДЕЖНОЙ ПОЛИТИКИ,</w:t>
      </w:r>
    </w:p>
    <w:p w:rsidR="007134C1" w:rsidRDefault="007134C1">
      <w:pPr>
        <w:pStyle w:val="ConsPlusTitle"/>
        <w:jc w:val="center"/>
      </w:pPr>
      <w:r>
        <w:t>ОСНОВНЫЕ ЦЕЛИ И ЗАДАЧИ ПРОГРАММЫ</w:t>
      </w:r>
    </w:p>
    <w:p w:rsidR="007134C1" w:rsidRDefault="007134C1">
      <w:pPr>
        <w:pStyle w:val="ConsPlusNormal"/>
        <w:jc w:val="both"/>
      </w:pPr>
    </w:p>
    <w:p w:rsidR="007134C1" w:rsidRDefault="007134C1">
      <w:pPr>
        <w:pStyle w:val="ConsPlusNormal"/>
        <w:ind w:firstLine="540"/>
        <w:jc w:val="both"/>
      </w:pPr>
      <w:r>
        <w:t>Приоритетом социально-экономического развития в сфере молодежной политики является повышение гражданской активности молодежи в решении социально-экономических задач развития муниципального района.</w:t>
      </w:r>
    </w:p>
    <w:p w:rsidR="007134C1" w:rsidRDefault="007134C1">
      <w:pPr>
        <w:pStyle w:val="ConsPlusNormal"/>
        <w:spacing w:before="220"/>
        <w:ind w:firstLine="540"/>
        <w:jc w:val="both"/>
      </w:pPr>
      <w:r>
        <w:t>Целью Программы является создание условий для успешной социализации и эффективной самореализации молодежи, развитие потенциала молодежи в интересах развития муниципального района.</w:t>
      </w:r>
    </w:p>
    <w:p w:rsidR="007134C1" w:rsidRDefault="007134C1">
      <w:pPr>
        <w:pStyle w:val="ConsPlusNormal"/>
        <w:spacing w:before="220"/>
        <w:ind w:firstLine="540"/>
        <w:jc w:val="both"/>
      </w:pPr>
      <w:r>
        <w:t>Для достижения цели Программы определены следующие задачи:</w:t>
      </w:r>
    </w:p>
    <w:p w:rsidR="007134C1" w:rsidRDefault="007134C1">
      <w:pPr>
        <w:pStyle w:val="ConsPlusNormal"/>
        <w:spacing w:before="220"/>
        <w:ind w:firstLine="540"/>
        <w:jc w:val="both"/>
      </w:pPr>
      <w:r>
        <w:t>1. Создание эффективной системы развития муниципальной молодежной политики.</w:t>
      </w:r>
    </w:p>
    <w:p w:rsidR="007134C1" w:rsidRDefault="007134C1">
      <w:pPr>
        <w:pStyle w:val="ConsPlusNormal"/>
        <w:spacing w:before="220"/>
        <w:ind w:firstLine="540"/>
        <w:jc w:val="both"/>
      </w:pPr>
      <w:r>
        <w:t>2. Создание системы первичной профилактики экстремизма и терроризма среди молодежи муниципального района.</w:t>
      </w:r>
    </w:p>
    <w:p w:rsidR="007134C1" w:rsidRDefault="007134C1">
      <w:pPr>
        <w:pStyle w:val="ConsPlusNormal"/>
        <w:spacing w:before="220"/>
        <w:ind w:firstLine="540"/>
        <w:jc w:val="both"/>
      </w:pPr>
      <w:r>
        <w:t>3. Содействие развитию военно-патриотического воспитания молодежи муниципального района.</w:t>
      </w:r>
    </w:p>
    <w:p w:rsidR="007134C1" w:rsidRDefault="007134C1">
      <w:pPr>
        <w:pStyle w:val="ConsPlusNormal"/>
        <w:spacing w:before="220"/>
        <w:ind w:firstLine="540"/>
        <w:jc w:val="both"/>
      </w:pPr>
      <w:r>
        <w:t>4. Содействие развитию социально ориентированных некоммерческих организаций в сфере молодежной политики на территории муниципального района.</w:t>
      </w:r>
    </w:p>
    <w:p w:rsidR="007134C1" w:rsidRDefault="007134C1">
      <w:pPr>
        <w:pStyle w:val="ConsPlusNormal"/>
        <w:jc w:val="both"/>
      </w:pPr>
      <w:r>
        <w:t xml:space="preserve">(п. 4 </w:t>
      </w:r>
      <w:proofErr w:type="gramStart"/>
      <w:r>
        <w:t>введен</w:t>
      </w:r>
      <w:proofErr w:type="gramEnd"/>
      <w:r>
        <w:t xml:space="preserve"> </w:t>
      </w:r>
      <w:hyperlink r:id="rId26" w:history="1">
        <w:r>
          <w:rPr>
            <w:color w:val="0000FF"/>
          </w:rPr>
          <w:t>Постановлением</w:t>
        </w:r>
      </w:hyperlink>
      <w:r>
        <w:t xml:space="preserve"> Администрации Таймырского Долгано-Ненецкого муниципального района Красноярского края от 30.06.2020 N 776)</w:t>
      </w:r>
    </w:p>
    <w:p w:rsidR="007134C1" w:rsidRDefault="007134C1">
      <w:pPr>
        <w:pStyle w:val="ConsPlusNormal"/>
        <w:spacing w:before="220"/>
        <w:ind w:firstLine="540"/>
        <w:jc w:val="both"/>
      </w:pPr>
      <w:r>
        <w:t>5. Развитие эффективной системы профилактики безнадзорности и правонарушений несовершеннолетних в муниципальном районе, обеспечивающей сокращение правонарушений и преступлений среди несовершеннолетних.</w:t>
      </w:r>
    </w:p>
    <w:p w:rsidR="007134C1" w:rsidRDefault="007134C1">
      <w:pPr>
        <w:pStyle w:val="ConsPlusNormal"/>
        <w:jc w:val="both"/>
      </w:pPr>
      <w:r>
        <w:t xml:space="preserve">(п. 5 </w:t>
      </w:r>
      <w:proofErr w:type="gramStart"/>
      <w:r>
        <w:t>введен</w:t>
      </w:r>
      <w:proofErr w:type="gramEnd"/>
      <w:r>
        <w:t xml:space="preserve"> </w:t>
      </w:r>
      <w:hyperlink r:id="rId27" w:history="1">
        <w:r>
          <w:rPr>
            <w:color w:val="0000FF"/>
          </w:rPr>
          <w:t>Постановлением</w:t>
        </w:r>
      </w:hyperlink>
      <w:r>
        <w:t xml:space="preserve"> Администрации Таймырского Долгано-Ненецкого муниципального района Красноярского края от 30.09.2021 N 1297)</w:t>
      </w:r>
    </w:p>
    <w:p w:rsidR="007134C1" w:rsidRDefault="00924035">
      <w:pPr>
        <w:pStyle w:val="ConsPlusNormal"/>
        <w:spacing w:before="220"/>
        <w:ind w:firstLine="540"/>
        <w:jc w:val="both"/>
      </w:pPr>
      <w:hyperlink w:anchor="P265" w:history="1">
        <w:r w:rsidR="007134C1">
          <w:rPr>
            <w:color w:val="0000FF"/>
          </w:rPr>
          <w:t>Перечень</w:t>
        </w:r>
      </w:hyperlink>
      <w:r w:rsidR="007134C1">
        <w:t xml:space="preserve"> целевых показателей и показателей результативности по годам реализации Программы представлен в приложении к паспорту Программы.</w:t>
      </w:r>
    </w:p>
    <w:p w:rsidR="007134C1" w:rsidRDefault="007134C1">
      <w:pPr>
        <w:pStyle w:val="ConsPlusNormal"/>
        <w:jc w:val="both"/>
      </w:pPr>
    </w:p>
    <w:p w:rsidR="001C7F52" w:rsidRDefault="001C7F52">
      <w:pPr>
        <w:pStyle w:val="ConsPlusNormal"/>
        <w:jc w:val="both"/>
      </w:pPr>
    </w:p>
    <w:p w:rsidR="007134C1" w:rsidRDefault="007134C1">
      <w:pPr>
        <w:pStyle w:val="ConsPlusTitle"/>
        <w:jc w:val="center"/>
        <w:outlineLvl w:val="1"/>
      </w:pPr>
      <w:r>
        <w:t>4. ПЕРЕЧЕНЬ ПОДПРОГРАММ И (ИЛИ) ОТДЕЛЬНЫХ МЕРОПРИЯТИЙ</w:t>
      </w:r>
    </w:p>
    <w:p w:rsidR="007134C1" w:rsidRDefault="007134C1">
      <w:pPr>
        <w:pStyle w:val="ConsPlusTitle"/>
        <w:jc w:val="center"/>
      </w:pPr>
      <w:r>
        <w:t>ПРОГРАММЫ С УКАЗАНИЕМ СРОКОВ ИХ РЕАЛИЗАЦИИ</w:t>
      </w:r>
    </w:p>
    <w:p w:rsidR="007134C1" w:rsidRDefault="007134C1">
      <w:pPr>
        <w:pStyle w:val="ConsPlusNormal"/>
        <w:jc w:val="center"/>
      </w:pPr>
      <w:proofErr w:type="gramStart"/>
      <w:r>
        <w:t xml:space="preserve">(в ред. </w:t>
      </w:r>
      <w:hyperlink r:id="rId28" w:history="1">
        <w:r>
          <w:rPr>
            <w:color w:val="0000FF"/>
          </w:rPr>
          <w:t>Постановления</w:t>
        </w:r>
      </w:hyperlink>
      <w:r>
        <w:t xml:space="preserve"> Администрации Таймырского</w:t>
      </w:r>
      <w:proofErr w:type="gramEnd"/>
    </w:p>
    <w:p w:rsidR="007134C1" w:rsidRDefault="007134C1">
      <w:pPr>
        <w:pStyle w:val="ConsPlusNormal"/>
        <w:jc w:val="center"/>
      </w:pPr>
      <w:r>
        <w:t>Долгано-Ненецкого муниципального района Красноярского края</w:t>
      </w:r>
    </w:p>
    <w:p w:rsidR="007134C1" w:rsidRDefault="007134C1">
      <w:pPr>
        <w:pStyle w:val="ConsPlusNormal"/>
        <w:jc w:val="center"/>
      </w:pPr>
      <w:r>
        <w:t>от 30.09.2021 N 1297)</w:t>
      </w:r>
    </w:p>
    <w:p w:rsidR="007134C1" w:rsidRDefault="007134C1">
      <w:pPr>
        <w:pStyle w:val="ConsPlusNormal"/>
        <w:jc w:val="center"/>
      </w:pPr>
    </w:p>
    <w:p w:rsidR="001C7F52" w:rsidRPr="00E8349C" w:rsidRDefault="001C7F52" w:rsidP="00E8349C">
      <w:pPr>
        <w:pStyle w:val="ConsPlusNormal"/>
        <w:spacing w:before="220"/>
        <w:ind w:firstLine="540"/>
        <w:jc w:val="both"/>
      </w:pPr>
      <w:r w:rsidRPr="00E8349C">
        <w:t>Для достижения цели и решения задач определены следующие отдельные мероприятия Программы:</w:t>
      </w:r>
    </w:p>
    <w:p w:rsidR="001C7F52" w:rsidRPr="00E8349C" w:rsidRDefault="001C7F52" w:rsidP="00E8349C">
      <w:pPr>
        <w:pStyle w:val="ConsPlusNormal"/>
        <w:spacing w:before="220"/>
        <w:ind w:firstLine="540"/>
        <w:jc w:val="both"/>
      </w:pPr>
      <w:r w:rsidRPr="00E8349C">
        <w:t>1. Организация и проведение массовых мероприятий в области молодежной политики.</w:t>
      </w:r>
    </w:p>
    <w:p w:rsidR="001C7F52" w:rsidRPr="00E8349C" w:rsidRDefault="001C7F52" w:rsidP="00E8349C">
      <w:pPr>
        <w:pStyle w:val="ConsPlusNormal"/>
        <w:spacing w:before="220"/>
        <w:ind w:firstLine="540"/>
        <w:jc w:val="both"/>
      </w:pPr>
      <w:r w:rsidRPr="00E8349C">
        <w:t>В результате реализации отдельного мероприятия Программы доля молодежи в возрасте от 14 до 35 лет, проживающей в муниципальном районе и участвующей в мероприятиях, проводимых в области молодежной политики, увеличится до 39,7% к 2025 году. Срок реализации мероприятия: 2019-2024 годы.</w:t>
      </w:r>
    </w:p>
    <w:p w:rsidR="001C7F52" w:rsidRPr="00E8349C" w:rsidRDefault="001C7F52" w:rsidP="00E8349C">
      <w:pPr>
        <w:pStyle w:val="ConsPlusNormal"/>
        <w:spacing w:before="220"/>
        <w:ind w:firstLine="540"/>
        <w:jc w:val="both"/>
      </w:pPr>
      <w:r w:rsidRPr="00E8349C">
        <w:t>2. Обеспечение деятельности МКУ «Таймырский молодежный центр».</w:t>
      </w:r>
    </w:p>
    <w:p w:rsidR="001C7F52" w:rsidRPr="00E8349C" w:rsidRDefault="001C7F52" w:rsidP="00E8349C">
      <w:pPr>
        <w:pStyle w:val="ConsPlusNormal"/>
        <w:spacing w:before="220"/>
        <w:ind w:firstLine="540"/>
        <w:jc w:val="both"/>
      </w:pPr>
      <w:r w:rsidRPr="00E8349C">
        <w:t xml:space="preserve">В результате реализации отдельного мероприятия Программы доля молодежи в возрасте от </w:t>
      </w:r>
      <w:r w:rsidRPr="00E8349C">
        <w:lastRenderedPageBreak/>
        <w:t>14 до 35 лет, проживающей в муниципальном районе, вовлеченной в реализацию социально-экономических проектов, увеличится до 52,2 % к 2025 году. Срок реализации мероприятия: 2019 - 2024 годы.</w:t>
      </w:r>
    </w:p>
    <w:p w:rsidR="001C7F52" w:rsidRPr="00E8349C" w:rsidRDefault="001C7F52" w:rsidP="00E8349C">
      <w:pPr>
        <w:pStyle w:val="ConsPlusNormal"/>
        <w:spacing w:before="220"/>
        <w:ind w:firstLine="540"/>
        <w:jc w:val="both"/>
      </w:pPr>
      <w:r w:rsidRPr="00E8349C">
        <w:t>3. Организация и проведение мероприятий, направленных на профилактику экстремизма и терроризма среди молодежи муниципального района.</w:t>
      </w:r>
    </w:p>
    <w:p w:rsidR="001C7F52" w:rsidRPr="00E8349C" w:rsidRDefault="001C7F52" w:rsidP="00E8349C">
      <w:pPr>
        <w:pStyle w:val="ConsPlusNormal"/>
        <w:spacing w:before="220"/>
        <w:ind w:firstLine="540"/>
        <w:jc w:val="both"/>
      </w:pPr>
      <w:r w:rsidRPr="00E8349C">
        <w:t>В результате реализации отдельного мероприятия Программы доля молодежи, проинформированной по вопросам противодействия терроризму и вовлеченной в социально-экономические проекты, из общего количества молодежи в возрасте от 14 до 35 лет, проживающей на территории муниципального района, увеличится до 17,8% к 2025 году. Срок реализации мероприятия: 2019-2024 годы.</w:t>
      </w:r>
    </w:p>
    <w:p w:rsidR="001C7F52" w:rsidRPr="00E8349C" w:rsidRDefault="001C7F52" w:rsidP="00E8349C">
      <w:pPr>
        <w:pStyle w:val="ConsPlusNormal"/>
        <w:spacing w:before="220"/>
        <w:ind w:firstLine="540"/>
        <w:jc w:val="both"/>
      </w:pPr>
      <w:r w:rsidRPr="00E8349C">
        <w:t>4. Организация и проведение мероприятий, направленных на военно-патриотическое воспитание молодежи.</w:t>
      </w:r>
    </w:p>
    <w:p w:rsidR="001C7F52" w:rsidRPr="00E8349C" w:rsidRDefault="001C7F52" w:rsidP="00E8349C">
      <w:pPr>
        <w:pStyle w:val="ConsPlusNormal"/>
        <w:spacing w:before="220"/>
        <w:ind w:firstLine="540"/>
        <w:jc w:val="both"/>
      </w:pPr>
      <w:r w:rsidRPr="00E8349C">
        <w:t>В результате реализации отдельного мероприятия Программы численность молодежи в возрасте от 14 до 18 лет, вовлеченной в детско-юношеское военно-патриотическое общественное движение «ЮНАРМИЯ», к 2024 году составит 480 чел. и сохранится на достигнутом уровне. Срок реализации мероприятия: 2019 - 2024 годы.</w:t>
      </w:r>
    </w:p>
    <w:p w:rsidR="001C7F52" w:rsidRPr="00E8349C" w:rsidRDefault="001C7F52" w:rsidP="00E8349C">
      <w:pPr>
        <w:pStyle w:val="ConsPlusNormal"/>
        <w:spacing w:before="220"/>
        <w:ind w:firstLine="540"/>
        <w:jc w:val="both"/>
      </w:pPr>
      <w:r w:rsidRPr="00E8349C">
        <w:t>5. Предоставление субсидий некоммерческим организациям                          (за исключением государственных (муниципальных) учреждений) на возмещение части затрат, связанных с реализацией общественно значимых программ (проектов).</w:t>
      </w:r>
    </w:p>
    <w:p w:rsidR="001C7F52" w:rsidRPr="00E8349C" w:rsidRDefault="001C7F52" w:rsidP="00E8349C">
      <w:pPr>
        <w:pStyle w:val="ConsPlusNormal"/>
        <w:spacing w:before="220"/>
        <w:ind w:firstLine="540"/>
        <w:jc w:val="both"/>
      </w:pPr>
      <w:r w:rsidRPr="00E8349C">
        <w:t>В результате реализации отдельного мероприятия Программы количество поддержанных общественно значимых программ (проектов) в сфере молодежной политики к 2024 году увеличится до 3 и сохранится на достигнутом уровне. Срок реализации мероприятия: 2022-2024 годы.</w:t>
      </w:r>
    </w:p>
    <w:p w:rsidR="001C7F52" w:rsidRPr="00E8349C" w:rsidRDefault="001C7F52" w:rsidP="00E8349C">
      <w:pPr>
        <w:pStyle w:val="ConsPlusNormal"/>
        <w:spacing w:before="220"/>
        <w:ind w:firstLine="540"/>
        <w:jc w:val="both"/>
      </w:pPr>
      <w:r w:rsidRPr="00E8349C">
        <w:t>6. Профилактика безнадзорности и правонарушений несовершеннолетних на территории муниципального района.</w:t>
      </w:r>
    </w:p>
    <w:p w:rsidR="001C7F52" w:rsidRPr="00E8349C" w:rsidRDefault="001C7F52" w:rsidP="00E8349C">
      <w:pPr>
        <w:pStyle w:val="ConsPlusNormal"/>
        <w:spacing w:before="220"/>
        <w:ind w:firstLine="540"/>
        <w:jc w:val="both"/>
      </w:pPr>
      <w:r w:rsidRPr="00E8349C">
        <w:t>В результате реализации отдельного мероприятия Программы:</w:t>
      </w:r>
    </w:p>
    <w:p w:rsidR="001C7F52" w:rsidRPr="00E8349C" w:rsidRDefault="001C7F52" w:rsidP="00E8349C">
      <w:pPr>
        <w:pStyle w:val="ConsPlusNormal"/>
        <w:spacing w:before="220"/>
        <w:ind w:firstLine="540"/>
        <w:jc w:val="both"/>
      </w:pPr>
      <w:r w:rsidRPr="00E8349C">
        <w:t xml:space="preserve">- количество несовершеннолетних в возрасте от 7 до 18 лет, состоящих на учете в КДН и ЗП, обеспеченных </w:t>
      </w:r>
      <w:proofErr w:type="spellStart"/>
      <w:r w:rsidRPr="00E8349C">
        <w:t>световозвращающими</w:t>
      </w:r>
      <w:proofErr w:type="spellEnd"/>
      <w:r w:rsidRPr="00E8349C">
        <w:t xml:space="preserve"> приспособлениями, увеличится к 2024 году до 150 чел. и сохранится на достигнутом уровне; </w:t>
      </w:r>
    </w:p>
    <w:p w:rsidR="001C7F52" w:rsidRPr="00E8349C" w:rsidRDefault="001C7F52" w:rsidP="00E8349C">
      <w:pPr>
        <w:pStyle w:val="ConsPlusNormal"/>
        <w:spacing w:before="220"/>
        <w:ind w:firstLine="540"/>
        <w:jc w:val="both"/>
      </w:pPr>
      <w:r w:rsidRPr="00E8349C">
        <w:t>- количество несовершеннолетних в возрасте от 7 до 18 лет, состоящих на учете в КДН и ЗП, охваченных организованными формами досуга, занятости и дополнительным образованием, увеличится к 2024 году до 197 чел. и сохранится на достигнутом уровне;</w:t>
      </w:r>
    </w:p>
    <w:p w:rsidR="001C7F52" w:rsidRPr="00E8349C" w:rsidRDefault="001C7F52" w:rsidP="00E8349C">
      <w:pPr>
        <w:pStyle w:val="ConsPlusNormal"/>
        <w:spacing w:before="220"/>
        <w:ind w:firstLine="540"/>
        <w:jc w:val="both"/>
      </w:pPr>
      <w:r w:rsidRPr="00E8349C">
        <w:t>- количество семей, имеющих несовершеннолетних детей в возрасте               от 7 до 18 лет и состоящих на учете в КДН и ЗП, принявших участие в мероприятиях «Родительский всеобуч», увеличится к 2024 году                        до 53 семей и сохранится на достигнутом уровне.</w:t>
      </w:r>
    </w:p>
    <w:p w:rsidR="001C7F52" w:rsidRPr="00E8349C" w:rsidRDefault="001C7F52" w:rsidP="00E8349C">
      <w:pPr>
        <w:pStyle w:val="ConsPlusNormal"/>
        <w:spacing w:before="220"/>
        <w:ind w:firstLine="540"/>
        <w:jc w:val="both"/>
      </w:pPr>
      <w:r w:rsidRPr="00E8349C">
        <w:t>Срок реализации мероприятия: 2021-2024 годы.</w:t>
      </w:r>
    </w:p>
    <w:p w:rsidR="007134C1" w:rsidRDefault="007134C1" w:rsidP="00E8349C">
      <w:pPr>
        <w:pStyle w:val="ConsPlusNormal"/>
        <w:spacing w:before="220"/>
        <w:ind w:firstLine="540"/>
        <w:jc w:val="both"/>
      </w:pPr>
    </w:p>
    <w:p w:rsidR="007134C1" w:rsidRDefault="007134C1" w:rsidP="00E8349C">
      <w:pPr>
        <w:pStyle w:val="ConsPlusNormal"/>
        <w:spacing w:before="220"/>
        <w:ind w:firstLine="540"/>
        <w:jc w:val="both"/>
      </w:pPr>
      <w:r>
        <w:t>5. МЕХАНИЗМ РЕАЛИЗАЦИИ ОТДЕЛЬНЫХ МЕРОПРИЯТИЙ ПРОГРАММЫ</w:t>
      </w:r>
    </w:p>
    <w:p w:rsidR="007134C1" w:rsidRDefault="007134C1" w:rsidP="00E8349C">
      <w:pPr>
        <w:pStyle w:val="ConsPlusNormal"/>
        <w:spacing w:before="220"/>
        <w:ind w:firstLine="540"/>
        <w:jc w:val="both"/>
      </w:pPr>
    </w:p>
    <w:p w:rsidR="001C7F52" w:rsidRPr="00E8349C" w:rsidRDefault="001C7F52" w:rsidP="00E8349C">
      <w:pPr>
        <w:pStyle w:val="ConsPlusNormal"/>
        <w:spacing w:before="220"/>
        <w:ind w:firstLine="540"/>
        <w:jc w:val="both"/>
      </w:pPr>
      <w:r w:rsidRPr="00E8349C">
        <w:t xml:space="preserve">«Мониторинг и </w:t>
      </w:r>
      <w:proofErr w:type="gramStart"/>
      <w:r w:rsidRPr="00E8349C">
        <w:t>контроль за</w:t>
      </w:r>
      <w:proofErr w:type="gramEnd"/>
      <w:r w:rsidRPr="00E8349C">
        <w:t xml:space="preserve"> реализацией отдельных мероприятий программы осуществляется Администрацией муниципального района в лице Управления по делам </w:t>
      </w:r>
      <w:r w:rsidRPr="00E8349C">
        <w:lastRenderedPageBreak/>
        <w:t>молодежи, семейной политике и спорту Администрации муниципального района (далее - Управление).</w:t>
      </w:r>
    </w:p>
    <w:p w:rsidR="001C7F52" w:rsidRPr="00E8349C" w:rsidRDefault="001C7F52" w:rsidP="00E8349C">
      <w:pPr>
        <w:pStyle w:val="ConsPlusNormal"/>
        <w:spacing w:before="220"/>
        <w:ind w:firstLine="540"/>
        <w:jc w:val="both"/>
      </w:pPr>
      <w:r w:rsidRPr="00E8349C">
        <w:t>Реализация отдельного мероприятия 1 Программы будет осуществляться по двум направлениям: путем организации и проведения массовых молодежных мероприятий и мероприятий, направленных на первичную профилактику наркомании и алкоголизма в молодежной среде.</w:t>
      </w:r>
    </w:p>
    <w:p w:rsidR="001C7F52" w:rsidRPr="00E8349C" w:rsidRDefault="001C7F52" w:rsidP="00E8349C">
      <w:pPr>
        <w:pStyle w:val="ConsPlusNormal"/>
        <w:spacing w:before="220"/>
        <w:ind w:firstLine="540"/>
        <w:jc w:val="both"/>
      </w:pPr>
      <w:r w:rsidRPr="00E8349C">
        <w:t>Порядок и условия реализации массовых молодежных мероприятий устанавливаются нормативными правовыми актами Администрации муниципального района, положениями о проведении молодежных мероприятий, как на территории, так и за пределами муниципального района согласно утвержденному календарному плану основных мероприятий по молодежной политике Управления.</w:t>
      </w:r>
    </w:p>
    <w:p w:rsidR="001C7F52" w:rsidRPr="00E8349C" w:rsidRDefault="001C7F52" w:rsidP="00E8349C">
      <w:pPr>
        <w:pStyle w:val="ConsPlusNormal"/>
        <w:spacing w:before="220"/>
        <w:ind w:firstLine="540"/>
        <w:jc w:val="both"/>
      </w:pPr>
      <w:r w:rsidRPr="00E8349C">
        <w:t xml:space="preserve">В части реализации массовых мероприятий в области молодежной политики исполнителями являются Управление, МКУ «Таймырский молодежный центр», отделы администраций поселений муниципального района, курирующие реализацию молодежной политики на территории соответствующего поселения. В части реализации мероприятий по первичной профилактике наркомании, </w:t>
      </w:r>
      <w:proofErr w:type="spellStart"/>
      <w:r w:rsidRPr="00E8349C">
        <w:t>табакокурения</w:t>
      </w:r>
      <w:proofErr w:type="spellEnd"/>
      <w:r w:rsidRPr="00E8349C">
        <w:t xml:space="preserve"> и алкоголизма в молодежной среде соисполнителем мероприятия является Управление образования Администрации муниципального района (далее – Управление образования). </w:t>
      </w:r>
    </w:p>
    <w:p w:rsidR="001C7F52" w:rsidRPr="00E8349C" w:rsidRDefault="001C7F52" w:rsidP="00E8349C">
      <w:pPr>
        <w:pStyle w:val="ConsPlusNormal"/>
        <w:spacing w:before="220"/>
        <w:ind w:firstLine="540"/>
        <w:jc w:val="both"/>
      </w:pPr>
      <w:proofErr w:type="gramStart"/>
      <w:r w:rsidRPr="00E8349C">
        <w:t xml:space="preserve">Реализация отдельного мероприятия 2 Программы будет осуществляться в соответствии с Порядком взаимодействия заказчиков Таймырского Долгано-Ненецкого муниципального района с органом, уполномоченным на определение поставщиков (подрядчиков, исполнителей), утвержденным постановлением Администрации муниципального района от 27.02.2014 № 109, и требованиями Федерального </w:t>
      </w:r>
      <w:hyperlink r:id="rId29" w:history="1">
        <w:r w:rsidRPr="00E8349C">
          <w:t>закона</w:t>
        </w:r>
      </w:hyperlink>
      <w:r w:rsidRPr="00E8349C">
        <w:t xml:space="preserve"> от 05.04.2013 № 44-ФЗ «О контрактной системе в сфере закупок товаров, работ, услуг для обеспечения государственных и муниципальных нужд», Уставом МКУ «Таймырский молодежный центр</w:t>
      </w:r>
      <w:proofErr w:type="gramEnd"/>
      <w:r w:rsidRPr="00E8349C">
        <w:t xml:space="preserve">» </w:t>
      </w:r>
      <w:proofErr w:type="gramStart"/>
      <w:r w:rsidRPr="00E8349C">
        <w:t xml:space="preserve">с привлечением средств краевого бюджета на основании Соглашения о предоставлении субсидии бюджетам муниципальных образований Красноярского края, заключенного между агентством молодежной политики и реализации программ общественного развития Красноярского края и Администрацией муниципального района, в соответствии с требованиями государственной </w:t>
      </w:r>
      <w:hyperlink r:id="rId30" w:history="1">
        <w:r w:rsidRPr="00E8349C">
          <w:t>программы</w:t>
        </w:r>
      </w:hyperlink>
      <w:r w:rsidRPr="00E8349C">
        <w:t xml:space="preserve"> Красноярского края «Молодежь Красноярского края в XXI веке», утвержденной постановлением Правительства Красноярского края                   от 30.09.2013 № 519-п.</w:t>
      </w:r>
      <w:proofErr w:type="gramEnd"/>
      <w:r w:rsidRPr="00E8349C">
        <w:t xml:space="preserve"> Исполнителем мероприятия является                        МКУ «Таймырский молодежный центр».</w:t>
      </w:r>
    </w:p>
    <w:p w:rsidR="001C7F52" w:rsidRPr="00E8349C" w:rsidRDefault="001C7F52" w:rsidP="00E8349C">
      <w:pPr>
        <w:pStyle w:val="ConsPlusNormal"/>
        <w:spacing w:before="220"/>
        <w:ind w:firstLine="540"/>
        <w:jc w:val="both"/>
      </w:pPr>
      <w:proofErr w:type="gramStart"/>
      <w:r w:rsidRPr="00E8349C">
        <w:t xml:space="preserve">Реализация отдельного мероприятия 3 Программы будет осуществляться в соответствии с нормативным правовым актом Администрации муниципального района, утверждающим организацию и порядок проведения районного конкурса проектов «Диалог», с нормативным правовым актом Администрации муниципального района, утверждающим </w:t>
      </w:r>
      <w:hyperlink r:id="rId31" w:anchor="P38" w:history="1">
        <w:r w:rsidRPr="00E8349C">
          <w:t>программу</w:t>
        </w:r>
      </w:hyperlink>
      <w:r w:rsidRPr="00E8349C">
        <w:t xml:space="preserve"> мероприятий по профилактике терроризма и экстремизма на территории муниципального района, согласно утвержденному календарному плану основных мероприятий по молодежной политике Управления, планами работы общеобразовательных учреждений муниципального района</w:t>
      </w:r>
      <w:proofErr w:type="gramEnd"/>
      <w:r w:rsidRPr="00E8349C">
        <w:t xml:space="preserve"> по направлениям:</w:t>
      </w:r>
    </w:p>
    <w:p w:rsidR="001C7F52" w:rsidRPr="00E8349C" w:rsidRDefault="001C7F52" w:rsidP="00E8349C">
      <w:pPr>
        <w:pStyle w:val="ConsPlusNormal"/>
        <w:spacing w:before="220"/>
        <w:ind w:firstLine="540"/>
        <w:jc w:val="both"/>
      </w:pPr>
      <w:r w:rsidRPr="00E8349C">
        <w:t>1. Информирование по вопросам противодействия терроризму через изготовление и распространение среди населения муниципального района печатной продукции (плакатов, буклетов), исполнитель – Управление.</w:t>
      </w:r>
    </w:p>
    <w:p w:rsidR="001C7F52" w:rsidRPr="00E8349C" w:rsidRDefault="001C7F52" w:rsidP="00E8349C">
      <w:pPr>
        <w:pStyle w:val="ConsPlusNormal"/>
        <w:spacing w:before="220"/>
        <w:ind w:firstLine="540"/>
        <w:jc w:val="both"/>
      </w:pPr>
      <w:r w:rsidRPr="00E8349C">
        <w:t>2. Формирование нетерпимости к любым проявлениям экстремизма и терроризма, культуры толерантности:</w:t>
      </w:r>
    </w:p>
    <w:p w:rsidR="001C7F52" w:rsidRPr="00E8349C" w:rsidRDefault="001C7F52" w:rsidP="00E8349C">
      <w:pPr>
        <w:pStyle w:val="ConsPlusNormal"/>
        <w:spacing w:before="220"/>
        <w:ind w:firstLine="540"/>
        <w:jc w:val="both"/>
      </w:pPr>
      <w:r w:rsidRPr="00E8349C">
        <w:t xml:space="preserve">- среди молодежи муниципального района через выявление и поддержку общественно значимых проектов, исполнитель – Управление; </w:t>
      </w:r>
    </w:p>
    <w:p w:rsidR="001C7F52" w:rsidRPr="00E8349C" w:rsidRDefault="001C7F52" w:rsidP="00E8349C">
      <w:pPr>
        <w:pStyle w:val="ConsPlusNormal"/>
        <w:spacing w:before="220"/>
        <w:ind w:firstLine="540"/>
        <w:jc w:val="both"/>
      </w:pPr>
      <w:r w:rsidRPr="00E8349C">
        <w:lastRenderedPageBreak/>
        <w:t>- среди учащихся общеобразовательных учреждений муниципального района через проведение мероприятий (классные часы, беседы, акции, викторины и т.д.), исполнитель – Управление образования.</w:t>
      </w:r>
    </w:p>
    <w:p w:rsidR="001C7F52" w:rsidRPr="00E8349C" w:rsidRDefault="001C7F52" w:rsidP="00E8349C">
      <w:pPr>
        <w:pStyle w:val="ConsPlusNormal"/>
        <w:spacing w:before="220"/>
        <w:ind w:firstLine="540"/>
        <w:jc w:val="both"/>
      </w:pPr>
      <w:r w:rsidRPr="00E8349C">
        <w:t>Реализация отдельного мероприятия 4 Программы будет осуществляться в соответствии с утвержденным календарным планом основных мероприятий по молодежной политике Управления по направлениям:</w:t>
      </w:r>
    </w:p>
    <w:p w:rsidR="001C7F52" w:rsidRPr="00E8349C" w:rsidRDefault="001C7F52" w:rsidP="00E8349C">
      <w:pPr>
        <w:pStyle w:val="ConsPlusNormal"/>
        <w:spacing w:before="220"/>
        <w:ind w:firstLine="540"/>
        <w:jc w:val="both"/>
      </w:pPr>
      <w:r w:rsidRPr="00E8349C">
        <w:t>1. Организация муниципальных фестивалей-смотров, экскурсий в места захоронения военных; участие в краевых и региональных мероприятиях, исполнитель - МКУ «Таймырский молодежный центр».</w:t>
      </w:r>
    </w:p>
    <w:p w:rsidR="001C7F52" w:rsidRPr="00E8349C" w:rsidRDefault="001C7F52" w:rsidP="00E8349C">
      <w:pPr>
        <w:pStyle w:val="ConsPlusNormal"/>
        <w:spacing w:before="220"/>
        <w:ind w:firstLine="540"/>
        <w:jc w:val="both"/>
      </w:pPr>
      <w:r w:rsidRPr="00E8349C">
        <w:t>2. Организация районного конкурса проектов «Салют, Победа!» в соответствии с положением о районном конкурсе, утвержденным нормативным правовым актом Администрации муниципального района, исполнитель – Управление.</w:t>
      </w:r>
    </w:p>
    <w:p w:rsidR="001C7F52" w:rsidRPr="00E8349C" w:rsidRDefault="001C7F52" w:rsidP="00E8349C">
      <w:pPr>
        <w:pStyle w:val="ConsPlusNormal"/>
        <w:spacing w:before="220"/>
        <w:ind w:firstLine="540"/>
        <w:jc w:val="both"/>
      </w:pPr>
      <w:proofErr w:type="gramStart"/>
      <w:r w:rsidRPr="00E8349C">
        <w:t xml:space="preserve">Реализация отдельного мероприятия 5 Программы будет осуществляться в соответствии со </w:t>
      </w:r>
      <w:hyperlink r:id="rId32" w:history="1">
        <w:r w:rsidRPr="00E8349C">
          <w:t>статьей 31.1</w:t>
        </w:r>
      </w:hyperlink>
      <w:r w:rsidRPr="00E8349C">
        <w:t xml:space="preserve"> Федерального закона                 от 12.01.1996 № 7-ФЗ «О некоммерческих организациях», </w:t>
      </w:r>
      <w:hyperlink r:id="rId33" w:history="1">
        <w:r w:rsidRPr="00E8349C">
          <w:t>Решением</w:t>
        </w:r>
      </w:hyperlink>
      <w:r w:rsidRPr="00E8349C">
        <w:t xml:space="preserve"> Таймырского Долгано-Ненецкого Районного Совета депутатов                        от 26.03.2020 № 07-078 «Об утверждении Положения о поддержке социально ориентированных некоммерческих организаций в Таймырском Долгано-Ненецком муниципальном районе»,                              с нормативным правовым актом Администрации муниципального района, утверждающим Порядок предоставления субсидии некоммерческим организациям (за исключением государственных (муниципальных</w:t>
      </w:r>
      <w:proofErr w:type="gramEnd"/>
      <w:r w:rsidRPr="00E8349C">
        <w:t>) учреждений) на возмещение части затрат, связанных с реализацией общественно значимых программ (проектов) путем оказания Администрацией муниципального района финансовой поддержки СОНКО.</w:t>
      </w:r>
    </w:p>
    <w:p w:rsidR="001C7F52" w:rsidRPr="00E8349C" w:rsidRDefault="001C7F52" w:rsidP="00E8349C">
      <w:pPr>
        <w:pStyle w:val="ConsPlusNormal"/>
        <w:spacing w:before="220"/>
        <w:ind w:firstLine="540"/>
        <w:jc w:val="both"/>
      </w:pPr>
      <w:r w:rsidRPr="00E8349C">
        <w:t>Дополнительно Управлением в рамках мероприятия осуществляется:</w:t>
      </w:r>
    </w:p>
    <w:p w:rsidR="001C7F52" w:rsidRPr="00E8349C" w:rsidRDefault="001C7F52" w:rsidP="00E8349C">
      <w:pPr>
        <w:pStyle w:val="ConsPlusNormal"/>
        <w:spacing w:before="220"/>
        <w:ind w:firstLine="540"/>
        <w:jc w:val="both"/>
      </w:pPr>
      <w:r w:rsidRPr="00E8349C">
        <w:t xml:space="preserve">- информационная поддержка СОНКО посредством официального сайта органов местного самоуправления муниципального района: </w:t>
      </w:r>
    </w:p>
    <w:p w:rsidR="001C7F52" w:rsidRPr="00E8349C" w:rsidRDefault="001C7F52" w:rsidP="00E8349C">
      <w:pPr>
        <w:pStyle w:val="ConsPlusNormal"/>
        <w:spacing w:before="220"/>
        <w:ind w:firstLine="540"/>
        <w:jc w:val="both"/>
      </w:pPr>
      <w:r w:rsidRPr="00E8349C">
        <w:t xml:space="preserve">в разделе «Общественные организации» размещается нормативная правовая база федерального, регионального и местного уровней, перечень общественных организаций и национально-культурных объединений муниципального района; </w:t>
      </w:r>
    </w:p>
    <w:p w:rsidR="001C7F52" w:rsidRPr="00E8349C" w:rsidRDefault="001C7F52" w:rsidP="00E8349C">
      <w:pPr>
        <w:pStyle w:val="ConsPlusNormal"/>
        <w:spacing w:before="220"/>
        <w:ind w:firstLine="540"/>
        <w:jc w:val="both"/>
      </w:pPr>
      <w:r w:rsidRPr="00E8349C">
        <w:t xml:space="preserve">в подразделе «Информационные сообщения» размещается информация о сроках и формах предоставления отчетности, </w:t>
      </w:r>
      <w:proofErr w:type="spellStart"/>
      <w:r w:rsidRPr="00E8349C">
        <w:t>вебинарах</w:t>
      </w:r>
      <w:proofErr w:type="spellEnd"/>
      <w:r w:rsidRPr="00E8349C">
        <w:t xml:space="preserve">, онлайн-консультациях, конкурсах и иная информация для СОНКО.                   В целях оперативного доведения информации осуществляется ее рассылка на электронные адреса СОНКО; </w:t>
      </w:r>
    </w:p>
    <w:p w:rsidR="001C7F52" w:rsidRPr="00E8349C" w:rsidRDefault="001C7F52" w:rsidP="00E8349C">
      <w:pPr>
        <w:pStyle w:val="ConsPlusNormal"/>
        <w:spacing w:before="220"/>
        <w:ind w:firstLine="540"/>
        <w:jc w:val="both"/>
      </w:pPr>
      <w:r w:rsidRPr="00E8349C">
        <w:t>- консультационная поддержка СОНКО по вопросам деятельности СОНКО, по проведению СОНКО форумов, конференций, семинаров, «круглых столов» и других информационно-методических мероприятий.</w:t>
      </w:r>
    </w:p>
    <w:p w:rsidR="001C7F52" w:rsidRPr="00E8349C" w:rsidRDefault="001C7F52" w:rsidP="00E8349C">
      <w:pPr>
        <w:pStyle w:val="ConsPlusNormal"/>
        <w:spacing w:before="220"/>
        <w:ind w:firstLine="540"/>
        <w:jc w:val="both"/>
      </w:pPr>
      <w:r w:rsidRPr="00E8349C">
        <w:t>Реализация отдельного мероприятия 6 Программы будет осуществляться по следующим направлениям:</w:t>
      </w:r>
    </w:p>
    <w:p w:rsidR="001C7F52" w:rsidRPr="00E8349C" w:rsidRDefault="001C7F52" w:rsidP="00E8349C">
      <w:pPr>
        <w:pStyle w:val="ConsPlusNormal"/>
        <w:spacing w:before="220"/>
        <w:ind w:firstLine="540"/>
        <w:jc w:val="both"/>
      </w:pPr>
      <w:proofErr w:type="gramStart"/>
      <w:r w:rsidRPr="00E8349C">
        <w:t>Недопущение безнадзорности, асоциального и противоправного поведения несовершеннолетних путем регулярного размещения информационных публикаций, социальных видеороликов, видеоклипов в сети Интернет на официальных аккаунтах МКУ «Таймырский молодежный центр», на официальном сайте органов местного самоуправления муниципального района - https://www.taimyr24.ru/, исполнитель - Управление, соисполнитель - Управление образования, непосредственное проведение мероприятий возлагается на КДН и ЗП, МКУ «Таймырский молодежный центр».</w:t>
      </w:r>
      <w:proofErr w:type="gramEnd"/>
    </w:p>
    <w:p w:rsidR="001C7F52" w:rsidRPr="00E8349C" w:rsidRDefault="001C7F52" w:rsidP="00E8349C">
      <w:pPr>
        <w:pStyle w:val="ConsPlusNormal"/>
        <w:spacing w:before="220"/>
        <w:ind w:firstLine="540"/>
        <w:jc w:val="both"/>
      </w:pPr>
      <w:r w:rsidRPr="00E8349C">
        <w:lastRenderedPageBreak/>
        <w:t xml:space="preserve">Формирование законопослушного поведения путем проведения мероприятий, направленных на обеспечение безопасного участия детей, состоящих на всех видах учета, в дорожном движении. Порядок реализации данного направления устанавливается нормативными правовыми актами Администрации муниципального района в соответствии с требованиями Федерального </w:t>
      </w:r>
      <w:hyperlink r:id="rId34" w:history="1">
        <w:r w:rsidRPr="00E8349C">
          <w:t>закона</w:t>
        </w:r>
      </w:hyperlink>
      <w:r w:rsidRPr="00E8349C">
        <w:t xml:space="preserve"> от 05.04.2013 № 44-ФЗ «О контрактной системе в сфере закупок товаров, работ, услуг для обеспечения государственных и муниципальных нужд», исполнитель - Управление, соисполнитель - Управление образования.</w:t>
      </w:r>
    </w:p>
    <w:p w:rsidR="001C7F52" w:rsidRPr="00E8349C" w:rsidRDefault="001C7F52" w:rsidP="00E8349C">
      <w:pPr>
        <w:pStyle w:val="ConsPlusNormal"/>
        <w:spacing w:before="220"/>
        <w:ind w:firstLine="540"/>
        <w:jc w:val="both"/>
      </w:pPr>
      <w:r w:rsidRPr="00E8349C">
        <w:t>Организация профилактической работы с несовершеннолетними в возрасте от 7 до 18 лет, состоящими на учете в КДН и ЗП, с детьми «группы риска», с несовершеннолетними, находящимися в социально опасном положении (СОП), осуществляется путем вовлечения детей в организационные формы досуга, внеурочную занятость и дополнительное образование по следующим направлениям:</w:t>
      </w:r>
    </w:p>
    <w:p w:rsidR="001C7F52" w:rsidRPr="00E8349C" w:rsidRDefault="001C7F52" w:rsidP="00E8349C">
      <w:pPr>
        <w:pStyle w:val="ConsPlusNormal"/>
        <w:spacing w:before="220"/>
        <w:ind w:firstLine="540"/>
        <w:jc w:val="both"/>
      </w:pPr>
      <w:r w:rsidRPr="00E8349C">
        <w:t>- привлечение к деятельности Общероссийской общественно-государственной детско-юношеской организации «Российское движение школьников» и местного отделения ВВПОД «</w:t>
      </w:r>
      <w:proofErr w:type="spellStart"/>
      <w:r w:rsidRPr="00E8349C">
        <w:t>Юнармия</w:t>
      </w:r>
      <w:proofErr w:type="spellEnd"/>
      <w:r w:rsidRPr="00E8349C">
        <w:t>», входящих в систему военно-патриотических мероприятий, исполнитель - Управление образования, непосредственное проведение мероприятий возлагается на МКУ «Таймырский молодежный центр»;</w:t>
      </w:r>
    </w:p>
    <w:p w:rsidR="001C7F52" w:rsidRPr="00E8349C" w:rsidRDefault="001C7F52" w:rsidP="00E8349C">
      <w:pPr>
        <w:pStyle w:val="ConsPlusNormal"/>
        <w:spacing w:before="220"/>
        <w:ind w:firstLine="540"/>
        <w:jc w:val="both"/>
      </w:pPr>
      <w:r w:rsidRPr="00E8349C">
        <w:t xml:space="preserve">- участие в профильных сменах с реализацией программ патриотической и спортивной направленности на базе ТМБОУ ДОД «Детско-юношеский центр туризма и творчества «Юниор» и                    ТМБОУ ДОД «Детско-юношеская спортивная школа по национальным видам спорта имени А.Г. </w:t>
      </w:r>
      <w:proofErr w:type="spellStart"/>
      <w:r w:rsidRPr="00E8349C">
        <w:t>Кизима</w:t>
      </w:r>
      <w:proofErr w:type="spellEnd"/>
      <w:r w:rsidRPr="00E8349C">
        <w:t>», исполнитель - Управление образования;</w:t>
      </w:r>
    </w:p>
    <w:p w:rsidR="001C7F52" w:rsidRPr="00E8349C" w:rsidRDefault="001C7F52" w:rsidP="00E8349C">
      <w:pPr>
        <w:pStyle w:val="ConsPlusNormal"/>
        <w:spacing w:before="220"/>
        <w:ind w:firstLine="540"/>
        <w:jc w:val="both"/>
      </w:pPr>
      <w:r w:rsidRPr="00E8349C">
        <w:t>- участие в мероприятиях, направленных на формирование здорового образа жизни, исполнитель - Управление;</w:t>
      </w:r>
    </w:p>
    <w:p w:rsidR="001C7F52" w:rsidRPr="00E8349C" w:rsidRDefault="001C7F52" w:rsidP="00E8349C">
      <w:pPr>
        <w:pStyle w:val="ConsPlusNormal"/>
        <w:spacing w:before="220"/>
        <w:ind w:firstLine="540"/>
        <w:jc w:val="both"/>
      </w:pPr>
      <w:r w:rsidRPr="00E8349C">
        <w:t>- использование технологии «восстановительная медиация», направленной на решение конфликтных ситуаций, формирование благополучного, гуманного и безопасного пространства среды для полноценного развития и социализации детей и подростков, исполнитель - Управление образования;</w:t>
      </w:r>
    </w:p>
    <w:p w:rsidR="001C7F52" w:rsidRPr="00E8349C" w:rsidRDefault="001C7F52" w:rsidP="00E8349C">
      <w:pPr>
        <w:pStyle w:val="ConsPlusNormal"/>
        <w:spacing w:before="220"/>
        <w:ind w:firstLine="540"/>
        <w:jc w:val="both"/>
      </w:pPr>
      <w:r w:rsidRPr="00E8349C">
        <w:t>- трудоустройство детей, находящихся в социально опасном положении, в каникулярное время, исполнитель - Управление образования, непосредственное проведение мероприятий возлагается на КДН и ЗП, МКУ «Таймырский молодежный центр»,                                    КГБУЗ «Таймырская межрайонная больница»;</w:t>
      </w:r>
    </w:p>
    <w:p w:rsidR="001C7F52" w:rsidRPr="00E8349C" w:rsidRDefault="001C7F52" w:rsidP="00E8349C">
      <w:pPr>
        <w:pStyle w:val="ConsPlusNormal"/>
        <w:spacing w:before="220"/>
        <w:ind w:firstLine="540"/>
        <w:jc w:val="both"/>
      </w:pPr>
      <w:r w:rsidRPr="00E8349C">
        <w:t>- реализация системы наставничества, исполнитель - Управление, непосредственное проведение мероприятий возлагается на КДН и ЗП, Отдел МВД России по Таймырскому Долгано-Ненецкому району.</w:t>
      </w:r>
    </w:p>
    <w:p w:rsidR="001C7F52" w:rsidRPr="00E8349C" w:rsidRDefault="001C7F52" w:rsidP="00E8349C">
      <w:pPr>
        <w:pStyle w:val="ConsPlusNormal"/>
        <w:spacing w:before="220"/>
        <w:ind w:firstLine="540"/>
        <w:jc w:val="both"/>
      </w:pPr>
      <w:r w:rsidRPr="00E8349C">
        <w:t>Профилактика всех форм жестокого обращения и насилия в отношении несовершеннолетних, социального сиротства несовершеннолетних по вопросам формирования законопослушного поведения детей и подростков осуществляется путем реализации мероприятий «Родительский всеобуч», исполнитель - Управление образования. Непосредственное проведение мероприятий возлагается на КДН и ЗП и Отдел МВД России по Таймырскому Долгано-Ненецкому району.</w:t>
      </w:r>
    </w:p>
    <w:p w:rsidR="001C7F52" w:rsidRPr="00E8349C" w:rsidRDefault="001C7F52" w:rsidP="00E8349C">
      <w:pPr>
        <w:pStyle w:val="ConsPlusNormal"/>
        <w:spacing w:before="220"/>
        <w:ind w:firstLine="540"/>
        <w:jc w:val="both"/>
      </w:pPr>
      <w:r w:rsidRPr="00E8349C">
        <w:t>В части организации систематической работы по выявлению семей, имеющих детей, нуждающихся в помощи государства, фактов жестокости и насилия по отношению к детям, в том числе физического, сексуального и психологического насилия над ними, непосредственное проведение мероприятий возлагается на Отдел МВД России по Таймырскому Долгано-Ненецкому району и КДН и ЗП.</w:t>
      </w:r>
    </w:p>
    <w:p w:rsidR="001C7F52" w:rsidRPr="00E8349C" w:rsidRDefault="001C7F52" w:rsidP="00E8349C">
      <w:pPr>
        <w:pStyle w:val="ConsPlusNormal"/>
        <w:spacing w:before="220"/>
        <w:ind w:firstLine="540"/>
        <w:jc w:val="both"/>
      </w:pPr>
      <w:r w:rsidRPr="00E8349C">
        <w:t xml:space="preserve">Порядок и условия реализации мероприятия 6 Программы устанавливается нормативными </w:t>
      </w:r>
      <w:r w:rsidRPr="00E8349C">
        <w:lastRenderedPageBreak/>
        <w:t>правовыми актами Администрации муниципального района и нормативными актами Управления образования.</w:t>
      </w:r>
    </w:p>
    <w:p w:rsidR="007134C1" w:rsidRDefault="007134C1" w:rsidP="00E8349C">
      <w:pPr>
        <w:pStyle w:val="ConsPlusNormal"/>
        <w:spacing w:before="220"/>
        <w:ind w:firstLine="540"/>
        <w:jc w:val="both"/>
      </w:pPr>
    </w:p>
    <w:p w:rsidR="007134C1" w:rsidRDefault="007134C1">
      <w:pPr>
        <w:pStyle w:val="ConsPlusTitle"/>
        <w:jc w:val="center"/>
        <w:outlineLvl w:val="1"/>
      </w:pPr>
      <w:r>
        <w:t xml:space="preserve">6. РАСПРЕДЕЛЕНИЕ ПЛАНИРУЕМЫХ РАСХОДОВ ПО </w:t>
      </w:r>
      <w:proofErr w:type="gramStart"/>
      <w:r>
        <w:t>ОТДЕЛЬНЫМ</w:t>
      </w:r>
      <w:proofErr w:type="gramEnd"/>
    </w:p>
    <w:p w:rsidR="007134C1" w:rsidRDefault="007134C1">
      <w:pPr>
        <w:pStyle w:val="ConsPlusTitle"/>
        <w:jc w:val="center"/>
      </w:pPr>
      <w:r>
        <w:t>МЕРОПРИЯТИЯМ ПРОГРАММЫ</w:t>
      </w:r>
    </w:p>
    <w:p w:rsidR="007134C1" w:rsidRDefault="007134C1">
      <w:pPr>
        <w:pStyle w:val="ConsPlusNormal"/>
        <w:jc w:val="both"/>
      </w:pPr>
    </w:p>
    <w:p w:rsidR="007134C1" w:rsidRDefault="00924035">
      <w:pPr>
        <w:pStyle w:val="ConsPlusNormal"/>
        <w:ind w:firstLine="540"/>
        <w:jc w:val="both"/>
      </w:pPr>
      <w:hyperlink w:anchor="P510" w:history="1">
        <w:r w:rsidR="007134C1">
          <w:rPr>
            <w:color w:val="0000FF"/>
          </w:rPr>
          <w:t>Информация</w:t>
        </w:r>
      </w:hyperlink>
      <w:r w:rsidR="007134C1">
        <w:t xml:space="preserve"> о распределении планируемых расходов по мероприятиям Программы, представлена в приложении 1 к Программе.</w:t>
      </w:r>
    </w:p>
    <w:p w:rsidR="007134C1" w:rsidRDefault="007134C1">
      <w:pPr>
        <w:pStyle w:val="ConsPlusNormal"/>
        <w:jc w:val="both"/>
      </w:pPr>
    </w:p>
    <w:p w:rsidR="007134C1" w:rsidRDefault="007134C1">
      <w:pPr>
        <w:pStyle w:val="ConsPlusTitle"/>
        <w:jc w:val="center"/>
        <w:outlineLvl w:val="1"/>
      </w:pPr>
      <w:r>
        <w:t>7. РЕСУРСНОЕ ОБЕСПЕЧЕНИЕ И ПРОГНОЗНАЯ ОЦЕНКА РАСХОДОВ</w:t>
      </w:r>
    </w:p>
    <w:p w:rsidR="007134C1" w:rsidRDefault="007134C1">
      <w:pPr>
        <w:pStyle w:val="ConsPlusTitle"/>
        <w:jc w:val="center"/>
      </w:pPr>
      <w:r>
        <w:t>НА РЕАЛИЗАЦИЮ ЦЕЛЕЙ ПРОГРАММЫ ПО ИСТОЧНИКАМ ФИНАНСИРОВАНИЯ</w:t>
      </w:r>
    </w:p>
    <w:p w:rsidR="007134C1" w:rsidRDefault="007134C1">
      <w:pPr>
        <w:pStyle w:val="ConsPlusNormal"/>
        <w:jc w:val="both"/>
      </w:pPr>
    </w:p>
    <w:p w:rsidR="007134C1" w:rsidRDefault="007134C1">
      <w:pPr>
        <w:pStyle w:val="ConsPlusNormal"/>
        <w:ind w:firstLine="540"/>
        <w:jc w:val="both"/>
      </w:pPr>
      <w:r>
        <w:t xml:space="preserve">Ресурсное </w:t>
      </w:r>
      <w:hyperlink w:anchor="P904" w:history="1">
        <w:r>
          <w:rPr>
            <w:color w:val="0000FF"/>
          </w:rPr>
          <w:t>обеспечение</w:t>
        </w:r>
      </w:hyperlink>
      <w:r>
        <w:t xml:space="preserve"> и прогнозная оценка расходов на реализацию целей Программы по источникам финансирования отражена в приложении 2 к Программе.</w:t>
      </w:r>
    </w:p>
    <w:p w:rsidR="007134C1" w:rsidRDefault="007134C1">
      <w:pPr>
        <w:pStyle w:val="ConsPlusNormal"/>
        <w:jc w:val="both"/>
      </w:pPr>
    </w:p>
    <w:p w:rsidR="007134C1" w:rsidRDefault="007134C1">
      <w:pPr>
        <w:pStyle w:val="ConsPlusNormal"/>
        <w:jc w:val="both"/>
      </w:pPr>
    </w:p>
    <w:p w:rsidR="007134C1" w:rsidRDefault="007134C1">
      <w:pPr>
        <w:pStyle w:val="ConsPlusNormal"/>
        <w:jc w:val="right"/>
        <w:outlineLvl w:val="1"/>
      </w:pPr>
      <w:r>
        <w:t>Приложение</w:t>
      </w:r>
    </w:p>
    <w:p w:rsidR="007134C1" w:rsidRDefault="007134C1">
      <w:pPr>
        <w:pStyle w:val="ConsPlusNormal"/>
        <w:jc w:val="right"/>
      </w:pPr>
      <w:r>
        <w:t>к паспорту</w:t>
      </w:r>
    </w:p>
    <w:p w:rsidR="007134C1" w:rsidRDefault="007134C1">
      <w:pPr>
        <w:pStyle w:val="ConsPlusNormal"/>
        <w:jc w:val="right"/>
      </w:pPr>
      <w:r>
        <w:t>муниципальной программы</w:t>
      </w:r>
    </w:p>
    <w:p w:rsidR="007134C1" w:rsidRDefault="007134C1">
      <w:pPr>
        <w:pStyle w:val="ConsPlusNormal"/>
        <w:jc w:val="right"/>
      </w:pPr>
      <w:r>
        <w:t>Таймырского Долгано-Ненецкого</w:t>
      </w:r>
    </w:p>
    <w:p w:rsidR="007134C1" w:rsidRDefault="007134C1">
      <w:pPr>
        <w:pStyle w:val="ConsPlusNormal"/>
        <w:jc w:val="right"/>
      </w:pPr>
      <w:r>
        <w:t>муниципального района</w:t>
      </w:r>
    </w:p>
    <w:p w:rsidR="007134C1" w:rsidRDefault="007134C1">
      <w:pPr>
        <w:pStyle w:val="ConsPlusNormal"/>
        <w:jc w:val="right"/>
      </w:pPr>
      <w:r>
        <w:t>"Молодежь Таймыра"</w:t>
      </w:r>
    </w:p>
    <w:p w:rsidR="007134C1" w:rsidRDefault="007134C1">
      <w:pPr>
        <w:pStyle w:val="ConsPlusNormal"/>
        <w:jc w:val="both"/>
      </w:pPr>
    </w:p>
    <w:p w:rsidR="007134C1" w:rsidRDefault="007134C1">
      <w:pPr>
        <w:pStyle w:val="ConsPlusTitle"/>
        <w:jc w:val="center"/>
      </w:pPr>
      <w:bookmarkStart w:id="2" w:name="P265"/>
      <w:bookmarkEnd w:id="2"/>
      <w:r>
        <w:t>ПЕРЕЧЕНЬ</w:t>
      </w:r>
    </w:p>
    <w:p w:rsidR="007134C1" w:rsidRDefault="007134C1">
      <w:pPr>
        <w:pStyle w:val="ConsPlusTitle"/>
        <w:jc w:val="center"/>
      </w:pPr>
      <w:r>
        <w:t>ЦЕЛЕВЫХ ПОКАЗАТЕЛЕЙ И ПОКАЗАТЕЛЕЙ РЕЗУЛЬТАТИВНОСТИ</w:t>
      </w:r>
    </w:p>
    <w:p w:rsidR="007134C1" w:rsidRDefault="007134C1">
      <w:pPr>
        <w:pStyle w:val="ConsPlusTitle"/>
        <w:jc w:val="center"/>
      </w:pPr>
      <w:r>
        <w:t xml:space="preserve">МУНИЦИПАЛЬНОЙ ПРОГРАММЫ </w:t>
      </w:r>
      <w:proofErr w:type="gramStart"/>
      <w:r>
        <w:t>ТАЙМЫРСКОГО</w:t>
      </w:r>
      <w:proofErr w:type="gramEnd"/>
      <w:r>
        <w:t xml:space="preserve"> ДОЛГАНО-НЕНЕЦКОГО</w:t>
      </w:r>
    </w:p>
    <w:p w:rsidR="007134C1" w:rsidRDefault="007134C1">
      <w:pPr>
        <w:pStyle w:val="ConsPlusTitle"/>
        <w:jc w:val="center"/>
      </w:pPr>
      <w:r>
        <w:t>МУНИЦИПАЛЬНОГО РАЙОНА С РАСШИФРОВКОЙ ПЛАНОВЫХ ПОКАЗАТЕЛЕЙ</w:t>
      </w:r>
    </w:p>
    <w:p w:rsidR="007134C1" w:rsidRDefault="007134C1">
      <w:pPr>
        <w:pStyle w:val="ConsPlusTitle"/>
        <w:jc w:val="center"/>
      </w:pPr>
      <w:r>
        <w:t>ПО ГОДАМ ЕЕ РЕАЛИЗАЦИИ</w:t>
      </w:r>
    </w:p>
    <w:p w:rsidR="007134C1" w:rsidRDefault="007134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4C1">
        <w:tc>
          <w:tcPr>
            <w:tcW w:w="60" w:type="dxa"/>
            <w:tcBorders>
              <w:top w:val="nil"/>
              <w:left w:val="nil"/>
              <w:bottom w:val="nil"/>
              <w:right w:val="nil"/>
            </w:tcBorders>
            <w:shd w:val="clear" w:color="auto" w:fill="CED3F1"/>
            <w:tcMar>
              <w:top w:w="0" w:type="dxa"/>
              <w:left w:w="0" w:type="dxa"/>
              <w:bottom w:w="0" w:type="dxa"/>
              <w:right w:w="0" w:type="dxa"/>
            </w:tcMar>
          </w:tcPr>
          <w:p w:rsidR="007134C1" w:rsidRDefault="007134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134C1" w:rsidRDefault="007134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134C1" w:rsidRDefault="007134C1">
            <w:pPr>
              <w:pStyle w:val="ConsPlusNormal"/>
              <w:jc w:val="center"/>
            </w:pPr>
            <w:r>
              <w:rPr>
                <w:color w:val="392C69"/>
              </w:rPr>
              <w:t>Список изменяющих документов</w:t>
            </w:r>
          </w:p>
          <w:p w:rsidR="007134C1" w:rsidRDefault="007134C1">
            <w:pPr>
              <w:pStyle w:val="ConsPlusNormal"/>
              <w:jc w:val="center"/>
            </w:pPr>
            <w:proofErr w:type="gramStart"/>
            <w:r>
              <w:rPr>
                <w:color w:val="392C69"/>
              </w:rPr>
              <w:t xml:space="preserve">(в ред. </w:t>
            </w:r>
            <w:hyperlink r:id="rId35" w:history="1">
              <w:r>
                <w:rPr>
                  <w:color w:val="0000FF"/>
                </w:rPr>
                <w:t>Постановления</w:t>
              </w:r>
            </w:hyperlink>
            <w:r>
              <w:rPr>
                <w:color w:val="392C69"/>
              </w:rPr>
              <w:t xml:space="preserve"> Администрации Таймырского Долгано-Ненецкого</w:t>
            </w:r>
            <w:proofErr w:type="gramEnd"/>
          </w:p>
          <w:p w:rsidR="007134C1" w:rsidRDefault="007134C1">
            <w:pPr>
              <w:pStyle w:val="ConsPlusNormal"/>
              <w:jc w:val="center"/>
            </w:pPr>
            <w:r>
              <w:rPr>
                <w:color w:val="392C69"/>
              </w:rPr>
              <w:t>муниципального района Красноярского края от 30.09.2021 N 1297)</w:t>
            </w:r>
          </w:p>
        </w:tc>
        <w:tc>
          <w:tcPr>
            <w:tcW w:w="113" w:type="dxa"/>
            <w:tcBorders>
              <w:top w:val="nil"/>
              <w:left w:val="nil"/>
              <w:bottom w:val="nil"/>
              <w:right w:val="nil"/>
            </w:tcBorders>
            <w:shd w:val="clear" w:color="auto" w:fill="F4F3F8"/>
            <w:tcMar>
              <w:top w:w="0" w:type="dxa"/>
              <w:left w:w="0" w:type="dxa"/>
              <w:bottom w:w="0" w:type="dxa"/>
              <w:right w:w="0" w:type="dxa"/>
            </w:tcMar>
          </w:tcPr>
          <w:p w:rsidR="007134C1" w:rsidRDefault="007134C1">
            <w:pPr>
              <w:spacing w:after="1" w:line="0" w:lineRule="atLeast"/>
            </w:pPr>
          </w:p>
        </w:tc>
      </w:tr>
    </w:tbl>
    <w:p w:rsidR="007134C1" w:rsidRDefault="007134C1">
      <w:pPr>
        <w:pStyle w:val="ConsPlusNormal"/>
        <w:jc w:val="both"/>
      </w:pPr>
    </w:p>
    <w:p w:rsidR="007134C1" w:rsidRDefault="007134C1">
      <w:pPr>
        <w:sectPr w:rsidR="007134C1" w:rsidSect="009232A6">
          <w:pgSz w:w="11906" w:h="16838"/>
          <w:pgMar w:top="1134" w:right="850" w:bottom="1134" w:left="1701" w:header="708" w:footer="708" w:gutter="0"/>
          <w:cols w:space="708"/>
          <w:docGrid w:linePitch="360"/>
        </w:sectPr>
      </w:pPr>
    </w:p>
    <w:tbl>
      <w:tblPr>
        <w:tblW w:w="15298" w:type="dxa"/>
        <w:tblLayout w:type="fixed"/>
        <w:tblCellMar>
          <w:top w:w="102" w:type="dxa"/>
          <w:left w:w="62" w:type="dxa"/>
          <w:bottom w:w="102" w:type="dxa"/>
          <w:right w:w="62" w:type="dxa"/>
        </w:tblCellMar>
        <w:tblLook w:val="04A0" w:firstRow="1" w:lastRow="0" w:firstColumn="1" w:lastColumn="0" w:noHBand="0" w:noVBand="1"/>
      </w:tblPr>
      <w:tblGrid>
        <w:gridCol w:w="794"/>
        <w:gridCol w:w="2613"/>
        <w:gridCol w:w="624"/>
        <w:gridCol w:w="142"/>
        <w:gridCol w:w="1552"/>
        <w:gridCol w:w="851"/>
        <w:gridCol w:w="850"/>
        <w:gridCol w:w="851"/>
        <w:gridCol w:w="11"/>
        <w:gridCol w:w="15"/>
        <w:gridCol w:w="26"/>
        <w:gridCol w:w="6"/>
        <w:gridCol w:w="795"/>
        <w:gridCol w:w="8"/>
        <w:gridCol w:w="20"/>
        <w:gridCol w:w="27"/>
        <w:gridCol w:w="796"/>
        <w:gridCol w:w="8"/>
        <w:gridCol w:w="25"/>
        <w:gridCol w:w="27"/>
        <w:gridCol w:w="798"/>
        <w:gridCol w:w="30"/>
        <w:gridCol w:w="26"/>
        <w:gridCol w:w="830"/>
        <w:gridCol w:w="24"/>
        <w:gridCol w:w="853"/>
        <w:gridCol w:w="993"/>
        <w:gridCol w:w="851"/>
        <w:gridCol w:w="852"/>
      </w:tblGrid>
      <w:tr w:rsidR="003D6FC2" w:rsidTr="00992D6C">
        <w:trPr>
          <w:trHeight w:val="146"/>
        </w:trPr>
        <w:tc>
          <w:tcPr>
            <w:tcW w:w="794" w:type="dxa"/>
            <w:vMerge w:val="restart"/>
            <w:tcBorders>
              <w:top w:val="single" w:sz="4" w:space="0" w:color="auto"/>
              <w:left w:val="single" w:sz="4" w:space="0" w:color="auto"/>
              <w:bottom w:val="single" w:sz="4" w:space="0" w:color="auto"/>
              <w:right w:val="single" w:sz="4" w:space="0" w:color="auto"/>
            </w:tcBorders>
          </w:tcPr>
          <w:p w:rsidR="003D6FC2" w:rsidRPr="00992D6C" w:rsidRDefault="003D6FC2" w:rsidP="009232A6">
            <w:pPr>
              <w:pStyle w:val="ConsPlusNormal"/>
              <w:jc w:val="center"/>
            </w:pPr>
          </w:p>
          <w:p w:rsidR="003D6FC2" w:rsidRPr="00992D6C" w:rsidRDefault="003D6FC2" w:rsidP="009232A6">
            <w:pPr>
              <w:pStyle w:val="ConsPlusNormal"/>
              <w:jc w:val="center"/>
            </w:pPr>
            <w:r w:rsidRPr="00992D6C">
              <w:t xml:space="preserve">№ </w:t>
            </w:r>
            <w:proofErr w:type="gramStart"/>
            <w:r w:rsidRPr="00992D6C">
              <w:t>п</w:t>
            </w:r>
            <w:proofErr w:type="gramEnd"/>
            <w:r w:rsidRPr="00992D6C">
              <w:t>/п</w:t>
            </w:r>
          </w:p>
        </w:tc>
        <w:tc>
          <w:tcPr>
            <w:tcW w:w="2613" w:type="dxa"/>
            <w:vMerge w:val="restart"/>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Цели, задачи, показатели</w:t>
            </w:r>
          </w:p>
        </w:tc>
        <w:tc>
          <w:tcPr>
            <w:tcW w:w="766" w:type="dxa"/>
            <w:gridSpan w:val="2"/>
            <w:vMerge w:val="restart"/>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Ед. измерения</w:t>
            </w:r>
          </w:p>
        </w:tc>
        <w:tc>
          <w:tcPr>
            <w:tcW w:w="1552" w:type="dxa"/>
            <w:vMerge w:val="restart"/>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Источник информации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2018 год</w:t>
            </w:r>
          </w:p>
        </w:tc>
        <w:tc>
          <w:tcPr>
            <w:tcW w:w="8722" w:type="dxa"/>
            <w:gridSpan w:val="23"/>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Годы реализации программы</w:t>
            </w:r>
          </w:p>
        </w:tc>
      </w:tr>
      <w:tr w:rsidR="003D6FC2" w:rsidTr="00992D6C">
        <w:trPr>
          <w:trHeight w:val="146"/>
        </w:trPr>
        <w:tc>
          <w:tcPr>
            <w:tcW w:w="794" w:type="dxa"/>
            <w:vMerge/>
            <w:tcBorders>
              <w:top w:val="single" w:sz="4" w:space="0" w:color="auto"/>
              <w:left w:val="single" w:sz="4" w:space="0" w:color="auto"/>
              <w:bottom w:val="single" w:sz="4" w:space="0" w:color="auto"/>
              <w:right w:val="single" w:sz="4" w:space="0" w:color="auto"/>
            </w:tcBorders>
            <w:vAlign w:val="center"/>
            <w:hideMark/>
          </w:tcPr>
          <w:p w:rsidR="003D6FC2" w:rsidRPr="00992D6C" w:rsidRDefault="003D6FC2" w:rsidP="009232A6">
            <w:pPr>
              <w:pStyle w:val="ConsPlusNormal"/>
              <w:jc w:val="center"/>
            </w:pPr>
          </w:p>
        </w:tc>
        <w:tc>
          <w:tcPr>
            <w:tcW w:w="2613" w:type="dxa"/>
            <w:vMerge/>
            <w:tcBorders>
              <w:top w:val="single" w:sz="4" w:space="0" w:color="auto"/>
              <w:left w:val="single" w:sz="4" w:space="0" w:color="auto"/>
              <w:bottom w:val="single" w:sz="4" w:space="0" w:color="auto"/>
              <w:right w:val="single" w:sz="4" w:space="0" w:color="auto"/>
            </w:tcBorders>
            <w:vAlign w:val="center"/>
            <w:hideMark/>
          </w:tcPr>
          <w:p w:rsidR="003D6FC2" w:rsidRPr="00992D6C" w:rsidRDefault="003D6FC2" w:rsidP="009232A6">
            <w:pPr>
              <w:pStyle w:val="ConsPlusNormal"/>
              <w:jc w:val="center"/>
            </w:pPr>
          </w:p>
        </w:tc>
        <w:tc>
          <w:tcPr>
            <w:tcW w:w="766" w:type="dxa"/>
            <w:gridSpan w:val="2"/>
            <w:vMerge/>
            <w:tcBorders>
              <w:top w:val="single" w:sz="4" w:space="0" w:color="auto"/>
              <w:left w:val="single" w:sz="4" w:space="0" w:color="auto"/>
              <w:bottom w:val="single" w:sz="4" w:space="0" w:color="auto"/>
              <w:right w:val="single" w:sz="4" w:space="0" w:color="auto"/>
            </w:tcBorders>
            <w:vAlign w:val="center"/>
            <w:hideMark/>
          </w:tcPr>
          <w:p w:rsidR="003D6FC2" w:rsidRPr="00992D6C" w:rsidRDefault="003D6FC2" w:rsidP="009232A6">
            <w:pPr>
              <w:pStyle w:val="ConsPlusNormal"/>
              <w:jc w:val="cente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3D6FC2" w:rsidRPr="00992D6C" w:rsidRDefault="003D6FC2" w:rsidP="009232A6">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D6FC2" w:rsidRPr="00992D6C" w:rsidRDefault="003D6FC2" w:rsidP="009232A6">
            <w:pPr>
              <w:pStyle w:val="ConsPlusNormal"/>
              <w:jc w:val="center"/>
            </w:pPr>
          </w:p>
        </w:tc>
        <w:tc>
          <w:tcPr>
            <w:tcW w:w="850" w:type="dxa"/>
            <w:vMerge w:val="restart"/>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2019</w:t>
            </w:r>
          </w:p>
        </w:tc>
        <w:tc>
          <w:tcPr>
            <w:tcW w:w="851" w:type="dxa"/>
            <w:vMerge w:val="restart"/>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2020</w:t>
            </w:r>
          </w:p>
        </w:tc>
        <w:tc>
          <w:tcPr>
            <w:tcW w:w="1704" w:type="dxa"/>
            <w:gridSpan w:val="9"/>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2021</w:t>
            </w:r>
          </w:p>
        </w:tc>
        <w:tc>
          <w:tcPr>
            <w:tcW w:w="1744" w:type="dxa"/>
            <w:gridSpan w:val="7"/>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2022</w:t>
            </w:r>
          </w:p>
        </w:tc>
        <w:tc>
          <w:tcPr>
            <w:tcW w:w="1870" w:type="dxa"/>
            <w:gridSpan w:val="3"/>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2023</w:t>
            </w:r>
          </w:p>
        </w:tc>
        <w:tc>
          <w:tcPr>
            <w:tcW w:w="1703" w:type="dxa"/>
            <w:gridSpan w:val="2"/>
            <w:tcBorders>
              <w:top w:val="single" w:sz="4" w:space="0" w:color="auto"/>
              <w:left w:val="single" w:sz="4" w:space="0" w:color="auto"/>
              <w:bottom w:val="single" w:sz="4" w:space="0" w:color="auto"/>
              <w:right w:val="single" w:sz="4" w:space="0" w:color="auto"/>
            </w:tcBorders>
            <w:hideMark/>
          </w:tcPr>
          <w:p w:rsidR="003D6FC2" w:rsidRPr="00992D6C" w:rsidRDefault="003D6FC2" w:rsidP="00992D6C">
            <w:pPr>
              <w:pStyle w:val="ConsPlusNormal"/>
              <w:jc w:val="center"/>
            </w:pPr>
            <w:r w:rsidRPr="00992D6C">
              <w:t>2024</w:t>
            </w:r>
          </w:p>
        </w:tc>
      </w:tr>
      <w:tr w:rsidR="003D6FC2" w:rsidTr="00992D6C">
        <w:trPr>
          <w:trHeight w:val="146"/>
        </w:trPr>
        <w:tc>
          <w:tcPr>
            <w:tcW w:w="794" w:type="dxa"/>
            <w:vMerge/>
            <w:tcBorders>
              <w:top w:val="single" w:sz="4" w:space="0" w:color="auto"/>
              <w:left w:val="single" w:sz="4" w:space="0" w:color="auto"/>
              <w:bottom w:val="single" w:sz="4" w:space="0" w:color="auto"/>
              <w:right w:val="single" w:sz="4" w:space="0" w:color="auto"/>
            </w:tcBorders>
            <w:vAlign w:val="center"/>
            <w:hideMark/>
          </w:tcPr>
          <w:p w:rsidR="003D6FC2" w:rsidRPr="00992D6C" w:rsidRDefault="003D6FC2" w:rsidP="009232A6">
            <w:pPr>
              <w:pStyle w:val="ConsPlusNormal"/>
              <w:jc w:val="center"/>
            </w:pPr>
          </w:p>
        </w:tc>
        <w:tc>
          <w:tcPr>
            <w:tcW w:w="2613" w:type="dxa"/>
            <w:vMerge/>
            <w:tcBorders>
              <w:top w:val="single" w:sz="4" w:space="0" w:color="auto"/>
              <w:left w:val="single" w:sz="4" w:space="0" w:color="auto"/>
              <w:bottom w:val="single" w:sz="4" w:space="0" w:color="auto"/>
              <w:right w:val="single" w:sz="4" w:space="0" w:color="auto"/>
            </w:tcBorders>
            <w:vAlign w:val="center"/>
            <w:hideMark/>
          </w:tcPr>
          <w:p w:rsidR="003D6FC2" w:rsidRPr="00992D6C" w:rsidRDefault="003D6FC2" w:rsidP="009232A6">
            <w:pPr>
              <w:pStyle w:val="ConsPlusNormal"/>
              <w:jc w:val="center"/>
            </w:pPr>
          </w:p>
        </w:tc>
        <w:tc>
          <w:tcPr>
            <w:tcW w:w="766" w:type="dxa"/>
            <w:gridSpan w:val="2"/>
            <w:vMerge/>
            <w:tcBorders>
              <w:top w:val="single" w:sz="4" w:space="0" w:color="auto"/>
              <w:left w:val="single" w:sz="4" w:space="0" w:color="auto"/>
              <w:bottom w:val="single" w:sz="4" w:space="0" w:color="auto"/>
              <w:right w:val="single" w:sz="4" w:space="0" w:color="auto"/>
            </w:tcBorders>
            <w:vAlign w:val="center"/>
            <w:hideMark/>
          </w:tcPr>
          <w:p w:rsidR="003D6FC2" w:rsidRPr="00992D6C" w:rsidRDefault="003D6FC2" w:rsidP="009232A6">
            <w:pPr>
              <w:pStyle w:val="ConsPlusNormal"/>
              <w:jc w:val="cente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3D6FC2" w:rsidRPr="00992D6C" w:rsidRDefault="003D6FC2" w:rsidP="009232A6">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D6FC2" w:rsidRPr="00992D6C" w:rsidRDefault="003D6FC2" w:rsidP="009232A6">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D6FC2" w:rsidRPr="00992D6C" w:rsidRDefault="003D6FC2" w:rsidP="009232A6">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D6FC2" w:rsidRPr="00992D6C" w:rsidRDefault="003D6FC2" w:rsidP="009232A6">
            <w:pPr>
              <w:pStyle w:val="ConsPlusNormal"/>
              <w:jc w:val="center"/>
            </w:pPr>
          </w:p>
        </w:tc>
        <w:tc>
          <w:tcPr>
            <w:tcW w:w="853" w:type="dxa"/>
            <w:gridSpan w:val="5"/>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 xml:space="preserve">вес </w:t>
            </w:r>
            <w:proofErr w:type="gramStart"/>
            <w:r w:rsidRPr="00992D6C">
              <w:t>пока-</w:t>
            </w:r>
            <w:proofErr w:type="spellStart"/>
            <w:r w:rsidRPr="00992D6C">
              <w:t>зателя</w:t>
            </w:r>
            <w:proofErr w:type="spellEnd"/>
            <w:proofErr w:type="gramEnd"/>
          </w:p>
        </w:tc>
        <w:tc>
          <w:tcPr>
            <w:tcW w:w="851" w:type="dxa"/>
            <w:gridSpan w:val="4"/>
            <w:tcBorders>
              <w:top w:val="single" w:sz="4" w:space="0" w:color="auto"/>
              <w:left w:val="single" w:sz="4" w:space="0" w:color="auto"/>
              <w:bottom w:val="single" w:sz="4" w:space="0" w:color="auto"/>
              <w:right w:val="single" w:sz="4" w:space="0" w:color="auto"/>
            </w:tcBorders>
          </w:tcPr>
          <w:p w:rsidR="003D6FC2" w:rsidRPr="00992D6C" w:rsidRDefault="003D6FC2" w:rsidP="009232A6">
            <w:pPr>
              <w:pStyle w:val="ConsPlusNormal"/>
              <w:jc w:val="center"/>
            </w:pPr>
          </w:p>
        </w:tc>
        <w:tc>
          <w:tcPr>
            <w:tcW w:w="858" w:type="dxa"/>
            <w:gridSpan w:val="4"/>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 xml:space="preserve">вес </w:t>
            </w:r>
            <w:proofErr w:type="gramStart"/>
            <w:r w:rsidRPr="00992D6C">
              <w:t>пока-</w:t>
            </w:r>
            <w:proofErr w:type="spellStart"/>
            <w:r w:rsidRPr="00992D6C">
              <w:t>зателя</w:t>
            </w:r>
            <w:proofErr w:type="spellEnd"/>
            <w:proofErr w:type="gramEnd"/>
          </w:p>
        </w:tc>
        <w:tc>
          <w:tcPr>
            <w:tcW w:w="886" w:type="dxa"/>
            <w:gridSpan w:val="3"/>
            <w:tcBorders>
              <w:top w:val="single" w:sz="4" w:space="0" w:color="auto"/>
              <w:left w:val="single" w:sz="4" w:space="0" w:color="auto"/>
              <w:bottom w:val="single" w:sz="4" w:space="0" w:color="auto"/>
              <w:right w:val="single" w:sz="4" w:space="0" w:color="auto"/>
            </w:tcBorders>
          </w:tcPr>
          <w:p w:rsidR="003D6FC2" w:rsidRPr="00992D6C" w:rsidRDefault="003D6FC2" w:rsidP="009232A6">
            <w:pPr>
              <w:pStyle w:val="ConsPlusNormal"/>
              <w:jc w:val="center"/>
            </w:pPr>
          </w:p>
        </w:tc>
        <w:tc>
          <w:tcPr>
            <w:tcW w:w="877" w:type="dxa"/>
            <w:gridSpan w:val="2"/>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 xml:space="preserve">вес </w:t>
            </w:r>
            <w:proofErr w:type="gramStart"/>
            <w:r w:rsidRPr="00992D6C">
              <w:t>пока-</w:t>
            </w:r>
            <w:proofErr w:type="spellStart"/>
            <w:r w:rsidRPr="00992D6C">
              <w:t>зателя</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3D6FC2" w:rsidRPr="00992D6C" w:rsidRDefault="003D6FC2" w:rsidP="00992D6C">
            <w:pPr>
              <w:pStyle w:val="ConsPlusNormal"/>
              <w:jc w:val="center"/>
            </w:pPr>
          </w:p>
        </w:tc>
        <w:tc>
          <w:tcPr>
            <w:tcW w:w="851"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92D6C">
            <w:pPr>
              <w:pStyle w:val="ConsPlusNormal"/>
              <w:jc w:val="center"/>
            </w:pPr>
            <w:r w:rsidRPr="00992D6C">
              <w:t>вес пока-</w:t>
            </w:r>
          </w:p>
          <w:p w:rsidR="003D6FC2" w:rsidRPr="00992D6C" w:rsidRDefault="003D6FC2" w:rsidP="00992D6C">
            <w:pPr>
              <w:pStyle w:val="ConsPlusNormal"/>
              <w:jc w:val="center"/>
            </w:pPr>
            <w:proofErr w:type="spellStart"/>
            <w:r w:rsidRPr="00992D6C">
              <w:t>зателя</w:t>
            </w:r>
            <w:proofErr w:type="spellEnd"/>
          </w:p>
        </w:tc>
        <w:tc>
          <w:tcPr>
            <w:tcW w:w="852" w:type="dxa"/>
            <w:tcBorders>
              <w:top w:val="single" w:sz="4" w:space="0" w:color="auto"/>
              <w:left w:val="single" w:sz="4" w:space="0" w:color="auto"/>
              <w:bottom w:val="single" w:sz="4" w:space="0" w:color="auto"/>
              <w:right w:val="single" w:sz="4" w:space="0" w:color="auto"/>
            </w:tcBorders>
          </w:tcPr>
          <w:p w:rsidR="003D6FC2" w:rsidRDefault="003D6FC2" w:rsidP="009232A6">
            <w:pPr>
              <w:autoSpaceDE w:val="0"/>
              <w:autoSpaceDN w:val="0"/>
              <w:adjustRightInd w:val="0"/>
              <w:spacing w:line="276" w:lineRule="auto"/>
              <w:rPr>
                <w:rFonts w:ascii="Times New Roman" w:hAnsi="Times New Roman"/>
                <w:sz w:val="26"/>
                <w:szCs w:val="26"/>
                <w:lang w:eastAsia="en-US"/>
              </w:rPr>
            </w:pPr>
          </w:p>
        </w:tc>
      </w:tr>
      <w:tr w:rsidR="003D6FC2" w:rsidTr="00992D6C">
        <w:trPr>
          <w:trHeight w:val="146"/>
        </w:trPr>
        <w:tc>
          <w:tcPr>
            <w:tcW w:w="794"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1</w:t>
            </w:r>
          </w:p>
        </w:tc>
        <w:tc>
          <w:tcPr>
            <w:tcW w:w="14504" w:type="dxa"/>
            <w:gridSpan w:val="28"/>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Цель программы: создание условий для успешной социализации и эффективной самореализации молодежи, развитие потенциала молодежи в интересах развития муниципального района</w:t>
            </w:r>
          </w:p>
        </w:tc>
      </w:tr>
      <w:tr w:rsidR="003D6FC2" w:rsidTr="00992D6C">
        <w:trPr>
          <w:trHeight w:val="146"/>
        </w:trPr>
        <w:tc>
          <w:tcPr>
            <w:tcW w:w="794" w:type="dxa"/>
            <w:tcBorders>
              <w:top w:val="single" w:sz="4" w:space="0" w:color="auto"/>
              <w:left w:val="single" w:sz="4" w:space="0" w:color="auto"/>
              <w:bottom w:val="single" w:sz="4" w:space="0" w:color="auto"/>
              <w:right w:val="single" w:sz="4" w:space="0" w:color="auto"/>
            </w:tcBorders>
          </w:tcPr>
          <w:p w:rsidR="003D6FC2" w:rsidRPr="00992D6C" w:rsidRDefault="003D6FC2" w:rsidP="009232A6">
            <w:pPr>
              <w:pStyle w:val="ConsPlusNormal"/>
              <w:jc w:val="center"/>
            </w:pPr>
          </w:p>
        </w:tc>
        <w:tc>
          <w:tcPr>
            <w:tcW w:w="2613"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Целевой показатель 1. Доля поддержанных социально-экономических проектов, реализуемых молодежью муниципального района, от общего числа разработанных молодежью муниципального района социально-экономических проектов</w:t>
            </w:r>
          </w:p>
        </w:tc>
        <w:tc>
          <w:tcPr>
            <w:tcW w:w="624"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w:t>
            </w:r>
          </w:p>
        </w:tc>
        <w:tc>
          <w:tcPr>
            <w:tcW w:w="1694" w:type="dxa"/>
            <w:gridSpan w:val="2"/>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Расчетное значение показателя в соответствии с приложением № 3 к Программе</w:t>
            </w:r>
          </w:p>
        </w:tc>
        <w:tc>
          <w:tcPr>
            <w:tcW w:w="851"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84,7</w:t>
            </w:r>
          </w:p>
        </w:tc>
        <w:tc>
          <w:tcPr>
            <w:tcW w:w="850"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69,4</w:t>
            </w:r>
          </w:p>
        </w:tc>
        <w:tc>
          <w:tcPr>
            <w:tcW w:w="851"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56,2</w:t>
            </w:r>
          </w:p>
        </w:tc>
        <w:tc>
          <w:tcPr>
            <w:tcW w:w="853" w:type="dxa"/>
            <w:gridSpan w:val="5"/>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Х</w:t>
            </w:r>
          </w:p>
        </w:tc>
        <w:tc>
          <w:tcPr>
            <w:tcW w:w="851" w:type="dxa"/>
            <w:gridSpan w:val="4"/>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56,2</w:t>
            </w:r>
          </w:p>
        </w:tc>
        <w:tc>
          <w:tcPr>
            <w:tcW w:w="858" w:type="dxa"/>
            <w:gridSpan w:val="4"/>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Х</w:t>
            </w:r>
          </w:p>
        </w:tc>
        <w:tc>
          <w:tcPr>
            <w:tcW w:w="886" w:type="dxa"/>
            <w:gridSpan w:val="3"/>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92,9</w:t>
            </w:r>
          </w:p>
        </w:tc>
        <w:tc>
          <w:tcPr>
            <w:tcW w:w="877" w:type="dxa"/>
            <w:gridSpan w:val="2"/>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Х</w:t>
            </w:r>
          </w:p>
        </w:tc>
        <w:tc>
          <w:tcPr>
            <w:tcW w:w="993"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92D6C">
            <w:pPr>
              <w:pStyle w:val="ConsPlusNormal"/>
              <w:jc w:val="center"/>
            </w:pPr>
            <w:r w:rsidRPr="00992D6C">
              <w:t>92,9</w:t>
            </w:r>
          </w:p>
        </w:tc>
        <w:tc>
          <w:tcPr>
            <w:tcW w:w="851"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92D6C">
            <w:pPr>
              <w:pStyle w:val="ConsPlusNormal"/>
              <w:jc w:val="center"/>
            </w:pPr>
            <w:r w:rsidRPr="00992D6C">
              <w:t>Х</w:t>
            </w:r>
          </w:p>
        </w:tc>
        <w:tc>
          <w:tcPr>
            <w:tcW w:w="852" w:type="dxa"/>
            <w:tcBorders>
              <w:top w:val="single" w:sz="4" w:space="0" w:color="auto"/>
              <w:left w:val="single" w:sz="4" w:space="0" w:color="auto"/>
              <w:bottom w:val="single" w:sz="4" w:space="0" w:color="auto"/>
              <w:right w:val="single" w:sz="4" w:space="0" w:color="auto"/>
            </w:tcBorders>
            <w:hideMark/>
          </w:tcPr>
          <w:p w:rsidR="003D6FC2" w:rsidRDefault="003D6FC2" w:rsidP="009232A6">
            <w:pPr>
              <w:spacing w:after="1" w:line="260" w:lineRule="atLeast"/>
              <w:jc w:val="center"/>
              <w:rPr>
                <w:rFonts w:ascii="Times New Roman" w:hAnsi="Times New Roman"/>
                <w:sz w:val="24"/>
                <w:szCs w:val="24"/>
                <w:lang w:eastAsia="en-US"/>
              </w:rPr>
            </w:pPr>
            <w:r>
              <w:rPr>
                <w:rFonts w:ascii="Times New Roman" w:hAnsi="Times New Roman"/>
                <w:sz w:val="24"/>
                <w:szCs w:val="24"/>
                <w:lang w:eastAsia="en-US"/>
              </w:rPr>
              <w:t>92,9</w:t>
            </w:r>
          </w:p>
        </w:tc>
      </w:tr>
      <w:tr w:rsidR="003D6FC2" w:rsidTr="00992D6C">
        <w:trPr>
          <w:trHeight w:val="146"/>
        </w:trPr>
        <w:tc>
          <w:tcPr>
            <w:tcW w:w="794" w:type="dxa"/>
            <w:tcBorders>
              <w:top w:val="single" w:sz="4" w:space="0" w:color="auto"/>
              <w:left w:val="single" w:sz="4" w:space="0" w:color="auto"/>
              <w:bottom w:val="single" w:sz="4" w:space="0" w:color="auto"/>
              <w:right w:val="single" w:sz="4" w:space="0" w:color="auto"/>
            </w:tcBorders>
          </w:tcPr>
          <w:p w:rsidR="003D6FC2" w:rsidRPr="00992D6C" w:rsidRDefault="003D6FC2" w:rsidP="009232A6">
            <w:pPr>
              <w:pStyle w:val="ConsPlusNormal"/>
              <w:jc w:val="center"/>
            </w:pPr>
          </w:p>
        </w:tc>
        <w:tc>
          <w:tcPr>
            <w:tcW w:w="2613"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Целевой показатель 2. Удельный вес граждан, проживающих в муниципальном районе, получающих безвозмездные услуги от участников молодежных социально-экономических проектов</w:t>
            </w:r>
          </w:p>
        </w:tc>
        <w:tc>
          <w:tcPr>
            <w:tcW w:w="624"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w:t>
            </w:r>
          </w:p>
        </w:tc>
        <w:tc>
          <w:tcPr>
            <w:tcW w:w="1694" w:type="dxa"/>
            <w:gridSpan w:val="2"/>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Расчетное значение показателя в соответствии с приложением № 3 к Программе</w:t>
            </w:r>
          </w:p>
        </w:tc>
        <w:tc>
          <w:tcPr>
            <w:tcW w:w="851"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5,3</w:t>
            </w:r>
          </w:p>
        </w:tc>
        <w:tc>
          <w:tcPr>
            <w:tcW w:w="850"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5,8</w:t>
            </w:r>
          </w:p>
        </w:tc>
        <w:tc>
          <w:tcPr>
            <w:tcW w:w="851"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6,0</w:t>
            </w:r>
          </w:p>
        </w:tc>
        <w:tc>
          <w:tcPr>
            <w:tcW w:w="853" w:type="dxa"/>
            <w:gridSpan w:val="5"/>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Х</w:t>
            </w:r>
          </w:p>
        </w:tc>
        <w:tc>
          <w:tcPr>
            <w:tcW w:w="851" w:type="dxa"/>
            <w:gridSpan w:val="4"/>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6,7</w:t>
            </w:r>
          </w:p>
        </w:tc>
        <w:tc>
          <w:tcPr>
            <w:tcW w:w="858" w:type="dxa"/>
            <w:gridSpan w:val="4"/>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Х</w:t>
            </w:r>
          </w:p>
        </w:tc>
        <w:tc>
          <w:tcPr>
            <w:tcW w:w="886" w:type="dxa"/>
            <w:gridSpan w:val="3"/>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7,3</w:t>
            </w:r>
          </w:p>
        </w:tc>
        <w:tc>
          <w:tcPr>
            <w:tcW w:w="877" w:type="dxa"/>
            <w:gridSpan w:val="2"/>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Х</w:t>
            </w:r>
          </w:p>
        </w:tc>
        <w:tc>
          <w:tcPr>
            <w:tcW w:w="993"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92D6C">
            <w:pPr>
              <w:pStyle w:val="ConsPlusNormal"/>
              <w:jc w:val="center"/>
            </w:pPr>
            <w:r w:rsidRPr="00992D6C">
              <w:t>7,3</w:t>
            </w:r>
          </w:p>
        </w:tc>
        <w:tc>
          <w:tcPr>
            <w:tcW w:w="851"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92D6C">
            <w:pPr>
              <w:pStyle w:val="ConsPlusNormal"/>
              <w:jc w:val="center"/>
            </w:pPr>
            <w:r w:rsidRPr="00992D6C">
              <w:t>Х</w:t>
            </w:r>
          </w:p>
        </w:tc>
        <w:tc>
          <w:tcPr>
            <w:tcW w:w="852" w:type="dxa"/>
            <w:tcBorders>
              <w:top w:val="single" w:sz="4" w:space="0" w:color="auto"/>
              <w:left w:val="single" w:sz="4" w:space="0" w:color="auto"/>
              <w:bottom w:val="single" w:sz="4" w:space="0" w:color="auto"/>
              <w:right w:val="single" w:sz="4" w:space="0" w:color="auto"/>
            </w:tcBorders>
            <w:hideMark/>
          </w:tcPr>
          <w:p w:rsidR="003D6FC2" w:rsidRDefault="003D6FC2" w:rsidP="009232A6">
            <w:pPr>
              <w:spacing w:after="1" w:line="260" w:lineRule="atLeast"/>
              <w:jc w:val="center"/>
              <w:rPr>
                <w:rFonts w:ascii="Times New Roman" w:hAnsi="Times New Roman"/>
                <w:sz w:val="24"/>
                <w:szCs w:val="24"/>
                <w:lang w:eastAsia="en-US"/>
              </w:rPr>
            </w:pPr>
            <w:r>
              <w:rPr>
                <w:rFonts w:ascii="Times New Roman" w:hAnsi="Times New Roman"/>
                <w:sz w:val="24"/>
                <w:szCs w:val="24"/>
                <w:lang w:eastAsia="en-US"/>
              </w:rPr>
              <w:t>7,4</w:t>
            </w:r>
          </w:p>
        </w:tc>
      </w:tr>
      <w:tr w:rsidR="003D6FC2" w:rsidTr="00992D6C">
        <w:trPr>
          <w:trHeight w:val="146"/>
        </w:trPr>
        <w:tc>
          <w:tcPr>
            <w:tcW w:w="794" w:type="dxa"/>
            <w:tcBorders>
              <w:top w:val="single" w:sz="4" w:space="0" w:color="auto"/>
              <w:left w:val="single" w:sz="4" w:space="0" w:color="auto"/>
              <w:bottom w:val="single" w:sz="4" w:space="0" w:color="auto"/>
              <w:right w:val="single" w:sz="4" w:space="0" w:color="auto"/>
            </w:tcBorders>
          </w:tcPr>
          <w:p w:rsidR="003D6FC2" w:rsidRPr="00992D6C" w:rsidRDefault="003D6FC2" w:rsidP="009232A6">
            <w:pPr>
              <w:pStyle w:val="ConsPlusNormal"/>
              <w:jc w:val="center"/>
            </w:pPr>
          </w:p>
        </w:tc>
        <w:tc>
          <w:tcPr>
            <w:tcW w:w="2613"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 xml:space="preserve">Целевой показатель 3. </w:t>
            </w:r>
            <w:r w:rsidRPr="00992D6C">
              <w:lastRenderedPageBreak/>
              <w:t>Доля социально ориентированных некоммерческих организаций в сфере молодежной политики, получивших поддержку</w:t>
            </w:r>
          </w:p>
        </w:tc>
        <w:tc>
          <w:tcPr>
            <w:tcW w:w="624"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lastRenderedPageBreak/>
              <w:t>%</w:t>
            </w:r>
          </w:p>
        </w:tc>
        <w:tc>
          <w:tcPr>
            <w:tcW w:w="1694" w:type="dxa"/>
            <w:gridSpan w:val="2"/>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 xml:space="preserve">Расчетное </w:t>
            </w:r>
            <w:r w:rsidRPr="00992D6C">
              <w:lastRenderedPageBreak/>
              <w:t>значение показателя в соответствии с приложением № 3 к Программе</w:t>
            </w:r>
          </w:p>
        </w:tc>
        <w:tc>
          <w:tcPr>
            <w:tcW w:w="851"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lastRenderedPageBreak/>
              <w:t>Х</w:t>
            </w:r>
          </w:p>
        </w:tc>
        <w:tc>
          <w:tcPr>
            <w:tcW w:w="850"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Х</w:t>
            </w:r>
          </w:p>
        </w:tc>
        <w:tc>
          <w:tcPr>
            <w:tcW w:w="851"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Х</w:t>
            </w:r>
          </w:p>
        </w:tc>
        <w:tc>
          <w:tcPr>
            <w:tcW w:w="853" w:type="dxa"/>
            <w:gridSpan w:val="5"/>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Х</w:t>
            </w:r>
          </w:p>
        </w:tc>
        <w:tc>
          <w:tcPr>
            <w:tcW w:w="851" w:type="dxa"/>
            <w:gridSpan w:val="4"/>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25,0</w:t>
            </w:r>
          </w:p>
        </w:tc>
        <w:tc>
          <w:tcPr>
            <w:tcW w:w="858" w:type="dxa"/>
            <w:gridSpan w:val="4"/>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Х</w:t>
            </w:r>
          </w:p>
        </w:tc>
        <w:tc>
          <w:tcPr>
            <w:tcW w:w="886" w:type="dxa"/>
            <w:gridSpan w:val="3"/>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50,0</w:t>
            </w:r>
          </w:p>
        </w:tc>
        <w:tc>
          <w:tcPr>
            <w:tcW w:w="877" w:type="dxa"/>
            <w:gridSpan w:val="2"/>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Х</w:t>
            </w:r>
          </w:p>
        </w:tc>
        <w:tc>
          <w:tcPr>
            <w:tcW w:w="993"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92D6C">
            <w:pPr>
              <w:pStyle w:val="ConsPlusNormal"/>
              <w:jc w:val="center"/>
            </w:pPr>
            <w:r w:rsidRPr="00992D6C">
              <w:t>75,0</w:t>
            </w:r>
          </w:p>
        </w:tc>
        <w:tc>
          <w:tcPr>
            <w:tcW w:w="851"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92D6C">
            <w:pPr>
              <w:pStyle w:val="ConsPlusNormal"/>
              <w:jc w:val="center"/>
            </w:pPr>
            <w:r w:rsidRPr="00992D6C">
              <w:t>Х</w:t>
            </w:r>
          </w:p>
        </w:tc>
        <w:tc>
          <w:tcPr>
            <w:tcW w:w="852" w:type="dxa"/>
            <w:tcBorders>
              <w:top w:val="single" w:sz="4" w:space="0" w:color="auto"/>
              <w:left w:val="single" w:sz="4" w:space="0" w:color="auto"/>
              <w:bottom w:val="single" w:sz="4" w:space="0" w:color="auto"/>
              <w:right w:val="single" w:sz="4" w:space="0" w:color="auto"/>
            </w:tcBorders>
            <w:hideMark/>
          </w:tcPr>
          <w:p w:rsidR="003D6FC2" w:rsidRDefault="003D6FC2" w:rsidP="009232A6">
            <w:pPr>
              <w:spacing w:after="1" w:line="260" w:lineRule="atLeast"/>
              <w:jc w:val="center"/>
              <w:rPr>
                <w:rFonts w:ascii="Times New Roman" w:hAnsi="Times New Roman"/>
                <w:sz w:val="24"/>
                <w:szCs w:val="24"/>
                <w:lang w:eastAsia="en-US"/>
              </w:rPr>
            </w:pPr>
            <w:r>
              <w:rPr>
                <w:rFonts w:ascii="Times New Roman" w:hAnsi="Times New Roman"/>
                <w:sz w:val="24"/>
                <w:szCs w:val="24"/>
                <w:lang w:eastAsia="en-US"/>
              </w:rPr>
              <w:t>75,0</w:t>
            </w:r>
          </w:p>
        </w:tc>
      </w:tr>
      <w:tr w:rsidR="003D6FC2" w:rsidTr="00992D6C">
        <w:trPr>
          <w:trHeight w:val="146"/>
        </w:trPr>
        <w:tc>
          <w:tcPr>
            <w:tcW w:w="794" w:type="dxa"/>
            <w:tcBorders>
              <w:top w:val="single" w:sz="4" w:space="0" w:color="auto"/>
              <w:left w:val="single" w:sz="4" w:space="0" w:color="auto"/>
              <w:bottom w:val="single" w:sz="4" w:space="0" w:color="auto"/>
              <w:right w:val="single" w:sz="4" w:space="0" w:color="auto"/>
            </w:tcBorders>
          </w:tcPr>
          <w:p w:rsidR="003D6FC2" w:rsidRPr="00992D6C" w:rsidRDefault="003D6FC2" w:rsidP="009232A6">
            <w:pPr>
              <w:pStyle w:val="ConsPlusNormal"/>
              <w:jc w:val="center"/>
            </w:pPr>
          </w:p>
        </w:tc>
        <w:tc>
          <w:tcPr>
            <w:tcW w:w="2613"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Целевой показатель 4.</w:t>
            </w:r>
          </w:p>
          <w:p w:rsidR="003D6FC2" w:rsidRPr="00992D6C" w:rsidRDefault="003D6FC2" w:rsidP="009232A6">
            <w:pPr>
              <w:pStyle w:val="ConsPlusNormal"/>
              <w:jc w:val="center"/>
            </w:pPr>
            <w:r w:rsidRPr="00992D6C">
              <w:t>Доля несовершеннолетних в возрасте от 7 до 18 лет, совершивших правонарушения</w:t>
            </w:r>
          </w:p>
        </w:tc>
        <w:tc>
          <w:tcPr>
            <w:tcW w:w="624"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w:t>
            </w:r>
          </w:p>
        </w:tc>
        <w:tc>
          <w:tcPr>
            <w:tcW w:w="1694" w:type="dxa"/>
            <w:gridSpan w:val="2"/>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Расчетное значение показателя в соответствии с приложением № 3 к Программе</w:t>
            </w:r>
          </w:p>
        </w:tc>
        <w:tc>
          <w:tcPr>
            <w:tcW w:w="851" w:type="dxa"/>
            <w:tcBorders>
              <w:top w:val="single" w:sz="4" w:space="0" w:color="auto"/>
              <w:left w:val="single" w:sz="4" w:space="0" w:color="auto"/>
              <w:bottom w:val="single" w:sz="4" w:space="0" w:color="auto"/>
              <w:right w:val="single" w:sz="4" w:space="0" w:color="auto"/>
            </w:tcBorders>
            <w:hideMark/>
          </w:tcPr>
          <w:p w:rsidR="003D6FC2" w:rsidRDefault="003D6FC2" w:rsidP="009232A6">
            <w:pPr>
              <w:pStyle w:val="ConsPlusNormal"/>
              <w:jc w:val="center"/>
            </w:pPr>
            <w:r w:rsidRPr="00992D6C">
              <w:t>Х</w:t>
            </w:r>
          </w:p>
        </w:tc>
        <w:tc>
          <w:tcPr>
            <w:tcW w:w="850" w:type="dxa"/>
            <w:tcBorders>
              <w:top w:val="single" w:sz="4" w:space="0" w:color="auto"/>
              <w:left w:val="single" w:sz="4" w:space="0" w:color="auto"/>
              <w:bottom w:val="single" w:sz="4" w:space="0" w:color="auto"/>
              <w:right w:val="single" w:sz="4" w:space="0" w:color="auto"/>
            </w:tcBorders>
            <w:hideMark/>
          </w:tcPr>
          <w:p w:rsidR="003D6FC2" w:rsidRDefault="003D6FC2" w:rsidP="009232A6">
            <w:pPr>
              <w:pStyle w:val="ConsPlusNormal"/>
              <w:jc w:val="center"/>
            </w:pPr>
            <w:r w:rsidRPr="00992D6C">
              <w:t>Х</w:t>
            </w:r>
          </w:p>
        </w:tc>
        <w:tc>
          <w:tcPr>
            <w:tcW w:w="851"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Х</w:t>
            </w:r>
          </w:p>
        </w:tc>
        <w:tc>
          <w:tcPr>
            <w:tcW w:w="853" w:type="dxa"/>
            <w:gridSpan w:val="5"/>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Х</w:t>
            </w:r>
          </w:p>
        </w:tc>
        <w:tc>
          <w:tcPr>
            <w:tcW w:w="851" w:type="dxa"/>
            <w:gridSpan w:val="4"/>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0,4</w:t>
            </w:r>
          </w:p>
        </w:tc>
        <w:tc>
          <w:tcPr>
            <w:tcW w:w="858" w:type="dxa"/>
            <w:gridSpan w:val="4"/>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Х</w:t>
            </w:r>
          </w:p>
        </w:tc>
        <w:tc>
          <w:tcPr>
            <w:tcW w:w="886" w:type="dxa"/>
            <w:gridSpan w:val="3"/>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0,4</w:t>
            </w:r>
          </w:p>
        </w:tc>
        <w:tc>
          <w:tcPr>
            <w:tcW w:w="877" w:type="dxa"/>
            <w:gridSpan w:val="2"/>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Х</w:t>
            </w:r>
          </w:p>
        </w:tc>
        <w:tc>
          <w:tcPr>
            <w:tcW w:w="993"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92D6C">
            <w:pPr>
              <w:pStyle w:val="ConsPlusNormal"/>
              <w:jc w:val="center"/>
            </w:pPr>
            <w:r w:rsidRPr="00992D6C">
              <w:t>0,3</w:t>
            </w:r>
          </w:p>
        </w:tc>
        <w:tc>
          <w:tcPr>
            <w:tcW w:w="851"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92D6C">
            <w:pPr>
              <w:pStyle w:val="ConsPlusNormal"/>
              <w:jc w:val="center"/>
            </w:pPr>
            <w:r w:rsidRPr="00992D6C">
              <w:t>Х</w:t>
            </w:r>
          </w:p>
        </w:tc>
        <w:tc>
          <w:tcPr>
            <w:tcW w:w="852" w:type="dxa"/>
            <w:tcBorders>
              <w:top w:val="single" w:sz="4" w:space="0" w:color="auto"/>
              <w:left w:val="single" w:sz="4" w:space="0" w:color="auto"/>
              <w:bottom w:val="single" w:sz="4" w:space="0" w:color="auto"/>
              <w:right w:val="single" w:sz="4" w:space="0" w:color="auto"/>
            </w:tcBorders>
            <w:hideMark/>
          </w:tcPr>
          <w:p w:rsidR="003D6FC2" w:rsidRDefault="003D6FC2" w:rsidP="009232A6">
            <w:pPr>
              <w:autoSpaceDE w:val="0"/>
              <w:autoSpaceDN w:val="0"/>
              <w:adjustRightInd w:val="0"/>
              <w:spacing w:line="276" w:lineRule="auto"/>
              <w:jc w:val="center"/>
              <w:rPr>
                <w:rFonts w:ascii="Times New Roman" w:hAnsi="Times New Roman"/>
                <w:sz w:val="26"/>
                <w:szCs w:val="26"/>
                <w:lang w:eastAsia="en-US"/>
              </w:rPr>
            </w:pPr>
            <w:r>
              <w:rPr>
                <w:rFonts w:ascii="Times New Roman" w:hAnsi="Times New Roman"/>
                <w:sz w:val="26"/>
                <w:szCs w:val="26"/>
                <w:lang w:eastAsia="en-US"/>
              </w:rPr>
              <w:t>0,3</w:t>
            </w:r>
          </w:p>
        </w:tc>
      </w:tr>
      <w:tr w:rsidR="003D6FC2" w:rsidTr="00992D6C">
        <w:trPr>
          <w:trHeight w:val="146"/>
        </w:trPr>
        <w:tc>
          <w:tcPr>
            <w:tcW w:w="794" w:type="dxa"/>
            <w:tcBorders>
              <w:top w:val="single" w:sz="4" w:space="0" w:color="auto"/>
              <w:left w:val="single" w:sz="4" w:space="0" w:color="auto"/>
              <w:bottom w:val="single" w:sz="4" w:space="0" w:color="auto"/>
              <w:right w:val="single" w:sz="4" w:space="0" w:color="auto"/>
            </w:tcBorders>
          </w:tcPr>
          <w:p w:rsidR="003D6FC2" w:rsidRPr="00992D6C" w:rsidRDefault="003D6FC2" w:rsidP="009232A6">
            <w:pPr>
              <w:pStyle w:val="ConsPlusNormal"/>
              <w:jc w:val="center"/>
            </w:pPr>
          </w:p>
        </w:tc>
        <w:tc>
          <w:tcPr>
            <w:tcW w:w="2613"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 xml:space="preserve">Целевой показатель 5. </w:t>
            </w:r>
          </w:p>
          <w:p w:rsidR="003D6FC2" w:rsidRPr="00992D6C" w:rsidRDefault="003D6FC2" w:rsidP="009232A6">
            <w:pPr>
              <w:pStyle w:val="ConsPlusNormal"/>
              <w:jc w:val="center"/>
            </w:pPr>
            <w:r w:rsidRPr="00992D6C">
              <w:t>Доля несовершеннолетних в возрасте от 7 до 18 лет, состоящих на учете в КДН и ЗП</w:t>
            </w:r>
          </w:p>
        </w:tc>
        <w:tc>
          <w:tcPr>
            <w:tcW w:w="624"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w:t>
            </w:r>
          </w:p>
        </w:tc>
        <w:tc>
          <w:tcPr>
            <w:tcW w:w="1694" w:type="dxa"/>
            <w:gridSpan w:val="2"/>
            <w:tcBorders>
              <w:top w:val="single" w:sz="4" w:space="0" w:color="auto"/>
              <w:left w:val="single" w:sz="4" w:space="0" w:color="auto"/>
              <w:bottom w:val="single" w:sz="4" w:space="0" w:color="auto"/>
              <w:right w:val="single" w:sz="4" w:space="0" w:color="auto"/>
            </w:tcBorders>
            <w:hideMark/>
          </w:tcPr>
          <w:p w:rsidR="003D6FC2" w:rsidRDefault="003D6FC2" w:rsidP="009232A6">
            <w:pPr>
              <w:pStyle w:val="ConsPlusNormal"/>
              <w:jc w:val="center"/>
            </w:pPr>
            <w:r w:rsidRPr="00992D6C">
              <w:t>Расчетное значение показателя в соответствии с приложением № 3 к Программе</w:t>
            </w:r>
          </w:p>
        </w:tc>
        <w:tc>
          <w:tcPr>
            <w:tcW w:w="851" w:type="dxa"/>
            <w:tcBorders>
              <w:top w:val="single" w:sz="4" w:space="0" w:color="auto"/>
              <w:left w:val="single" w:sz="4" w:space="0" w:color="auto"/>
              <w:bottom w:val="single" w:sz="4" w:space="0" w:color="auto"/>
              <w:right w:val="single" w:sz="4" w:space="0" w:color="auto"/>
            </w:tcBorders>
            <w:hideMark/>
          </w:tcPr>
          <w:p w:rsidR="003D6FC2" w:rsidRDefault="003D6FC2" w:rsidP="009232A6">
            <w:pPr>
              <w:pStyle w:val="ConsPlusNormal"/>
              <w:jc w:val="center"/>
            </w:pPr>
            <w:r w:rsidRPr="00992D6C">
              <w:t>Х</w:t>
            </w:r>
          </w:p>
        </w:tc>
        <w:tc>
          <w:tcPr>
            <w:tcW w:w="850" w:type="dxa"/>
            <w:tcBorders>
              <w:top w:val="single" w:sz="4" w:space="0" w:color="auto"/>
              <w:left w:val="single" w:sz="4" w:space="0" w:color="auto"/>
              <w:bottom w:val="single" w:sz="4" w:space="0" w:color="auto"/>
              <w:right w:val="single" w:sz="4" w:space="0" w:color="auto"/>
            </w:tcBorders>
            <w:hideMark/>
          </w:tcPr>
          <w:p w:rsidR="003D6FC2" w:rsidRDefault="003D6FC2" w:rsidP="009232A6">
            <w:pPr>
              <w:pStyle w:val="ConsPlusNormal"/>
              <w:jc w:val="center"/>
            </w:pPr>
            <w:r w:rsidRPr="00992D6C">
              <w:t>Х</w:t>
            </w:r>
          </w:p>
        </w:tc>
        <w:tc>
          <w:tcPr>
            <w:tcW w:w="851" w:type="dxa"/>
            <w:tcBorders>
              <w:top w:val="single" w:sz="4" w:space="0" w:color="auto"/>
              <w:left w:val="single" w:sz="4" w:space="0" w:color="auto"/>
              <w:bottom w:val="single" w:sz="4" w:space="0" w:color="auto"/>
              <w:right w:val="single" w:sz="4" w:space="0" w:color="auto"/>
            </w:tcBorders>
          </w:tcPr>
          <w:p w:rsidR="003D6FC2" w:rsidRPr="00992D6C" w:rsidRDefault="003D6FC2" w:rsidP="009232A6">
            <w:pPr>
              <w:pStyle w:val="ConsPlusNormal"/>
              <w:jc w:val="center"/>
            </w:pPr>
            <w:r w:rsidRPr="00992D6C">
              <w:t>Х</w:t>
            </w:r>
          </w:p>
          <w:p w:rsidR="003D6FC2" w:rsidRPr="00992D6C" w:rsidRDefault="003D6FC2" w:rsidP="009232A6">
            <w:pPr>
              <w:pStyle w:val="ConsPlusNormal"/>
              <w:jc w:val="center"/>
            </w:pPr>
          </w:p>
        </w:tc>
        <w:tc>
          <w:tcPr>
            <w:tcW w:w="853" w:type="dxa"/>
            <w:gridSpan w:val="5"/>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Х</w:t>
            </w:r>
          </w:p>
        </w:tc>
        <w:tc>
          <w:tcPr>
            <w:tcW w:w="851" w:type="dxa"/>
            <w:gridSpan w:val="4"/>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3,7</w:t>
            </w:r>
          </w:p>
        </w:tc>
        <w:tc>
          <w:tcPr>
            <w:tcW w:w="858" w:type="dxa"/>
            <w:gridSpan w:val="4"/>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Х</w:t>
            </w:r>
          </w:p>
        </w:tc>
        <w:tc>
          <w:tcPr>
            <w:tcW w:w="886" w:type="dxa"/>
            <w:gridSpan w:val="3"/>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3,7</w:t>
            </w:r>
          </w:p>
        </w:tc>
        <w:tc>
          <w:tcPr>
            <w:tcW w:w="877" w:type="dxa"/>
            <w:gridSpan w:val="2"/>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Х</w:t>
            </w:r>
          </w:p>
        </w:tc>
        <w:tc>
          <w:tcPr>
            <w:tcW w:w="993"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92D6C">
            <w:pPr>
              <w:pStyle w:val="ConsPlusNormal"/>
              <w:jc w:val="center"/>
            </w:pPr>
            <w:r w:rsidRPr="00992D6C">
              <w:t>3,5</w:t>
            </w:r>
          </w:p>
        </w:tc>
        <w:tc>
          <w:tcPr>
            <w:tcW w:w="851"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92D6C">
            <w:pPr>
              <w:pStyle w:val="ConsPlusNormal"/>
              <w:jc w:val="center"/>
            </w:pPr>
            <w:r w:rsidRPr="00992D6C">
              <w:t>Х</w:t>
            </w:r>
          </w:p>
        </w:tc>
        <w:tc>
          <w:tcPr>
            <w:tcW w:w="852" w:type="dxa"/>
            <w:tcBorders>
              <w:top w:val="single" w:sz="4" w:space="0" w:color="auto"/>
              <w:left w:val="single" w:sz="4" w:space="0" w:color="auto"/>
              <w:bottom w:val="single" w:sz="4" w:space="0" w:color="auto"/>
              <w:right w:val="single" w:sz="4" w:space="0" w:color="auto"/>
            </w:tcBorders>
            <w:hideMark/>
          </w:tcPr>
          <w:p w:rsidR="003D6FC2" w:rsidRDefault="003D6FC2" w:rsidP="009232A6">
            <w:pPr>
              <w:autoSpaceDE w:val="0"/>
              <w:autoSpaceDN w:val="0"/>
              <w:adjustRightInd w:val="0"/>
              <w:spacing w:line="276" w:lineRule="auto"/>
              <w:jc w:val="center"/>
              <w:rPr>
                <w:rFonts w:ascii="Times New Roman" w:hAnsi="Times New Roman"/>
                <w:sz w:val="26"/>
                <w:szCs w:val="26"/>
                <w:lang w:eastAsia="en-US"/>
              </w:rPr>
            </w:pPr>
            <w:r>
              <w:rPr>
                <w:rFonts w:ascii="Times New Roman" w:hAnsi="Times New Roman"/>
                <w:sz w:val="26"/>
                <w:szCs w:val="26"/>
                <w:lang w:eastAsia="en-US"/>
              </w:rPr>
              <w:t>3,5</w:t>
            </w:r>
          </w:p>
        </w:tc>
      </w:tr>
      <w:tr w:rsidR="003D6FC2" w:rsidTr="00992D6C">
        <w:trPr>
          <w:trHeight w:val="146"/>
        </w:trPr>
        <w:tc>
          <w:tcPr>
            <w:tcW w:w="794" w:type="dxa"/>
            <w:tcBorders>
              <w:top w:val="single" w:sz="4" w:space="0" w:color="auto"/>
              <w:left w:val="single" w:sz="4" w:space="0" w:color="auto"/>
              <w:bottom w:val="single" w:sz="4" w:space="0" w:color="auto"/>
              <w:right w:val="single" w:sz="4" w:space="0" w:color="auto"/>
            </w:tcBorders>
          </w:tcPr>
          <w:p w:rsidR="003D6FC2" w:rsidRPr="00992D6C" w:rsidRDefault="003D6FC2" w:rsidP="009232A6">
            <w:pPr>
              <w:pStyle w:val="ConsPlusNormal"/>
              <w:jc w:val="center"/>
            </w:pPr>
          </w:p>
        </w:tc>
        <w:tc>
          <w:tcPr>
            <w:tcW w:w="2613"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 xml:space="preserve">Целевой показатель 6. </w:t>
            </w:r>
          </w:p>
          <w:p w:rsidR="003D6FC2" w:rsidRPr="00992D6C" w:rsidRDefault="003D6FC2" w:rsidP="009232A6">
            <w:pPr>
              <w:pStyle w:val="ConsPlusNormal"/>
              <w:jc w:val="center"/>
            </w:pPr>
            <w:r w:rsidRPr="00992D6C">
              <w:t>Доля семей, состоящих на учете в КДН и ЗП, имеющих несовершеннолетних детей в возрасте от 7 до 18 лет</w:t>
            </w:r>
          </w:p>
        </w:tc>
        <w:tc>
          <w:tcPr>
            <w:tcW w:w="624"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w:t>
            </w:r>
          </w:p>
        </w:tc>
        <w:tc>
          <w:tcPr>
            <w:tcW w:w="1694" w:type="dxa"/>
            <w:gridSpan w:val="2"/>
            <w:tcBorders>
              <w:top w:val="single" w:sz="4" w:space="0" w:color="auto"/>
              <w:left w:val="single" w:sz="4" w:space="0" w:color="auto"/>
              <w:bottom w:val="single" w:sz="4" w:space="0" w:color="auto"/>
              <w:right w:val="single" w:sz="4" w:space="0" w:color="auto"/>
            </w:tcBorders>
            <w:hideMark/>
          </w:tcPr>
          <w:p w:rsidR="003D6FC2" w:rsidRDefault="003D6FC2" w:rsidP="009232A6">
            <w:pPr>
              <w:pStyle w:val="ConsPlusNormal"/>
              <w:jc w:val="center"/>
            </w:pPr>
            <w:r w:rsidRPr="00992D6C">
              <w:t>Расчетное значение показателя в соответствии с приложением № 3 к Программе</w:t>
            </w:r>
          </w:p>
        </w:tc>
        <w:tc>
          <w:tcPr>
            <w:tcW w:w="851" w:type="dxa"/>
            <w:tcBorders>
              <w:top w:val="single" w:sz="4" w:space="0" w:color="auto"/>
              <w:left w:val="single" w:sz="4" w:space="0" w:color="auto"/>
              <w:bottom w:val="single" w:sz="4" w:space="0" w:color="auto"/>
              <w:right w:val="single" w:sz="4" w:space="0" w:color="auto"/>
            </w:tcBorders>
            <w:hideMark/>
          </w:tcPr>
          <w:p w:rsidR="003D6FC2" w:rsidRDefault="003D6FC2" w:rsidP="009232A6">
            <w:pPr>
              <w:pStyle w:val="ConsPlusNormal"/>
              <w:jc w:val="center"/>
            </w:pPr>
            <w:r w:rsidRPr="00992D6C">
              <w:t>Х</w:t>
            </w:r>
          </w:p>
        </w:tc>
        <w:tc>
          <w:tcPr>
            <w:tcW w:w="850" w:type="dxa"/>
            <w:tcBorders>
              <w:top w:val="single" w:sz="4" w:space="0" w:color="auto"/>
              <w:left w:val="single" w:sz="4" w:space="0" w:color="auto"/>
              <w:bottom w:val="single" w:sz="4" w:space="0" w:color="auto"/>
              <w:right w:val="single" w:sz="4" w:space="0" w:color="auto"/>
            </w:tcBorders>
            <w:hideMark/>
          </w:tcPr>
          <w:p w:rsidR="003D6FC2" w:rsidRDefault="003D6FC2" w:rsidP="009232A6">
            <w:pPr>
              <w:pStyle w:val="ConsPlusNormal"/>
              <w:jc w:val="center"/>
            </w:pPr>
            <w:r w:rsidRPr="00992D6C">
              <w:t>Х</w:t>
            </w:r>
          </w:p>
        </w:tc>
        <w:tc>
          <w:tcPr>
            <w:tcW w:w="851"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Х</w:t>
            </w:r>
          </w:p>
        </w:tc>
        <w:tc>
          <w:tcPr>
            <w:tcW w:w="853" w:type="dxa"/>
            <w:gridSpan w:val="5"/>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Х</w:t>
            </w:r>
          </w:p>
        </w:tc>
        <w:tc>
          <w:tcPr>
            <w:tcW w:w="851" w:type="dxa"/>
            <w:gridSpan w:val="4"/>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0,8</w:t>
            </w:r>
          </w:p>
        </w:tc>
        <w:tc>
          <w:tcPr>
            <w:tcW w:w="858" w:type="dxa"/>
            <w:gridSpan w:val="4"/>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Х</w:t>
            </w:r>
          </w:p>
        </w:tc>
        <w:tc>
          <w:tcPr>
            <w:tcW w:w="886" w:type="dxa"/>
            <w:gridSpan w:val="3"/>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0,7</w:t>
            </w:r>
          </w:p>
        </w:tc>
        <w:tc>
          <w:tcPr>
            <w:tcW w:w="877" w:type="dxa"/>
            <w:gridSpan w:val="2"/>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Х</w:t>
            </w:r>
          </w:p>
        </w:tc>
        <w:tc>
          <w:tcPr>
            <w:tcW w:w="993"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92D6C">
            <w:pPr>
              <w:pStyle w:val="ConsPlusNormal"/>
              <w:jc w:val="center"/>
            </w:pPr>
            <w:r w:rsidRPr="00992D6C">
              <w:t>0,6</w:t>
            </w:r>
          </w:p>
        </w:tc>
        <w:tc>
          <w:tcPr>
            <w:tcW w:w="851"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92D6C">
            <w:pPr>
              <w:pStyle w:val="ConsPlusNormal"/>
              <w:jc w:val="center"/>
            </w:pPr>
            <w:r w:rsidRPr="00992D6C">
              <w:t>Х</w:t>
            </w:r>
          </w:p>
        </w:tc>
        <w:tc>
          <w:tcPr>
            <w:tcW w:w="852" w:type="dxa"/>
            <w:tcBorders>
              <w:top w:val="single" w:sz="4" w:space="0" w:color="auto"/>
              <w:left w:val="single" w:sz="4" w:space="0" w:color="auto"/>
              <w:bottom w:val="single" w:sz="4" w:space="0" w:color="auto"/>
              <w:right w:val="single" w:sz="4" w:space="0" w:color="auto"/>
            </w:tcBorders>
            <w:hideMark/>
          </w:tcPr>
          <w:p w:rsidR="003D6FC2" w:rsidRDefault="003D6FC2" w:rsidP="009232A6">
            <w:pPr>
              <w:autoSpaceDE w:val="0"/>
              <w:autoSpaceDN w:val="0"/>
              <w:adjustRightInd w:val="0"/>
              <w:spacing w:line="276" w:lineRule="auto"/>
              <w:jc w:val="center"/>
              <w:rPr>
                <w:rFonts w:ascii="Times New Roman" w:hAnsi="Times New Roman"/>
                <w:sz w:val="26"/>
                <w:szCs w:val="26"/>
                <w:lang w:eastAsia="en-US"/>
              </w:rPr>
            </w:pPr>
            <w:r>
              <w:rPr>
                <w:rFonts w:ascii="Times New Roman" w:hAnsi="Times New Roman"/>
                <w:sz w:val="26"/>
                <w:szCs w:val="26"/>
                <w:lang w:eastAsia="en-US"/>
              </w:rPr>
              <w:t>0,6</w:t>
            </w:r>
          </w:p>
        </w:tc>
      </w:tr>
      <w:tr w:rsidR="003D6FC2" w:rsidTr="00992D6C">
        <w:trPr>
          <w:trHeight w:val="146"/>
        </w:trPr>
        <w:tc>
          <w:tcPr>
            <w:tcW w:w="794"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1.1</w:t>
            </w:r>
          </w:p>
        </w:tc>
        <w:tc>
          <w:tcPr>
            <w:tcW w:w="14504" w:type="dxa"/>
            <w:gridSpan w:val="28"/>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Задача 1. Создание эффективной системы развития муниципальной молодежной политики</w:t>
            </w:r>
          </w:p>
        </w:tc>
      </w:tr>
      <w:tr w:rsidR="003D6FC2" w:rsidTr="00992D6C">
        <w:trPr>
          <w:trHeight w:val="146"/>
        </w:trPr>
        <w:tc>
          <w:tcPr>
            <w:tcW w:w="794"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1.1.1</w:t>
            </w:r>
          </w:p>
        </w:tc>
        <w:tc>
          <w:tcPr>
            <w:tcW w:w="14504" w:type="dxa"/>
            <w:gridSpan w:val="28"/>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Отдельное мероприятие 1. Организация и проведение массовых мероприятий в области молодежной политики</w:t>
            </w:r>
          </w:p>
        </w:tc>
      </w:tr>
      <w:tr w:rsidR="003D6FC2" w:rsidTr="009232A6">
        <w:trPr>
          <w:trHeight w:val="2161"/>
        </w:trPr>
        <w:tc>
          <w:tcPr>
            <w:tcW w:w="794" w:type="dxa"/>
            <w:tcBorders>
              <w:top w:val="single" w:sz="4" w:space="0" w:color="auto"/>
              <w:left w:val="single" w:sz="4" w:space="0" w:color="auto"/>
              <w:bottom w:val="single" w:sz="4" w:space="0" w:color="auto"/>
              <w:right w:val="single" w:sz="4" w:space="0" w:color="auto"/>
            </w:tcBorders>
          </w:tcPr>
          <w:p w:rsidR="003D6FC2" w:rsidRPr="00992D6C" w:rsidRDefault="003D6FC2" w:rsidP="009232A6">
            <w:pPr>
              <w:pStyle w:val="ConsPlusNormal"/>
              <w:jc w:val="center"/>
            </w:pPr>
          </w:p>
        </w:tc>
        <w:tc>
          <w:tcPr>
            <w:tcW w:w="2613" w:type="dxa"/>
            <w:tcBorders>
              <w:top w:val="single" w:sz="4" w:space="0" w:color="auto"/>
              <w:left w:val="single" w:sz="4" w:space="0" w:color="auto"/>
              <w:bottom w:val="single" w:sz="4" w:space="0" w:color="auto"/>
              <w:right w:val="single" w:sz="4" w:space="0" w:color="auto"/>
            </w:tcBorders>
          </w:tcPr>
          <w:p w:rsidR="003D6FC2" w:rsidRPr="00992D6C" w:rsidRDefault="003D6FC2" w:rsidP="009232A6">
            <w:pPr>
              <w:pStyle w:val="ConsPlusNormal"/>
              <w:jc w:val="center"/>
            </w:pPr>
            <w:r w:rsidRPr="00992D6C">
              <w:t>Доля молодежи, в возрасте от 14 до 35 лет, проживающей в муниципальном районе и участвующей в мероприятиях, проводимых в области молодежной политики</w:t>
            </w:r>
          </w:p>
        </w:tc>
        <w:tc>
          <w:tcPr>
            <w:tcW w:w="624"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w:t>
            </w:r>
          </w:p>
        </w:tc>
        <w:tc>
          <w:tcPr>
            <w:tcW w:w="1694" w:type="dxa"/>
            <w:gridSpan w:val="2"/>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Расчетное значение показателя в соответствии с приложением № 3 к Программе</w:t>
            </w:r>
          </w:p>
        </w:tc>
        <w:tc>
          <w:tcPr>
            <w:tcW w:w="851"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48,0</w:t>
            </w:r>
          </w:p>
        </w:tc>
        <w:tc>
          <w:tcPr>
            <w:tcW w:w="850"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49,8</w:t>
            </w:r>
          </w:p>
        </w:tc>
        <w:tc>
          <w:tcPr>
            <w:tcW w:w="862" w:type="dxa"/>
            <w:gridSpan w:val="2"/>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50,3</w:t>
            </w:r>
          </w:p>
        </w:tc>
        <w:tc>
          <w:tcPr>
            <w:tcW w:w="850" w:type="dxa"/>
            <w:gridSpan w:val="5"/>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0,2</w:t>
            </w:r>
          </w:p>
        </w:tc>
        <w:tc>
          <w:tcPr>
            <w:tcW w:w="851" w:type="dxa"/>
            <w:gridSpan w:val="4"/>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37,4</w:t>
            </w:r>
          </w:p>
        </w:tc>
        <w:tc>
          <w:tcPr>
            <w:tcW w:w="850" w:type="dxa"/>
            <w:gridSpan w:val="3"/>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0,2</w:t>
            </w:r>
          </w:p>
        </w:tc>
        <w:tc>
          <w:tcPr>
            <w:tcW w:w="886" w:type="dxa"/>
            <w:gridSpan w:val="3"/>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38,7</w:t>
            </w:r>
          </w:p>
        </w:tc>
        <w:tc>
          <w:tcPr>
            <w:tcW w:w="877" w:type="dxa"/>
            <w:gridSpan w:val="2"/>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0,2</w:t>
            </w:r>
          </w:p>
        </w:tc>
        <w:tc>
          <w:tcPr>
            <w:tcW w:w="993"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92D6C">
            <w:pPr>
              <w:pStyle w:val="ConsPlusNormal"/>
              <w:jc w:val="center"/>
            </w:pPr>
            <w:r w:rsidRPr="00992D6C">
              <w:t>39,1</w:t>
            </w:r>
          </w:p>
        </w:tc>
        <w:tc>
          <w:tcPr>
            <w:tcW w:w="851"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92D6C">
            <w:pPr>
              <w:pStyle w:val="ConsPlusNormal"/>
              <w:jc w:val="center"/>
            </w:pPr>
            <w:r w:rsidRPr="00992D6C">
              <w:t>0,2</w:t>
            </w:r>
          </w:p>
        </w:tc>
        <w:tc>
          <w:tcPr>
            <w:tcW w:w="852" w:type="dxa"/>
            <w:tcBorders>
              <w:top w:val="single" w:sz="4" w:space="0" w:color="auto"/>
              <w:left w:val="single" w:sz="4" w:space="0" w:color="auto"/>
              <w:bottom w:val="single" w:sz="4" w:space="0" w:color="auto"/>
              <w:right w:val="single" w:sz="4" w:space="0" w:color="auto"/>
            </w:tcBorders>
            <w:hideMark/>
          </w:tcPr>
          <w:p w:rsidR="003D6FC2" w:rsidRDefault="003D6FC2" w:rsidP="009232A6">
            <w:pPr>
              <w:autoSpaceDE w:val="0"/>
              <w:autoSpaceDN w:val="0"/>
              <w:adjustRightInd w:val="0"/>
              <w:spacing w:line="276" w:lineRule="auto"/>
              <w:jc w:val="center"/>
              <w:rPr>
                <w:rFonts w:ascii="Times New Roman" w:hAnsi="Times New Roman"/>
                <w:sz w:val="26"/>
                <w:szCs w:val="26"/>
                <w:lang w:eastAsia="en-US"/>
              </w:rPr>
            </w:pPr>
            <w:r>
              <w:rPr>
                <w:rFonts w:ascii="Times New Roman" w:hAnsi="Times New Roman"/>
                <w:sz w:val="26"/>
                <w:szCs w:val="26"/>
                <w:lang w:eastAsia="en-US"/>
              </w:rPr>
              <w:t>39,7</w:t>
            </w:r>
          </w:p>
        </w:tc>
      </w:tr>
      <w:tr w:rsidR="003D6FC2" w:rsidTr="00992D6C">
        <w:trPr>
          <w:trHeight w:val="146"/>
        </w:trPr>
        <w:tc>
          <w:tcPr>
            <w:tcW w:w="794"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1.1.2</w:t>
            </w:r>
          </w:p>
        </w:tc>
        <w:tc>
          <w:tcPr>
            <w:tcW w:w="14504" w:type="dxa"/>
            <w:gridSpan w:val="28"/>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Отдельное мероприятие 2. Обеспечение деятельности МКУ «Таймырский молодежный центр»</w:t>
            </w:r>
          </w:p>
        </w:tc>
      </w:tr>
      <w:tr w:rsidR="003D6FC2" w:rsidTr="00992D6C">
        <w:trPr>
          <w:trHeight w:val="146"/>
        </w:trPr>
        <w:tc>
          <w:tcPr>
            <w:tcW w:w="794" w:type="dxa"/>
            <w:tcBorders>
              <w:top w:val="single" w:sz="4" w:space="0" w:color="auto"/>
              <w:left w:val="single" w:sz="4" w:space="0" w:color="auto"/>
              <w:bottom w:val="single" w:sz="4" w:space="0" w:color="auto"/>
              <w:right w:val="single" w:sz="4" w:space="0" w:color="auto"/>
            </w:tcBorders>
          </w:tcPr>
          <w:p w:rsidR="003D6FC2" w:rsidRPr="00992D6C" w:rsidRDefault="003D6FC2" w:rsidP="009232A6">
            <w:pPr>
              <w:pStyle w:val="ConsPlusNormal"/>
              <w:jc w:val="center"/>
            </w:pPr>
          </w:p>
        </w:tc>
        <w:tc>
          <w:tcPr>
            <w:tcW w:w="2613"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Доля молодежи в возрасте от 14 до 35 лет, проживающей в муниципальном районе, вовлеченной в реализацию социально-экономических проектов</w:t>
            </w:r>
          </w:p>
        </w:tc>
        <w:tc>
          <w:tcPr>
            <w:tcW w:w="624"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w:t>
            </w:r>
          </w:p>
        </w:tc>
        <w:tc>
          <w:tcPr>
            <w:tcW w:w="1694" w:type="dxa"/>
            <w:gridSpan w:val="2"/>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Расчетное значение показателя в соответствии с приложением № 3 к Программе</w:t>
            </w:r>
          </w:p>
        </w:tc>
        <w:tc>
          <w:tcPr>
            <w:tcW w:w="851"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47,8</w:t>
            </w:r>
          </w:p>
        </w:tc>
        <w:tc>
          <w:tcPr>
            <w:tcW w:w="850"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48,3</w:t>
            </w:r>
          </w:p>
        </w:tc>
        <w:tc>
          <w:tcPr>
            <w:tcW w:w="877" w:type="dxa"/>
            <w:gridSpan w:val="3"/>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48,4</w:t>
            </w:r>
          </w:p>
        </w:tc>
        <w:tc>
          <w:tcPr>
            <w:tcW w:w="855" w:type="dxa"/>
            <w:gridSpan w:val="5"/>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0,2</w:t>
            </w:r>
          </w:p>
        </w:tc>
        <w:tc>
          <w:tcPr>
            <w:tcW w:w="856" w:type="dxa"/>
            <w:gridSpan w:val="4"/>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49,1</w:t>
            </w:r>
          </w:p>
        </w:tc>
        <w:tc>
          <w:tcPr>
            <w:tcW w:w="855" w:type="dxa"/>
            <w:gridSpan w:val="3"/>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0,1</w:t>
            </w:r>
          </w:p>
        </w:tc>
        <w:tc>
          <w:tcPr>
            <w:tcW w:w="856" w:type="dxa"/>
            <w:gridSpan w:val="2"/>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50,6</w:t>
            </w:r>
          </w:p>
        </w:tc>
        <w:tc>
          <w:tcPr>
            <w:tcW w:w="877" w:type="dxa"/>
            <w:gridSpan w:val="2"/>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0,1</w:t>
            </w:r>
          </w:p>
        </w:tc>
        <w:tc>
          <w:tcPr>
            <w:tcW w:w="993"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92D6C">
            <w:pPr>
              <w:pStyle w:val="ConsPlusNormal"/>
              <w:jc w:val="center"/>
            </w:pPr>
            <w:r w:rsidRPr="00992D6C">
              <w:t>51,4</w:t>
            </w:r>
          </w:p>
        </w:tc>
        <w:tc>
          <w:tcPr>
            <w:tcW w:w="851"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92D6C">
            <w:pPr>
              <w:pStyle w:val="ConsPlusNormal"/>
              <w:jc w:val="center"/>
            </w:pPr>
            <w:r w:rsidRPr="00992D6C">
              <w:t>0,1</w:t>
            </w:r>
          </w:p>
        </w:tc>
        <w:tc>
          <w:tcPr>
            <w:tcW w:w="852" w:type="dxa"/>
            <w:tcBorders>
              <w:top w:val="single" w:sz="4" w:space="0" w:color="auto"/>
              <w:left w:val="single" w:sz="4" w:space="0" w:color="auto"/>
              <w:bottom w:val="single" w:sz="4" w:space="0" w:color="auto"/>
              <w:right w:val="single" w:sz="4" w:space="0" w:color="auto"/>
            </w:tcBorders>
            <w:hideMark/>
          </w:tcPr>
          <w:p w:rsidR="003D6FC2" w:rsidRDefault="003D6FC2" w:rsidP="009232A6">
            <w:pPr>
              <w:autoSpaceDE w:val="0"/>
              <w:autoSpaceDN w:val="0"/>
              <w:adjustRightInd w:val="0"/>
              <w:spacing w:line="276" w:lineRule="auto"/>
              <w:jc w:val="center"/>
              <w:rPr>
                <w:rFonts w:ascii="Times New Roman" w:hAnsi="Times New Roman"/>
                <w:sz w:val="26"/>
                <w:szCs w:val="26"/>
                <w:lang w:eastAsia="en-US"/>
              </w:rPr>
            </w:pPr>
            <w:r>
              <w:rPr>
                <w:rFonts w:ascii="Times New Roman" w:hAnsi="Times New Roman"/>
                <w:sz w:val="26"/>
                <w:szCs w:val="26"/>
                <w:lang w:eastAsia="en-US"/>
              </w:rPr>
              <w:t>52,2</w:t>
            </w:r>
          </w:p>
        </w:tc>
      </w:tr>
      <w:tr w:rsidR="003D6FC2" w:rsidTr="00992D6C">
        <w:trPr>
          <w:trHeight w:val="146"/>
        </w:trPr>
        <w:tc>
          <w:tcPr>
            <w:tcW w:w="794"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1.2</w:t>
            </w:r>
          </w:p>
        </w:tc>
        <w:tc>
          <w:tcPr>
            <w:tcW w:w="14504" w:type="dxa"/>
            <w:gridSpan w:val="28"/>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Задача 2. Создание системы первичной профилактики экстремизма и терроризма среди молодежи муниципального района</w:t>
            </w:r>
          </w:p>
        </w:tc>
      </w:tr>
      <w:tr w:rsidR="003D6FC2" w:rsidTr="00992D6C">
        <w:trPr>
          <w:trHeight w:val="146"/>
        </w:trPr>
        <w:tc>
          <w:tcPr>
            <w:tcW w:w="794"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1.2.1</w:t>
            </w:r>
          </w:p>
        </w:tc>
        <w:tc>
          <w:tcPr>
            <w:tcW w:w="14504" w:type="dxa"/>
            <w:gridSpan w:val="28"/>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Отдельное мероприятие 3. Организация и проведение мероприятий, направленных на профилактику экстремизма и терроризма среди молодежи муниципального района</w:t>
            </w:r>
          </w:p>
        </w:tc>
      </w:tr>
      <w:tr w:rsidR="003D6FC2" w:rsidTr="00992D6C">
        <w:trPr>
          <w:trHeight w:val="146"/>
        </w:trPr>
        <w:tc>
          <w:tcPr>
            <w:tcW w:w="794" w:type="dxa"/>
            <w:tcBorders>
              <w:top w:val="single" w:sz="4" w:space="0" w:color="auto"/>
              <w:left w:val="single" w:sz="4" w:space="0" w:color="auto"/>
              <w:bottom w:val="single" w:sz="4" w:space="0" w:color="auto"/>
              <w:right w:val="single" w:sz="4" w:space="0" w:color="auto"/>
            </w:tcBorders>
          </w:tcPr>
          <w:p w:rsidR="003D6FC2" w:rsidRPr="00992D6C" w:rsidRDefault="003D6FC2" w:rsidP="009232A6">
            <w:pPr>
              <w:pStyle w:val="ConsPlusNormal"/>
              <w:jc w:val="center"/>
            </w:pPr>
          </w:p>
        </w:tc>
        <w:tc>
          <w:tcPr>
            <w:tcW w:w="2613"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 xml:space="preserve">Доля молодежи, проинформированной по вопросам противодействия терроризму и вовлеченной в социально-экономические проекты, из общего количества молодежи в возрасте от </w:t>
            </w:r>
            <w:r w:rsidRPr="00992D6C">
              <w:lastRenderedPageBreak/>
              <w:t>14 до 35 лет, проживающей на территории муниципального района</w:t>
            </w:r>
          </w:p>
        </w:tc>
        <w:tc>
          <w:tcPr>
            <w:tcW w:w="624"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lastRenderedPageBreak/>
              <w:t>%</w:t>
            </w:r>
          </w:p>
        </w:tc>
        <w:tc>
          <w:tcPr>
            <w:tcW w:w="1694" w:type="dxa"/>
            <w:gridSpan w:val="2"/>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Расчетное значение показателя в соответствии с приложением № 3 к Программе</w:t>
            </w:r>
          </w:p>
        </w:tc>
        <w:tc>
          <w:tcPr>
            <w:tcW w:w="851"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22,2</w:t>
            </w:r>
          </w:p>
        </w:tc>
        <w:tc>
          <w:tcPr>
            <w:tcW w:w="850"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22,7</w:t>
            </w:r>
          </w:p>
        </w:tc>
        <w:tc>
          <w:tcPr>
            <w:tcW w:w="877" w:type="dxa"/>
            <w:gridSpan w:val="3"/>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23,2</w:t>
            </w:r>
          </w:p>
        </w:tc>
        <w:tc>
          <w:tcPr>
            <w:tcW w:w="855" w:type="dxa"/>
            <w:gridSpan w:val="5"/>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0,1</w:t>
            </w:r>
          </w:p>
        </w:tc>
        <w:tc>
          <w:tcPr>
            <w:tcW w:w="856" w:type="dxa"/>
            <w:gridSpan w:val="4"/>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16,5</w:t>
            </w:r>
          </w:p>
        </w:tc>
        <w:tc>
          <w:tcPr>
            <w:tcW w:w="855" w:type="dxa"/>
            <w:gridSpan w:val="3"/>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0,1</w:t>
            </w:r>
          </w:p>
        </w:tc>
        <w:tc>
          <w:tcPr>
            <w:tcW w:w="856" w:type="dxa"/>
            <w:gridSpan w:val="2"/>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17,2</w:t>
            </w:r>
          </w:p>
        </w:tc>
        <w:tc>
          <w:tcPr>
            <w:tcW w:w="877" w:type="dxa"/>
            <w:gridSpan w:val="2"/>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0,1</w:t>
            </w:r>
          </w:p>
        </w:tc>
        <w:tc>
          <w:tcPr>
            <w:tcW w:w="993"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92D6C">
            <w:pPr>
              <w:pStyle w:val="ConsPlusNormal"/>
              <w:jc w:val="center"/>
            </w:pPr>
            <w:r w:rsidRPr="00992D6C">
              <w:t>17,5</w:t>
            </w:r>
          </w:p>
        </w:tc>
        <w:tc>
          <w:tcPr>
            <w:tcW w:w="851"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92D6C">
            <w:pPr>
              <w:pStyle w:val="ConsPlusNormal"/>
              <w:jc w:val="center"/>
            </w:pPr>
            <w:r w:rsidRPr="00992D6C">
              <w:t>0,1</w:t>
            </w:r>
          </w:p>
        </w:tc>
        <w:tc>
          <w:tcPr>
            <w:tcW w:w="852" w:type="dxa"/>
            <w:tcBorders>
              <w:top w:val="single" w:sz="4" w:space="0" w:color="auto"/>
              <w:left w:val="single" w:sz="4" w:space="0" w:color="auto"/>
              <w:bottom w:val="single" w:sz="4" w:space="0" w:color="auto"/>
              <w:right w:val="single" w:sz="4" w:space="0" w:color="auto"/>
            </w:tcBorders>
            <w:hideMark/>
          </w:tcPr>
          <w:p w:rsidR="003D6FC2" w:rsidRDefault="003D6FC2" w:rsidP="009232A6">
            <w:pPr>
              <w:autoSpaceDE w:val="0"/>
              <w:autoSpaceDN w:val="0"/>
              <w:adjustRightInd w:val="0"/>
              <w:spacing w:line="276" w:lineRule="auto"/>
              <w:jc w:val="center"/>
              <w:rPr>
                <w:rFonts w:ascii="Times New Roman" w:hAnsi="Times New Roman"/>
                <w:sz w:val="26"/>
                <w:szCs w:val="26"/>
                <w:lang w:eastAsia="en-US"/>
              </w:rPr>
            </w:pPr>
            <w:r>
              <w:rPr>
                <w:rFonts w:ascii="Times New Roman" w:hAnsi="Times New Roman"/>
                <w:sz w:val="26"/>
                <w:szCs w:val="26"/>
                <w:lang w:eastAsia="en-US"/>
              </w:rPr>
              <w:t>17,8</w:t>
            </w:r>
          </w:p>
        </w:tc>
      </w:tr>
      <w:tr w:rsidR="003D6FC2" w:rsidTr="00992D6C">
        <w:trPr>
          <w:trHeight w:val="146"/>
        </w:trPr>
        <w:tc>
          <w:tcPr>
            <w:tcW w:w="794"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lastRenderedPageBreak/>
              <w:t>1.3</w:t>
            </w:r>
          </w:p>
        </w:tc>
        <w:tc>
          <w:tcPr>
            <w:tcW w:w="14504" w:type="dxa"/>
            <w:gridSpan w:val="28"/>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Задача 3. Содействие развитию военно-патриотического воспитания молодежи муниципального района</w:t>
            </w:r>
          </w:p>
        </w:tc>
      </w:tr>
      <w:tr w:rsidR="003D6FC2" w:rsidTr="00992D6C">
        <w:trPr>
          <w:trHeight w:val="146"/>
        </w:trPr>
        <w:tc>
          <w:tcPr>
            <w:tcW w:w="794"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1.3.1</w:t>
            </w:r>
          </w:p>
        </w:tc>
        <w:tc>
          <w:tcPr>
            <w:tcW w:w="14504" w:type="dxa"/>
            <w:gridSpan w:val="28"/>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Отдельное мероприятие 4. Организация и проведение мероприятий, направленных на военно-патриотическое воспитание молодежи</w:t>
            </w:r>
          </w:p>
        </w:tc>
      </w:tr>
      <w:tr w:rsidR="003D6FC2" w:rsidTr="009232A6">
        <w:trPr>
          <w:trHeight w:val="1880"/>
        </w:trPr>
        <w:tc>
          <w:tcPr>
            <w:tcW w:w="794" w:type="dxa"/>
            <w:tcBorders>
              <w:top w:val="single" w:sz="4" w:space="0" w:color="auto"/>
              <w:left w:val="single" w:sz="4" w:space="0" w:color="auto"/>
              <w:bottom w:val="single" w:sz="4" w:space="0" w:color="auto"/>
              <w:right w:val="single" w:sz="4" w:space="0" w:color="auto"/>
            </w:tcBorders>
          </w:tcPr>
          <w:p w:rsidR="003D6FC2" w:rsidRPr="00992D6C" w:rsidRDefault="003D6FC2" w:rsidP="009232A6">
            <w:pPr>
              <w:pStyle w:val="ConsPlusNormal"/>
              <w:jc w:val="center"/>
            </w:pPr>
          </w:p>
        </w:tc>
        <w:tc>
          <w:tcPr>
            <w:tcW w:w="2613"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Численность молодежи в возрасте от 14 до 18 лет, вовлеченной в детско-юношеское военно-патриотическое общественное движение «ЮНАРМИЯ»</w:t>
            </w:r>
          </w:p>
        </w:tc>
        <w:tc>
          <w:tcPr>
            <w:tcW w:w="624"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чел.</w:t>
            </w:r>
          </w:p>
        </w:tc>
        <w:tc>
          <w:tcPr>
            <w:tcW w:w="1694" w:type="dxa"/>
            <w:gridSpan w:val="2"/>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Реестр юнармейцев</w:t>
            </w:r>
          </w:p>
        </w:tc>
        <w:tc>
          <w:tcPr>
            <w:tcW w:w="851"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Х</w:t>
            </w:r>
          </w:p>
        </w:tc>
        <w:tc>
          <w:tcPr>
            <w:tcW w:w="850"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150</w:t>
            </w:r>
          </w:p>
        </w:tc>
        <w:tc>
          <w:tcPr>
            <w:tcW w:w="903" w:type="dxa"/>
            <w:gridSpan w:val="4"/>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423</w:t>
            </w:r>
          </w:p>
        </w:tc>
        <w:tc>
          <w:tcPr>
            <w:tcW w:w="856" w:type="dxa"/>
            <w:gridSpan w:val="5"/>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0,1</w:t>
            </w:r>
          </w:p>
        </w:tc>
        <w:tc>
          <w:tcPr>
            <w:tcW w:w="856" w:type="dxa"/>
            <w:gridSpan w:val="4"/>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430</w:t>
            </w:r>
          </w:p>
        </w:tc>
        <w:tc>
          <w:tcPr>
            <w:tcW w:w="854" w:type="dxa"/>
            <w:gridSpan w:val="3"/>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0,1</w:t>
            </w:r>
          </w:p>
        </w:tc>
        <w:tc>
          <w:tcPr>
            <w:tcW w:w="854" w:type="dxa"/>
            <w:gridSpan w:val="2"/>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450</w:t>
            </w:r>
          </w:p>
        </w:tc>
        <w:tc>
          <w:tcPr>
            <w:tcW w:w="853"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0,1</w:t>
            </w:r>
          </w:p>
        </w:tc>
        <w:tc>
          <w:tcPr>
            <w:tcW w:w="993"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92D6C">
            <w:pPr>
              <w:pStyle w:val="ConsPlusNormal"/>
              <w:jc w:val="center"/>
            </w:pPr>
            <w:r w:rsidRPr="00992D6C">
              <w:t>480</w:t>
            </w:r>
          </w:p>
        </w:tc>
        <w:tc>
          <w:tcPr>
            <w:tcW w:w="851"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92D6C">
            <w:pPr>
              <w:pStyle w:val="ConsPlusNormal"/>
              <w:jc w:val="center"/>
            </w:pPr>
            <w:r w:rsidRPr="00992D6C">
              <w:t>0,1</w:t>
            </w:r>
          </w:p>
        </w:tc>
        <w:tc>
          <w:tcPr>
            <w:tcW w:w="852" w:type="dxa"/>
            <w:tcBorders>
              <w:top w:val="single" w:sz="4" w:space="0" w:color="auto"/>
              <w:left w:val="single" w:sz="4" w:space="0" w:color="auto"/>
              <w:bottom w:val="single" w:sz="4" w:space="0" w:color="auto"/>
              <w:right w:val="single" w:sz="4" w:space="0" w:color="auto"/>
            </w:tcBorders>
            <w:hideMark/>
          </w:tcPr>
          <w:p w:rsidR="003D6FC2" w:rsidRDefault="003D6FC2" w:rsidP="009232A6">
            <w:pPr>
              <w:autoSpaceDE w:val="0"/>
              <w:autoSpaceDN w:val="0"/>
              <w:adjustRightInd w:val="0"/>
              <w:spacing w:line="276" w:lineRule="auto"/>
              <w:jc w:val="center"/>
              <w:rPr>
                <w:rFonts w:ascii="Times New Roman" w:hAnsi="Times New Roman"/>
                <w:sz w:val="26"/>
                <w:szCs w:val="26"/>
                <w:lang w:eastAsia="en-US"/>
              </w:rPr>
            </w:pPr>
            <w:r>
              <w:rPr>
                <w:rFonts w:ascii="Times New Roman" w:hAnsi="Times New Roman"/>
                <w:sz w:val="26"/>
                <w:szCs w:val="26"/>
                <w:lang w:eastAsia="en-US"/>
              </w:rPr>
              <w:t>480</w:t>
            </w:r>
          </w:p>
        </w:tc>
      </w:tr>
      <w:tr w:rsidR="003D6FC2" w:rsidTr="00992D6C">
        <w:trPr>
          <w:trHeight w:val="625"/>
        </w:trPr>
        <w:tc>
          <w:tcPr>
            <w:tcW w:w="794"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1.4.</w:t>
            </w:r>
          </w:p>
        </w:tc>
        <w:tc>
          <w:tcPr>
            <w:tcW w:w="14504" w:type="dxa"/>
            <w:gridSpan w:val="28"/>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Задача 4. Содействие развитию социально ориентированных некоммерческих организаций в сфере молодежной политики на территории муниципального района</w:t>
            </w:r>
          </w:p>
        </w:tc>
      </w:tr>
      <w:tr w:rsidR="003D6FC2" w:rsidTr="00992D6C">
        <w:trPr>
          <w:trHeight w:val="610"/>
        </w:trPr>
        <w:tc>
          <w:tcPr>
            <w:tcW w:w="794"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1.4.1.</w:t>
            </w:r>
          </w:p>
        </w:tc>
        <w:tc>
          <w:tcPr>
            <w:tcW w:w="14504" w:type="dxa"/>
            <w:gridSpan w:val="28"/>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Отдельное мероприятие 5. Предоставление субсидий некоммерческим организациям (за исключением государственных (муниципальных) учреждений) на возмещение части затрат, связанных с реализацией общественно значимых программ (проектов)</w:t>
            </w:r>
          </w:p>
        </w:tc>
      </w:tr>
      <w:tr w:rsidR="003D6FC2" w:rsidTr="00992D6C">
        <w:trPr>
          <w:trHeight w:val="2729"/>
        </w:trPr>
        <w:tc>
          <w:tcPr>
            <w:tcW w:w="794" w:type="dxa"/>
            <w:tcBorders>
              <w:top w:val="single" w:sz="4" w:space="0" w:color="auto"/>
              <w:left w:val="single" w:sz="4" w:space="0" w:color="auto"/>
              <w:bottom w:val="single" w:sz="4" w:space="0" w:color="auto"/>
              <w:right w:val="single" w:sz="4" w:space="0" w:color="auto"/>
            </w:tcBorders>
          </w:tcPr>
          <w:p w:rsidR="003D6FC2" w:rsidRPr="00992D6C" w:rsidRDefault="003D6FC2" w:rsidP="009232A6">
            <w:pPr>
              <w:pStyle w:val="ConsPlusNormal"/>
              <w:jc w:val="center"/>
            </w:pPr>
          </w:p>
        </w:tc>
        <w:tc>
          <w:tcPr>
            <w:tcW w:w="2613"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Количество поддержанных общественно значимых программ (проектов) в сфере молодежной политики</w:t>
            </w:r>
          </w:p>
        </w:tc>
        <w:tc>
          <w:tcPr>
            <w:tcW w:w="624"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ед.</w:t>
            </w:r>
          </w:p>
        </w:tc>
        <w:tc>
          <w:tcPr>
            <w:tcW w:w="1694" w:type="dxa"/>
            <w:gridSpan w:val="2"/>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Протоколы Конкурсной комиссии</w:t>
            </w:r>
          </w:p>
          <w:p w:rsidR="003D6FC2" w:rsidRPr="00992D6C" w:rsidRDefault="003D6FC2" w:rsidP="009232A6">
            <w:pPr>
              <w:pStyle w:val="ConsPlusNormal"/>
              <w:jc w:val="center"/>
            </w:pPr>
            <w:r w:rsidRPr="00992D6C">
              <w:t xml:space="preserve">по отбору программ (проектов) с целью </w:t>
            </w:r>
            <w:proofErr w:type="spellStart"/>
            <w:proofErr w:type="gramStart"/>
            <w:r w:rsidRPr="00992D6C">
              <w:t>предостав-ления</w:t>
            </w:r>
            <w:proofErr w:type="spellEnd"/>
            <w:proofErr w:type="gramEnd"/>
            <w:r w:rsidRPr="00992D6C">
              <w:t xml:space="preserve"> субсидии из бюджета Таймырского </w:t>
            </w:r>
            <w:r w:rsidRPr="00992D6C">
              <w:lastRenderedPageBreak/>
              <w:t>Долгано-Ненецкого муниципального района социально-</w:t>
            </w:r>
            <w:proofErr w:type="spellStart"/>
            <w:r w:rsidRPr="00992D6C">
              <w:t>ориентиро</w:t>
            </w:r>
            <w:proofErr w:type="spellEnd"/>
            <w:r w:rsidRPr="00992D6C">
              <w:t xml:space="preserve">-ванным </w:t>
            </w:r>
            <w:proofErr w:type="spellStart"/>
            <w:r w:rsidRPr="00992D6C">
              <w:t>некоммерчес</w:t>
            </w:r>
            <w:proofErr w:type="spellEnd"/>
            <w:r w:rsidRPr="00992D6C">
              <w:t>-ким организациям в сфере молодежной политики</w:t>
            </w:r>
          </w:p>
        </w:tc>
        <w:tc>
          <w:tcPr>
            <w:tcW w:w="851"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lastRenderedPageBreak/>
              <w:t>Х</w:t>
            </w:r>
          </w:p>
        </w:tc>
        <w:tc>
          <w:tcPr>
            <w:tcW w:w="850"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Х</w:t>
            </w:r>
          </w:p>
        </w:tc>
        <w:tc>
          <w:tcPr>
            <w:tcW w:w="903" w:type="dxa"/>
            <w:gridSpan w:val="4"/>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Х</w:t>
            </w:r>
          </w:p>
        </w:tc>
        <w:tc>
          <w:tcPr>
            <w:tcW w:w="856" w:type="dxa"/>
            <w:gridSpan w:val="5"/>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Х</w:t>
            </w:r>
          </w:p>
        </w:tc>
        <w:tc>
          <w:tcPr>
            <w:tcW w:w="856" w:type="dxa"/>
            <w:gridSpan w:val="4"/>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Х</w:t>
            </w:r>
          </w:p>
        </w:tc>
        <w:tc>
          <w:tcPr>
            <w:tcW w:w="854" w:type="dxa"/>
            <w:gridSpan w:val="3"/>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0,1</w:t>
            </w:r>
          </w:p>
        </w:tc>
        <w:tc>
          <w:tcPr>
            <w:tcW w:w="854" w:type="dxa"/>
            <w:gridSpan w:val="2"/>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2</w:t>
            </w:r>
          </w:p>
        </w:tc>
        <w:tc>
          <w:tcPr>
            <w:tcW w:w="853"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0,1</w:t>
            </w:r>
          </w:p>
        </w:tc>
        <w:tc>
          <w:tcPr>
            <w:tcW w:w="993"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92D6C">
            <w:pPr>
              <w:pStyle w:val="ConsPlusNormal"/>
              <w:jc w:val="center"/>
            </w:pPr>
            <w:r w:rsidRPr="00992D6C">
              <w:t>3</w:t>
            </w:r>
          </w:p>
        </w:tc>
        <w:tc>
          <w:tcPr>
            <w:tcW w:w="851"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92D6C">
            <w:pPr>
              <w:pStyle w:val="ConsPlusNormal"/>
              <w:jc w:val="center"/>
            </w:pPr>
            <w:r w:rsidRPr="00992D6C">
              <w:t>0,1</w:t>
            </w:r>
          </w:p>
        </w:tc>
        <w:tc>
          <w:tcPr>
            <w:tcW w:w="852" w:type="dxa"/>
            <w:tcBorders>
              <w:top w:val="single" w:sz="4" w:space="0" w:color="auto"/>
              <w:left w:val="single" w:sz="4" w:space="0" w:color="auto"/>
              <w:bottom w:val="single" w:sz="4" w:space="0" w:color="auto"/>
              <w:right w:val="single" w:sz="4" w:space="0" w:color="auto"/>
            </w:tcBorders>
            <w:hideMark/>
          </w:tcPr>
          <w:p w:rsidR="003D6FC2" w:rsidRDefault="003D6FC2" w:rsidP="009232A6">
            <w:pPr>
              <w:autoSpaceDE w:val="0"/>
              <w:autoSpaceDN w:val="0"/>
              <w:adjustRightInd w:val="0"/>
              <w:spacing w:line="276" w:lineRule="auto"/>
              <w:jc w:val="center"/>
              <w:rPr>
                <w:rFonts w:ascii="Times New Roman" w:hAnsi="Times New Roman"/>
                <w:sz w:val="26"/>
                <w:szCs w:val="26"/>
                <w:lang w:eastAsia="en-US"/>
              </w:rPr>
            </w:pPr>
            <w:r>
              <w:rPr>
                <w:rFonts w:ascii="Times New Roman" w:hAnsi="Times New Roman"/>
                <w:sz w:val="26"/>
                <w:szCs w:val="26"/>
                <w:lang w:eastAsia="en-US"/>
              </w:rPr>
              <w:t>3</w:t>
            </w:r>
          </w:p>
        </w:tc>
      </w:tr>
      <w:tr w:rsidR="003D6FC2" w:rsidTr="009232A6">
        <w:trPr>
          <w:trHeight w:val="569"/>
        </w:trPr>
        <w:tc>
          <w:tcPr>
            <w:tcW w:w="794"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lastRenderedPageBreak/>
              <w:t>1.5.</w:t>
            </w:r>
          </w:p>
        </w:tc>
        <w:tc>
          <w:tcPr>
            <w:tcW w:w="14504" w:type="dxa"/>
            <w:gridSpan w:val="28"/>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Задача 5. Развитие эффективной системы профилактики безнадзорности и правонарушений несовершеннолетних в муниципальном районе, обеспечивающей сокращение правонарушений и преступлений среди несовершеннолетних</w:t>
            </w:r>
          </w:p>
        </w:tc>
      </w:tr>
      <w:tr w:rsidR="003D6FC2" w:rsidTr="009232A6">
        <w:trPr>
          <w:trHeight w:val="441"/>
        </w:trPr>
        <w:tc>
          <w:tcPr>
            <w:tcW w:w="794"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1.5.1.</w:t>
            </w:r>
          </w:p>
        </w:tc>
        <w:tc>
          <w:tcPr>
            <w:tcW w:w="14504" w:type="dxa"/>
            <w:gridSpan w:val="28"/>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Отдельное мероприятие 6. Профилактика безнадзорности и правонарушений несовершеннолетних на территории муниципального района</w:t>
            </w:r>
          </w:p>
        </w:tc>
      </w:tr>
      <w:tr w:rsidR="003D6FC2" w:rsidTr="009232A6">
        <w:trPr>
          <w:trHeight w:val="2015"/>
        </w:trPr>
        <w:tc>
          <w:tcPr>
            <w:tcW w:w="794" w:type="dxa"/>
            <w:tcBorders>
              <w:top w:val="single" w:sz="4" w:space="0" w:color="auto"/>
              <w:left w:val="single" w:sz="4" w:space="0" w:color="auto"/>
              <w:bottom w:val="single" w:sz="4" w:space="0" w:color="auto"/>
              <w:right w:val="single" w:sz="4" w:space="0" w:color="auto"/>
            </w:tcBorders>
          </w:tcPr>
          <w:p w:rsidR="003D6FC2" w:rsidRPr="00992D6C" w:rsidRDefault="003D6FC2" w:rsidP="009232A6">
            <w:pPr>
              <w:pStyle w:val="ConsPlusNormal"/>
              <w:jc w:val="center"/>
            </w:pPr>
          </w:p>
        </w:tc>
        <w:tc>
          <w:tcPr>
            <w:tcW w:w="2613"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 xml:space="preserve">Количество несовершеннолетних в возрасте от 7 до 18 лет, состоящих на учете в КДН и ЗП, обеспеченных </w:t>
            </w:r>
            <w:proofErr w:type="spellStart"/>
            <w:r w:rsidRPr="00992D6C">
              <w:t>световозвращающими</w:t>
            </w:r>
            <w:proofErr w:type="spellEnd"/>
            <w:r w:rsidRPr="00992D6C">
              <w:t xml:space="preserve"> приспособлениями</w:t>
            </w:r>
          </w:p>
        </w:tc>
        <w:tc>
          <w:tcPr>
            <w:tcW w:w="624"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чел.</w:t>
            </w:r>
          </w:p>
        </w:tc>
        <w:tc>
          <w:tcPr>
            <w:tcW w:w="1694" w:type="dxa"/>
            <w:gridSpan w:val="2"/>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 xml:space="preserve">Ведомость на выдачу </w:t>
            </w:r>
            <w:proofErr w:type="spellStart"/>
            <w:r w:rsidRPr="00992D6C">
              <w:t>световозвра</w:t>
            </w:r>
            <w:proofErr w:type="spellEnd"/>
          </w:p>
          <w:p w:rsidR="003D6FC2" w:rsidRPr="00992D6C" w:rsidRDefault="003D6FC2" w:rsidP="009232A6">
            <w:pPr>
              <w:pStyle w:val="ConsPlusNormal"/>
              <w:jc w:val="center"/>
            </w:pPr>
            <w:proofErr w:type="spellStart"/>
            <w:r w:rsidRPr="00992D6C">
              <w:t>щающих</w:t>
            </w:r>
            <w:proofErr w:type="spellEnd"/>
            <w:r w:rsidRPr="00992D6C">
              <w:t xml:space="preserve"> </w:t>
            </w:r>
            <w:proofErr w:type="spellStart"/>
            <w:proofErr w:type="gramStart"/>
            <w:r w:rsidRPr="00992D6C">
              <w:t>приспособ-лений</w:t>
            </w:r>
            <w:proofErr w:type="spellEnd"/>
            <w:proofErr w:type="gramEnd"/>
            <w:r w:rsidRPr="00992D6C">
              <w:t xml:space="preserve"> </w:t>
            </w:r>
          </w:p>
        </w:tc>
        <w:tc>
          <w:tcPr>
            <w:tcW w:w="851"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Х</w:t>
            </w:r>
          </w:p>
        </w:tc>
        <w:tc>
          <w:tcPr>
            <w:tcW w:w="850"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Х</w:t>
            </w:r>
          </w:p>
        </w:tc>
        <w:tc>
          <w:tcPr>
            <w:tcW w:w="909" w:type="dxa"/>
            <w:gridSpan w:val="5"/>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Х</w:t>
            </w:r>
          </w:p>
        </w:tc>
        <w:tc>
          <w:tcPr>
            <w:tcW w:w="850" w:type="dxa"/>
            <w:gridSpan w:val="4"/>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0,1</w:t>
            </w:r>
          </w:p>
        </w:tc>
        <w:tc>
          <w:tcPr>
            <w:tcW w:w="856" w:type="dxa"/>
            <w:gridSpan w:val="4"/>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100</w:t>
            </w:r>
          </w:p>
        </w:tc>
        <w:tc>
          <w:tcPr>
            <w:tcW w:w="854" w:type="dxa"/>
            <w:gridSpan w:val="3"/>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0,1</w:t>
            </w:r>
          </w:p>
        </w:tc>
        <w:tc>
          <w:tcPr>
            <w:tcW w:w="854" w:type="dxa"/>
            <w:gridSpan w:val="2"/>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125</w:t>
            </w:r>
          </w:p>
        </w:tc>
        <w:tc>
          <w:tcPr>
            <w:tcW w:w="853"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0,1</w:t>
            </w:r>
          </w:p>
        </w:tc>
        <w:tc>
          <w:tcPr>
            <w:tcW w:w="993"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92D6C">
            <w:pPr>
              <w:pStyle w:val="ConsPlusNormal"/>
              <w:jc w:val="center"/>
            </w:pPr>
            <w:r w:rsidRPr="00992D6C">
              <w:t>150</w:t>
            </w:r>
          </w:p>
        </w:tc>
        <w:tc>
          <w:tcPr>
            <w:tcW w:w="851"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92D6C">
            <w:pPr>
              <w:pStyle w:val="ConsPlusNormal"/>
              <w:jc w:val="center"/>
            </w:pPr>
            <w:r w:rsidRPr="00992D6C">
              <w:t>0,1</w:t>
            </w:r>
          </w:p>
        </w:tc>
        <w:tc>
          <w:tcPr>
            <w:tcW w:w="852" w:type="dxa"/>
            <w:tcBorders>
              <w:top w:val="single" w:sz="4" w:space="0" w:color="auto"/>
              <w:left w:val="single" w:sz="4" w:space="0" w:color="auto"/>
              <w:bottom w:val="single" w:sz="4" w:space="0" w:color="auto"/>
              <w:right w:val="single" w:sz="4" w:space="0" w:color="auto"/>
            </w:tcBorders>
            <w:hideMark/>
          </w:tcPr>
          <w:p w:rsidR="003D6FC2" w:rsidRDefault="003D6FC2" w:rsidP="009232A6">
            <w:pPr>
              <w:autoSpaceDE w:val="0"/>
              <w:autoSpaceDN w:val="0"/>
              <w:adjustRightInd w:val="0"/>
              <w:spacing w:line="276" w:lineRule="auto"/>
              <w:jc w:val="center"/>
              <w:rPr>
                <w:rFonts w:ascii="Times New Roman" w:hAnsi="Times New Roman"/>
                <w:sz w:val="26"/>
                <w:szCs w:val="26"/>
                <w:lang w:eastAsia="en-US"/>
              </w:rPr>
            </w:pPr>
            <w:r>
              <w:rPr>
                <w:rFonts w:ascii="Times New Roman" w:hAnsi="Times New Roman"/>
                <w:sz w:val="26"/>
                <w:szCs w:val="26"/>
                <w:lang w:eastAsia="en-US"/>
              </w:rPr>
              <w:t>150</w:t>
            </w:r>
          </w:p>
        </w:tc>
      </w:tr>
      <w:tr w:rsidR="003D6FC2" w:rsidTr="00992D6C">
        <w:trPr>
          <w:trHeight w:val="1135"/>
        </w:trPr>
        <w:tc>
          <w:tcPr>
            <w:tcW w:w="794" w:type="dxa"/>
            <w:tcBorders>
              <w:top w:val="single" w:sz="4" w:space="0" w:color="auto"/>
              <w:left w:val="single" w:sz="4" w:space="0" w:color="auto"/>
              <w:bottom w:val="single" w:sz="4" w:space="0" w:color="auto"/>
              <w:right w:val="single" w:sz="4" w:space="0" w:color="auto"/>
            </w:tcBorders>
          </w:tcPr>
          <w:p w:rsidR="003D6FC2" w:rsidRPr="00992D6C" w:rsidRDefault="003D6FC2" w:rsidP="009232A6">
            <w:pPr>
              <w:pStyle w:val="ConsPlusNormal"/>
              <w:jc w:val="center"/>
            </w:pPr>
          </w:p>
        </w:tc>
        <w:tc>
          <w:tcPr>
            <w:tcW w:w="2613"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 xml:space="preserve">Количество несовершеннолетних в возрасте от 7 до 18 лет, состоящих на учете в КДН и ЗП, охваченных организованными </w:t>
            </w:r>
            <w:r w:rsidRPr="00992D6C">
              <w:lastRenderedPageBreak/>
              <w:t>формами досуга, занятости и дополнительным образованием</w:t>
            </w:r>
          </w:p>
        </w:tc>
        <w:tc>
          <w:tcPr>
            <w:tcW w:w="624"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lastRenderedPageBreak/>
              <w:t>чел.</w:t>
            </w:r>
          </w:p>
        </w:tc>
        <w:tc>
          <w:tcPr>
            <w:tcW w:w="1694" w:type="dxa"/>
            <w:gridSpan w:val="2"/>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Приказ Управления образования</w:t>
            </w:r>
          </w:p>
        </w:tc>
        <w:tc>
          <w:tcPr>
            <w:tcW w:w="851"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Х</w:t>
            </w:r>
          </w:p>
        </w:tc>
        <w:tc>
          <w:tcPr>
            <w:tcW w:w="850"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Х</w:t>
            </w:r>
          </w:p>
        </w:tc>
        <w:tc>
          <w:tcPr>
            <w:tcW w:w="909" w:type="dxa"/>
            <w:gridSpan w:val="5"/>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Х</w:t>
            </w:r>
          </w:p>
        </w:tc>
        <w:tc>
          <w:tcPr>
            <w:tcW w:w="850" w:type="dxa"/>
            <w:gridSpan w:val="4"/>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0,2</w:t>
            </w:r>
          </w:p>
        </w:tc>
        <w:tc>
          <w:tcPr>
            <w:tcW w:w="856" w:type="dxa"/>
            <w:gridSpan w:val="4"/>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186</w:t>
            </w:r>
          </w:p>
        </w:tc>
        <w:tc>
          <w:tcPr>
            <w:tcW w:w="854" w:type="dxa"/>
            <w:gridSpan w:val="3"/>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0,2</w:t>
            </w:r>
          </w:p>
        </w:tc>
        <w:tc>
          <w:tcPr>
            <w:tcW w:w="854" w:type="dxa"/>
            <w:gridSpan w:val="2"/>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194</w:t>
            </w:r>
          </w:p>
        </w:tc>
        <w:tc>
          <w:tcPr>
            <w:tcW w:w="853"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0,2</w:t>
            </w:r>
          </w:p>
        </w:tc>
        <w:tc>
          <w:tcPr>
            <w:tcW w:w="993"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92D6C">
            <w:pPr>
              <w:pStyle w:val="ConsPlusNormal"/>
              <w:jc w:val="center"/>
            </w:pPr>
            <w:r w:rsidRPr="00992D6C">
              <w:t>197</w:t>
            </w:r>
          </w:p>
        </w:tc>
        <w:tc>
          <w:tcPr>
            <w:tcW w:w="851"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92D6C">
            <w:pPr>
              <w:pStyle w:val="ConsPlusNormal"/>
              <w:jc w:val="center"/>
            </w:pPr>
            <w:r w:rsidRPr="00992D6C">
              <w:t>0,2</w:t>
            </w:r>
          </w:p>
        </w:tc>
        <w:tc>
          <w:tcPr>
            <w:tcW w:w="852" w:type="dxa"/>
            <w:tcBorders>
              <w:top w:val="single" w:sz="4" w:space="0" w:color="auto"/>
              <w:left w:val="single" w:sz="4" w:space="0" w:color="auto"/>
              <w:bottom w:val="single" w:sz="4" w:space="0" w:color="auto"/>
              <w:right w:val="single" w:sz="4" w:space="0" w:color="auto"/>
            </w:tcBorders>
            <w:hideMark/>
          </w:tcPr>
          <w:p w:rsidR="003D6FC2" w:rsidRDefault="003D6FC2" w:rsidP="009232A6">
            <w:pPr>
              <w:autoSpaceDE w:val="0"/>
              <w:autoSpaceDN w:val="0"/>
              <w:adjustRightInd w:val="0"/>
              <w:spacing w:line="276" w:lineRule="auto"/>
              <w:jc w:val="center"/>
              <w:rPr>
                <w:rFonts w:ascii="Times New Roman" w:hAnsi="Times New Roman"/>
                <w:sz w:val="26"/>
                <w:szCs w:val="26"/>
                <w:lang w:eastAsia="en-US"/>
              </w:rPr>
            </w:pPr>
            <w:r>
              <w:rPr>
                <w:rFonts w:ascii="Times New Roman" w:hAnsi="Times New Roman"/>
                <w:sz w:val="26"/>
                <w:szCs w:val="26"/>
                <w:lang w:eastAsia="en-US"/>
              </w:rPr>
              <w:t>197</w:t>
            </w:r>
          </w:p>
        </w:tc>
      </w:tr>
      <w:tr w:rsidR="003D6FC2" w:rsidTr="00992D6C">
        <w:trPr>
          <w:trHeight w:val="2305"/>
        </w:trPr>
        <w:tc>
          <w:tcPr>
            <w:tcW w:w="794" w:type="dxa"/>
            <w:tcBorders>
              <w:top w:val="single" w:sz="4" w:space="0" w:color="auto"/>
              <w:left w:val="single" w:sz="4" w:space="0" w:color="auto"/>
              <w:bottom w:val="single" w:sz="4" w:space="0" w:color="auto"/>
              <w:right w:val="single" w:sz="4" w:space="0" w:color="auto"/>
            </w:tcBorders>
          </w:tcPr>
          <w:p w:rsidR="003D6FC2" w:rsidRPr="00992D6C" w:rsidRDefault="003D6FC2" w:rsidP="009232A6">
            <w:pPr>
              <w:pStyle w:val="ConsPlusNormal"/>
              <w:jc w:val="center"/>
            </w:pPr>
          </w:p>
        </w:tc>
        <w:tc>
          <w:tcPr>
            <w:tcW w:w="2613"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Количество семей, имеющих несовершеннолетних детей в возрасте от 7 до 18 лет и состоящих на учете в КДН и ЗП, принявших участие в мероприятиях «Родительский всеобуч»</w:t>
            </w:r>
          </w:p>
        </w:tc>
        <w:tc>
          <w:tcPr>
            <w:tcW w:w="624"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proofErr w:type="gramStart"/>
            <w:r w:rsidRPr="00992D6C">
              <w:t>се-</w:t>
            </w:r>
            <w:proofErr w:type="spellStart"/>
            <w:r w:rsidRPr="00992D6C">
              <w:t>мей</w:t>
            </w:r>
            <w:proofErr w:type="spellEnd"/>
            <w:proofErr w:type="gramEnd"/>
            <w:r w:rsidRPr="00992D6C">
              <w:t xml:space="preserve"> </w:t>
            </w:r>
          </w:p>
        </w:tc>
        <w:tc>
          <w:tcPr>
            <w:tcW w:w="1694" w:type="dxa"/>
            <w:gridSpan w:val="2"/>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Аналитическая справка по результатам реализации мероприятий «Родительский всеобуч»</w:t>
            </w:r>
          </w:p>
        </w:tc>
        <w:tc>
          <w:tcPr>
            <w:tcW w:w="851"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Х</w:t>
            </w:r>
          </w:p>
        </w:tc>
        <w:tc>
          <w:tcPr>
            <w:tcW w:w="850"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Х</w:t>
            </w:r>
          </w:p>
        </w:tc>
        <w:tc>
          <w:tcPr>
            <w:tcW w:w="909" w:type="dxa"/>
            <w:gridSpan w:val="5"/>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Х</w:t>
            </w:r>
          </w:p>
        </w:tc>
        <w:tc>
          <w:tcPr>
            <w:tcW w:w="850" w:type="dxa"/>
            <w:gridSpan w:val="4"/>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0,1</w:t>
            </w:r>
          </w:p>
        </w:tc>
        <w:tc>
          <w:tcPr>
            <w:tcW w:w="856" w:type="dxa"/>
            <w:gridSpan w:val="4"/>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37</w:t>
            </w:r>
          </w:p>
        </w:tc>
        <w:tc>
          <w:tcPr>
            <w:tcW w:w="854" w:type="dxa"/>
            <w:gridSpan w:val="3"/>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0,1</w:t>
            </w:r>
          </w:p>
        </w:tc>
        <w:tc>
          <w:tcPr>
            <w:tcW w:w="854" w:type="dxa"/>
            <w:gridSpan w:val="2"/>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45</w:t>
            </w:r>
          </w:p>
        </w:tc>
        <w:tc>
          <w:tcPr>
            <w:tcW w:w="853"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232A6">
            <w:pPr>
              <w:pStyle w:val="ConsPlusNormal"/>
              <w:jc w:val="center"/>
            </w:pPr>
            <w:r w:rsidRPr="00992D6C">
              <w:t>0,1</w:t>
            </w:r>
          </w:p>
        </w:tc>
        <w:tc>
          <w:tcPr>
            <w:tcW w:w="993"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92D6C">
            <w:pPr>
              <w:pStyle w:val="ConsPlusNormal"/>
              <w:jc w:val="center"/>
            </w:pPr>
            <w:r w:rsidRPr="00992D6C">
              <w:t>53</w:t>
            </w:r>
          </w:p>
        </w:tc>
        <w:tc>
          <w:tcPr>
            <w:tcW w:w="851" w:type="dxa"/>
            <w:tcBorders>
              <w:top w:val="single" w:sz="4" w:space="0" w:color="auto"/>
              <w:left w:val="single" w:sz="4" w:space="0" w:color="auto"/>
              <w:bottom w:val="single" w:sz="4" w:space="0" w:color="auto"/>
              <w:right w:val="single" w:sz="4" w:space="0" w:color="auto"/>
            </w:tcBorders>
            <w:hideMark/>
          </w:tcPr>
          <w:p w:rsidR="003D6FC2" w:rsidRPr="00992D6C" w:rsidRDefault="003D6FC2" w:rsidP="00992D6C">
            <w:pPr>
              <w:pStyle w:val="ConsPlusNormal"/>
              <w:jc w:val="center"/>
            </w:pPr>
            <w:r w:rsidRPr="00992D6C">
              <w:t>0,1</w:t>
            </w:r>
          </w:p>
        </w:tc>
        <w:tc>
          <w:tcPr>
            <w:tcW w:w="852" w:type="dxa"/>
            <w:tcBorders>
              <w:top w:val="single" w:sz="4" w:space="0" w:color="auto"/>
              <w:left w:val="single" w:sz="4" w:space="0" w:color="auto"/>
              <w:bottom w:val="single" w:sz="4" w:space="0" w:color="auto"/>
              <w:right w:val="single" w:sz="4" w:space="0" w:color="auto"/>
            </w:tcBorders>
            <w:hideMark/>
          </w:tcPr>
          <w:p w:rsidR="003D6FC2" w:rsidRDefault="003D6FC2" w:rsidP="009232A6">
            <w:pPr>
              <w:autoSpaceDE w:val="0"/>
              <w:autoSpaceDN w:val="0"/>
              <w:adjustRightInd w:val="0"/>
              <w:spacing w:line="276" w:lineRule="auto"/>
              <w:jc w:val="center"/>
              <w:rPr>
                <w:rFonts w:ascii="Times New Roman" w:hAnsi="Times New Roman"/>
                <w:sz w:val="26"/>
                <w:szCs w:val="26"/>
                <w:lang w:eastAsia="en-US"/>
              </w:rPr>
            </w:pPr>
            <w:r>
              <w:rPr>
                <w:rFonts w:ascii="Times New Roman" w:hAnsi="Times New Roman"/>
                <w:sz w:val="26"/>
                <w:szCs w:val="26"/>
                <w:lang w:eastAsia="en-US"/>
              </w:rPr>
              <w:t>53</w:t>
            </w:r>
          </w:p>
        </w:tc>
      </w:tr>
    </w:tbl>
    <w:p w:rsidR="007134C1" w:rsidRDefault="007134C1">
      <w:pPr>
        <w:sectPr w:rsidR="007134C1">
          <w:pgSz w:w="16838" w:h="11905" w:orient="landscape"/>
          <w:pgMar w:top="1701" w:right="1134" w:bottom="850" w:left="1134" w:header="0" w:footer="0" w:gutter="0"/>
          <w:cols w:space="720"/>
        </w:sectPr>
      </w:pPr>
    </w:p>
    <w:p w:rsidR="007134C1" w:rsidRDefault="007134C1">
      <w:pPr>
        <w:pStyle w:val="ConsPlusNormal"/>
        <w:jc w:val="both"/>
      </w:pPr>
    </w:p>
    <w:p w:rsidR="007134C1" w:rsidRDefault="007134C1">
      <w:pPr>
        <w:pStyle w:val="ConsPlusNormal"/>
        <w:jc w:val="right"/>
        <w:outlineLvl w:val="1"/>
      </w:pPr>
      <w:r>
        <w:t>Приложение 1</w:t>
      </w:r>
    </w:p>
    <w:p w:rsidR="007134C1" w:rsidRDefault="007134C1">
      <w:pPr>
        <w:pStyle w:val="ConsPlusNormal"/>
        <w:jc w:val="right"/>
      </w:pPr>
      <w:r>
        <w:t>к муниципальной программе</w:t>
      </w:r>
    </w:p>
    <w:p w:rsidR="007134C1" w:rsidRDefault="007134C1">
      <w:pPr>
        <w:pStyle w:val="ConsPlusNormal"/>
        <w:jc w:val="right"/>
      </w:pPr>
      <w:r>
        <w:t>"Молодежь Таймыра"</w:t>
      </w:r>
    </w:p>
    <w:p w:rsidR="007134C1" w:rsidRDefault="007134C1">
      <w:pPr>
        <w:pStyle w:val="ConsPlusNormal"/>
        <w:jc w:val="both"/>
      </w:pPr>
    </w:p>
    <w:p w:rsidR="007134C1" w:rsidRDefault="007134C1">
      <w:pPr>
        <w:pStyle w:val="ConsPlusTitle"/>
        <w:jc w:val="center"/>
      </w:pPr>
      <w:bookmarkStart w:id="3" w:name="P510"/>
      <w:bookmarkEnd w:id="3"/>
      <w:r>
        <w:t>ИНФОРМАЦИЯ</w:t>
      </w:r>
    </w:p>
    <w:p w:rsidR="007134C1" w:rsidRDefault="007134C1">
      <w:pPr>
        <w:pStyle w:val="ConsPlusTitle"/>
        <w:jc w:val="center"/>
      </w:pPr>
      <w:r>
        <w:t xml:space="preserve">О РАСПРЕДЕЛЕНИИ ПЛАНИРУЕМЫХ РАСХОДОВ ПО </w:t>
      </w:r>
      <w:proofErr w:type="gramStart"/>
      <w:r>
        <w:t>ОТДЕЛЬНЫМ</w:t>
      </w:r>
      <w:proofErr w:type="gramEnd"/>
    </w:p>
    <w:p w:rsidR="007134C1" w:rsidRDefault="007134C1">
      <w:pPr>
        <w:pStyle w:val="ConsPlusTitle"/>
        <w:jc w:val="center"/>
      </w:pPr>
      <w:r>
        <w:t xml:space="preserve">МЕРОПРИЯТИЯМ МУНИЦИПАЛЬНОЙ ПРОГРАММЫ </w:t>
      </w:r>
      <w:proofErr w:type="gramStart"/>
      <w:r>
        <w:t>ТАЙМЫРСКОГО</w:t>
      </w:r>
      <w:proofErr w:type="gramEnd"/>
    </w:p>
    <w:p w:rsidR="007134C1" w:rsidRDefault="007134C1">
      <w:pPr>
        <w:pStyle w:val="ConsPlusTitle"/>
        <w:jc w:val="center"/>
      </w:pPr>
      <w:r>
        <w:t>ДОЛГАНО-НЕНЕЦКОГО МУНИЦИПАЛЬНОГО РАЙОНА, ПОДПРОГРАММАМ</w:t>
      </w:r>
    </w:p>
    <w:p w:rsidR="007134C1" w:rsidRDefault="007134C1">
      <w:pPr>
        <w:pStyle w:val="ConsPlusTitle"/>
        <w:jc w:val="center"/>
      </w:pPr>
      <w:r>
        <w:t xml:space="preserve">МУНИЦИПАЛЬНОЙ ПРОГРАММЫ </w:t>
      </w:r>
      <w:proofErr w:type="gramStart"/>
      <w:r>
        <w:t>ТАЙМЫРСКОГО</w:t>
      </w:r>
      <w:proofErr w:type="gramEnd"/>
      <w:r>
        <w:t xml:space="preserve"> ДОЛГАНО-НЕНЕЦКОГО</w:t>
      </w:r>
    </w:p>
    <w:p w:rsidR="007134C1" w:rsidRDefault="007134C1">
      <w:pPr>
        <w:pStyle w:val="ConsPlusTitle"/>
        <w:jc w:val="center"/>
      </w:pPr>
      <w:r>
        <w:t>МУНИЦИПАЛЬНОГО РАЙОНА</w:t>
      </w:r>
    </w:p>
    <w:p w:rsidR="007134C1" w:rsidRDefault="007134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7134C1">
        <w:tc>
          <w:tcPr>
            <w:tcW w:w="60" w:type="dxa"/>
            <w:tcBorders>
              <w:top w:val="nil"/>
              <w:left w:val="nil"/>
              <w:bottom w:val="nil"/>
              <w:right w:val="nil"/>
            </w:tcBorders>
            <w:shd w:val="clear" w:color="auto" w:fill="CED3F1"/>
            <w:tcMar>
              <w:top w:w="0" w:type="dxa"/>
              <w:left w:w="0" w:type="dxa"/>
              <w:bottom w:w="0" w:type="dxa"/>
              <w:right w:w="0" w:type="dxa"/>
            </w:tcMar>
          </w:tcPr>
          <w:p w:rsidR="007134C1" w:rsidRDefault="007134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134C1" w:rsidRDefault="007134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134C1" w:rsidRDefault="007134C1">
            <w:pPr>
              <w:pStyle w:val="ConsPlusNormal"/>
              <w:jc w:val="center"/>
            </w:pPr>
            <w:r>
              <w:rPr>
                <w:color w:val="392C69"/>
              </w:rPr>
              <w:t>Список изменяющих документов</w:t>
            </w:r>
          </w:p>
          <w:p w:rsidR="007134C1" w:rsidRDefault="007134C1">
            <w:pPr>
              <w:pStyle w:val="ConsPlusNormal"/>
              <w:jc w:val="center"/>
            </w:pPr>
            <w:proofErr w:type="gramStart"/>
            <w:r>
              <w:rPr>
                <w:color w:val="392C69"/>
              </w:rPr>
              <w:t xml:space="preserve">(в ред. </w:t>
            </w:r>
            <w:hyperlink r:id="rId36" w:history="1">
              <w:r>
                <w:rPr>
                  <w:color w:val="0000FF"/>
                </w:rPr>
                <w:t>Постановления</w:t>
              </w:r>
            </w:hyperlink>
            <w:r>
              <w:rPr>
                <w:color w:val="392C69"/>
              </w:rPr>
              <w:t xml:space="preserve"> Администрации Таймырского Долгано-Ненецкого</w:t>
            </w:r>
            <w:proofErr w:type="gramEnd"/>
          </w:p>
          <w:p w:rsidR="007134C1" w:rsidRDefault="007134C1">
            <w:pPr>
              <w:pStyle w:val="ConsPlusNormal"/>
              <w:jc w:val="center"/>
            </w:pPr>
            <w:r>
              <w:rPr>
                <w:color w:val="392C69"/>
              </w:rPr>
              <w:t>муниципального района Красноярского края от 30.09.2021 N 1297)</w:t>
            </w:r>
          </w:p>
        </w:tc>
        <w:tc>
          <w:tcPr>
            <w:tcW w:w="113" w:type="dxa"/>
            <w:tcBorders>
              <w:top w:val="nil"/>
              <w:left w:val="nil"/>
              <w:bottom w:val="nil"/>
              <w:right w:val="nil"/>
            </w:tcBorders>
            <w:shd w:val="clear" w:color="auto" w:fill="F4F3F8"/>
            <w:tcMar>
              <w:top w:w="0" w:type="dxa"/>
              <w:left w:w="0" w:type="dxa"/>
              <w:bottom w:w="0" w:type="dxa"/>
              <w:right w:w="0" w:type="dxa"/>
            </w:tcMar>
          </w:tcPr>
          <w:p w:rsidR="007134C1" w:rsidRDefault="007134C1">
            <w:pPr>
              <w:spacing w:after="1" w:line="0" w:lineRule="atLeast"/>
            </w:pPr>
          </w:p>
        </w:tc>
      </w:tr>
    </w:tbl>
    <w:p w:rsidR="007134C1" w:rsidRDefault="007134C1">
      <w:pPr>
        <w:pStyle w:val="ConsPlusNormal"/>
        <w:jc w:val="both"/>
      </w:pPr>
    </w:p>
    <w:tbl>
      <w:tblPr>
        <w:tblW w:w="15662" w:type="dxa"/>
        <w:tblInd w:w="46" w:type="dxa"/>
        <w:tblLayout w:type="fixed"/>
        <w:tblLook w:val="04A0" w:firstRow="1" w:lastRow="0" w:firstColumn="1" w:lastColumn="0" w:noHBand="0" w:noVBand="1"/>
      </w:tblPr>
      <w:tblGrid>
        <w:gridCol w:w="1480"/>
        <w:gridCol w:w="1559"/>
        <w:gridCol w:w="1701"/>
        <w:gridCol w:w="567"/>
        <w:gridCol w:w="709"/>
        <w:gridCol w:w="1559"/>
        <w:gridCol w:w="567"/>
        <w:gridCol w:w="1040"/>
        <w:gridCol w:w="1060"/>
        <w:gridCol w:w="1060"/>
        <w:gridCol w:w="1060"/>
        <w:gridCol w:w="1060"/>
        <w:gridCol w:w="1060"/>
        <w:gridCol w:w="1180"/>
      </w:tblGrid>
      <w:tr w:rsidR="009232A6" w:rsidTr="00CC30CA">
        <w:trPr>
          <w:trHeight w:val="300"/>
        </w:trPr>
        <w:tc>
          <w:tcPr>
            <w:tcW w:w="14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32A6" w:rsidRPr="007B2385" w:rsidRDefault="009232A6" w:rsidP="009232A6">
            <w:pPr>
              <w:pStyle w:val="ConsPlusNormal"/>
              <w:jc w:val="center"/>
            </w:pPr>
            <w:r w:rsidRPr="007B2385">
              <w:t>Статус (муниципальная программа, подпрограмма)</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32A6" w:rsidRPr="007B2385" w:rsidRDefault="009232A6" w:rsidP="009232A6">
            <w:pPr>
              <w:pStyle w:val="ConsPlusNormal"/>
              <w:jc w:val="center"/>
            </w:pPr>
            <w:proofErr w:type="spellStart"/>
            <w:proofErr w:type="gramStart"/>
            <w:r w:rsidRPr="007B2385">
              <w:t>Наименова</w:t>
            </w:r>
            <w:r w:rsidR="00CC30CA" w:rsidRPr="007B2385">
              <w:t>-</w:t>
            </w:r>
            <w:r w:rsidRPr="007B2385">
              <w:t>ние</w:t>
            </w:r>
            <w:proofErr w:type="spellEnd"/>
            <w:proofErr w:type="gramEnd"/>
            <w:r w:rsidRPr="007B2385">
              <w:t xml:space="preserve"> программы, </w:t>
            </w:r>
            <w:proofErr w:type="spellStart"/>
            <w:r w:rsidRPr="007B2385">
              <w:t>подпрограм</w:t>
            </w:r>
            <w:proofErr w:type="spellEnd"/>
            <w:r w:rsidR="00CF6375" w:rsidRPr="007B2385">
              <w:t>-</w:t>
            </w:r>
            <w:r w:rsidRPr="007B2385">
              <w:t>мы,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32A6" w:rsidRPr="007B2385" w:rsidRDefault="009232A6" w:rsidP="009232A6">
            <w:pPr>
              <w:pStyle w:val="ConsPlusNormal"/>
              <w:jc w:val="center"/>
            </w:pPr>
            <w:r w:rsidRPr="007B2385">
              <w:t>Наименование</w:t>
            </w:r>
          </w:p>
          <w:p w:rsidR="009232A6" w:rsidRPr="007B2385" w:rsidRDefault="009232A6" w:rsidP="009232A6">
            <w:pPr>
              <w:pStyle w:val="ConsPlusNormal"/>
              <w:jc w:val="center"/>
            </w:pPr>
            <w:r w:rsidRPr="007B2385">
              <w:t xml:space="preserve"> ГРБС</w:t>
            </w:r>
          </w:p>
        </w:tc>
        <w:tc>
          <w:tcPr>
            <w:tcW w:w="3402" w:type="dxa"/>
            <w:gridSpan w:val="4"/>
            <w:tcBorders>
              <w:top w:val="single" w:sz="4" w:space="0" w:color="auto"/>
              <w:left w:val="nil"/>
              <w:bottom w:val="single" w:sz="4" w:space="0" w:color="auto"/>
              <w:right w:val="single" w:sz="4" w:space="0" w:color="auto"/>
            </w:tcBorders>
            <w:shd w:val="clear" w:color="000000" w:fill="FFFFFF"/>
            <w:vAlign w:val="center"/>
            <w:hideMark/>
          </w:tcPr>
          <w:p w:rsidR="009232A6" w:rsidRPr="007B2385" w:rsidRDefault="009232A6" w:rsidP="009232A6">
            <w:pPr>
              <w:pStyle w:val="ConsPlusNormal"/>
              <w:jc w:val="center"/>
            </w:pPr>
            <w:r w:rsidRPr="007B2385">
              <w:t>Код бюджетной классификации</w:t>
            </w:r>
          </w:p>
        </w:tc>
        <w:tc>
          <w:tcPr>
            <w:tcW w:w="7520" w:type="dxa"/>
            <w:gridSpan w:val="7"/>
            <w:tcBorders>
              <w:top w:val="single" w:sz="4" w:space="0" w:color="auto"/>
              <w:left w:val="nil"/>
              <w:bottom w:val="single" w:sz="4" w:space="0" w:color="auto"/>
              <w:right w:val="single" w:sz="4" w:space="0" w:color="auto"/>
            </w:tcBorders>
            <w:shd w:val="clear" w:color="000000" w:fill="FFFFFF"/>
            <w:vAlign w:val="center"/>
            <w:hideMark/>
          </w:tcPr>
          <w:p w:rsidR="009232A6" w:rsidRPr="007B2385" w:rsidRDefault="009232A6" w:rsidP="009232A6">
            <w:pPr>
              <w:pStyle w:val="ConsPlusNormal"/>
              <w:jc w:val="center"/>
            </w:pPr>
            <w:r w:rsidRPr="007B2385">
              <w:t> </w:t>
            </w:r>
          </w:p>
        </w:tc>
      </w:tr>
      <w:tr w:rsidR="009232A6" w:rsidTr="00CC30CA">
        <w:trPr>
          <w:trHeight w:val="1481"/>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9232A6" w:rsidRPr="007B2385" w:rsidRDefault="009232A6" w:rsidP="009232A6">
            <w:pPr>
              <w:pStyle w:val="ConsPlusNormal"/>
              <w:jc w:val="cente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232A6" w:rsidRPr="007B2385" w:rsidRDefault="009232A6" w:rsidP="009232A6">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232A6" w:rsidRPr="007B2385" w:rsidRDefault="009232A6" w:rsidP="009232A6">
            <w:pPr>
              <w:pStyle w:val="ConsPlusNormal"/>
              <w:jc w:val="center"/>
            </w:pPr>
          </w:p>
        </w:tc>
        <w:tc>
          <w:tcPr>
            <w:tcW w:w="567" w:type="dxa"/>
            <w:tcBorders>
              <w:top w:val="nil"/>
              <w:left w:val="nil"/>
              <w:bottom w:val="single" w:sz="4" w:space="0" w:color="auto"/>
              <w:right w:val="single" w:sz="4" w:space="0" w:color="auto"/>
            </w:tcBorders>
            <w:shd w:val="clear" w:color="000000" w:fill="FFFFFF"/>
            <w:vAlign w:val="center"/>
            <w:hideMark/>
          </w:tcPr>
          <w:p w:rsidR="009232A6" w:rsidRPr="007B2385" w:rsidRDefault="009232A6" w:rsidP="009232A6">
            <w:pPr>
              <w:pStyle w:val="ConsPlusNormal"/>
              <w:jc w:val="center"/>
            </w:pPr>
            <w:r w:rsidRPr="007B2385">
              <w:t>ГРБС</w:t>
            </w:r>
          </w:p>
        </w:tc>
        <w:tc>
          <w:tcPr>
            <w:tcW w:w="709" w:type="dxa"/>
            <w:tcBorders>
              <w:top w:val="nil"/>
              <w:left w:val="nil"/>
              <w:bottom w:val="single" w:sz="4" w:space="0" w:color="auto"/>
              <w:right w:val="single" w:sz="4" w:space="0" w:color="auto"/>
            </w:tcBorders>
            <w:shd w:val="clear" w:color="000000" w:fill="FFFFFF"/>
            <w:vAlign w:val="center"/>
            <w:hideMark/>
          </w:tcPr>
          <w:p w:rsidR="009232A6" w:rsidRPr="007B2385" w:rsidRDefault="009232A6" w:rsidP="009232A6">
            <w:pPr>
              <w:pStyle w:val="ConsPlusNormal"/>
              <w:jc w:val="center"/>
            </w:pPr>
            <w:proofErr w:type="spellStart"/>
            <w:r w:rsidRPr="007B2385">
              <w:t>Рз</w:t>
            </w:r>
            <w:proofErr w:type="spellEnd"/>
            <w:r w:rsidRPr="007B2385">
              <w:t xml:space="preserve"> </w:t>
            </w:r>
            <w:proofErr w:type="spellStart"/>
            <w:proofErr w:type="gramStart"/>
            <w:r w:rsidRPr="007B2385">
              <w:t>Пр</w:t>
            </w:r>
            <w:proofErr w:type="spellEnd"/>
            <w:proofErr w:type="gramEnd"/>
          </w:p>
        </w:tc>
        <w:tc>
          <w:tcPr>
            <w:tcW w:w="1559" w:type="dxa"/>
            <w:tcBorders>
              <w:top w:val="nil"/>
              <w:left w:val="nil"/>
              <w:bottom w:val="single" w:sz="4" w:space="0" w:color="auto"/>
              <w:right w:val="single" w:sz="4" w:space="0" w:color="auto"/>
            </w:tcBorders>
            <w:shd w:val="clear" w:color="000000" w:fill="FFFFFF"/>
            <w:vAlign w:val="center"/>
            <w:hideMark/>
          </w:tcPr>
          <w:p w:rsidR="009232A6" w:rsidRPr="007B2385" w:rsidRDefault="009232A6" w:rsidP="009232A6">
            <w:pPr>
              <w:pStyle w:val="ConsPlusNormal"/>
              <w:jc w:val="center"/>
            </w:pPr>
            <w:r w:rsidRPr="007B2385">
              <w:t>ЦСР</w:t>
            </w:r>
          </w:p>
        </w:tc>
        <w:tc>
          <w:tcPr>
            <w:tcW w:w="567" w:type="dxa"/>
            <w:tcBorders>
              <w:top w:val="nil"/>
              <w:left w:val="nil"/>
              <w:bottom w:val="single" w:sz="4" w:space="0" w:color="auto"/>
              <w:right w:val="single" w:sz="4" w:space="0" w:color="auto"/>
            </w:tcBorders>
            <w:shd w:val="clear" w:color="000000" w:fill="FFFFFF"/>
            <w:vAlign w:val="center"/>
            <w:hideMark/>
          </w:tcPr>
          <w:p w:rsidR="009232A6" w:rsidRPr="007B2385" w:rsidRDefault="009232A6" w:rsidP="009232A6">
            <w:pPr>
              <w:pStyle w:val="ConsPlusNormal"/>
              <w:jc w:val="center"/>
            </w:pPr>
            <w:r w:rsidRPr="007B2385">
              <w:t>ВР</w:t>
            </w:r>
          </w:p>
        </w:tc>
        <w:tc>
          <w:tcPr>
            <w:tcW w:w="1040" w:type="dxa"/>
            <w:tcBorders>
              <w:top w:val="nil"/>
              <w:left w:val="nil"/>
              <w:bottom w:val="single" w:sz="4" w:space="0" w:color="auto"/>
              <w:right w:val="single" w:sz="4" w:space="0" w:color="auto"/>
            </w:tcBorders>
            <w:shd w:val="clear" w:color="000000" w:fill="FFFFFF"/>
            <w:vAlign w:val="center"/>
            <w:hideMark/>
          </w:tcPr>
          <w:p w:rsidR="009232A6" w:rsidRPr="007B2385" w:rsidRDefault="009232A6" w:rsidP="009232A6">
            <w:pPr>
              <w:pStyle w:val="ConsPlusNormal"/>
              <w:jc w:val="center"/>
            </w:pPr>
            <w:r w:rsidRPr="007B2385">
              <w:t>2019</w:t>
            </w:r>
          </w:p>
        </w:tc>
        <w:tc>
          <w:tcPr>
            <w:tcW w:w="1060" w:type="dxa"/>
            <w:tcBorders>
              <w:top w:val="nil"/>
              <w:left w:val="nil"/>
              <w:bottom w:val="single" w:sz="4" w:space="0" w:color="auto"/>
              <w:right w:val="single" w:sz="4" w:space="0" w:color="auto"/>
            </w:tcBorders>
            <w:shd w:val="clear" w:color="000000" w:fill="FFFFFF"/>
            <w:vAlign w:val="center"/>
            <w:hideMark/>
          </w:tcPr>
          <w:p w:rsidR="009232A6" w:rsidRPr="007B2385" w:rsidRDefault="009232A6" w:rsidP="009232A6">
            <w:pPr>
              <w:pStyle w:val="ConsPlusNormal"/>
              <w:jc w:val="center"/>
            </w:pPr>
            <w:r w:rsidRPr="007B2385">
              <w:t>2020</w:t>
            </w:r>
          </w:p>
        </w:tc>
        <w:tc>
          <w:tcPr>
            <w:tcW w:w="1060" w:type="dxa"/>
            <w:tcBorders>
              <w:top w:val="nil"/>
              <w:left w:val="nil"/>
              <w:bottom w:val="single" w:sz="4" w:space="0" w:color="auto"/>
              <w:right w:val="single" w:sz="4" w:space="0" w:color="auto"/>
            </w:tcBorders>
            <w:shd w:val="clear" w:color="000000" w:fill="FFFFFF"/>
            <w:vAlign w:val="center"/>
            <w:hideMark/>
          </w:tcPr>
          <w:p w:rsidR="009232A6" w:rsidRPr="007B2385" w:rsidRDefault="009232A6" w:rsidP="009232A6">
            <w:pPr>
              <w:pStyle w:val="ConsPlusNormal"/>
              <w:jc w:val="center"/>
            </w:pPr>
            <w:r w:rsidRPr="007B2385">
              <w:t>2021</w:t>
            </w:r>
          </w:p>
        </w:tc>
        <w:tc>
          <w:tcPr>
            <w:tcW w:w="1060" w:type="dxa"/>
            <w:tcBorders>
              <w:top w:val="nil"/>
              <w:left w:val="nil"/>
              <w:bottom w:val="single" w:sz="4" w:space="0" w:color="auto"/>
              <w:right w:val="single" w:sz="4" w:space="0" w:color="auto"/>
            </w:tcBorders>
            <w:shd w:val="clear" w:color="000000" w:fill="FFFFFF"/>
            <w:vAlign w:val="center"/>
            <w:hideMark/>
          </w:tcPr>
          <w:p w:rsidR="009232A6" w:rsidRPr="007B2385" w:rsidRDefault="009232A6" w:rsidP="009232A6">
            <w:pPr>
              <w:pStyle w:val="ConsPlusNormal"/>
              <w:jc w:val="center"/>
            </w:pPr>
            <w:r w:rsidRPr="007B2385">
              <w:t>2022</w:t>
            </w:r>
          </w:p>
        </w:tc>
        <w:tc>
          <w:tcPr>
            <w:tcW w:w="1060" w:type="dxa"/>
            <w:tcBorders>
              <w:top w:val="nil"/>
              <w:left w:val="nil"/>
              <w:bottom w:val="single" w:sz="4" w:space="0" w:color="auto"/>
              <w:right w:val="single" w:sz="4" w:space="0" w:color="auto"/>
            </w:tcBorders>
            <w:shd w:val="clear" w:color="000000" w:fill="FFFFFF"/>
            <w:vAlign w:val="center"/>
            <w:hideMark/>
          </w:tcPr>
          <w:p w:rsidR="009232A6" w:rsidRPr="007B2385" w:rsidRDefault="009232A6" w:rsidP="009232A6">
            <w:pPr>
              <w:pStyle w:val="ConsPlusNormal"/>
              <w:jc w:val="center"/>
            </w:pPr>
            <w:r w:rsidRPr="007B2385">
              <w:t>2023</w:t>
            </w:r>
          </w:p>
        </w:tc>
        <w:tc>
          <w:tcPr>
            <w:tcW w:w="1060" w:type="dxa"/>
            <w:tcBorders>
              <w:top w:val="nil"/>
              <w:left w:val="nil"/>
              <w:bottom w:val="single" w:sz="4" w:space="0" w:color="auto"/>
              <w:right w:val="single" w:sz="4" w:space="0" w:color="auto"/>
            </w:tcBorders>
            <w:shd w:val="clear" w:color="000000" w:fill="FFFFFF"/>
            <w:vAlign w:val="center"/>
            <w:hideMark/>
          </w:tcPr>
          <w:p w:rsidR="009232A6" w:rsidRPr="007B2385" w:rsidRDefault="009232A6" w:rsidP="009232A6">
            <w:pPr>
              <w:pStyle w:val="ConsPlusNormal"/>
              <w:jc w:val="center"/>
            </w:pPr>
            <w:r w:rsidRPr="007B2385">
              <w:t>2024</w:t>
            </w:r>
          </w:p>
        </w:tc>
        <w:tc>
          <w:tcPr>
            <w:tcW w:w="1180" w:type="dxa"/>
            <w:tcBorders>
              <w:top w:val="nil"/>
              <w:left w:val="nil"/>
              <w:bottom w:val="single" w:sz="4" w:space="0" w:color="auto"/>
              <w:right w:val="single" w:sz="4" w:space="0" w:color="auto"/>
            </w:tcBorders>
            <w:shd w:val="clear" w:color="000000" w:fill="FFFFFF"/>
            <w:vAlign w:val="center"/>
            <w:hideMark/>
          </w:tcPr>
          <w:p w:rsidR="009232A6" w:rsidRPr="007B2385" w:rsidRDefault="009232A6" w:rsidP="009232A6">
            <w:pPr>
              <w:pStyle w:val="ConsPlusNormal"/>
              <w:jc w:val="center"/>
            </w:pPr>
            <w:r w:rsidRPr="007B2385">
              <w:t>Итого на период</w:t>
            </w:r>
          </w:p>
        </w:tc>
      </w:tr>
      <w:tr w:rsidR="009232A6" w:rsidTr="00CC30CA">
        <w:trPr>
          <w:trHeight w:val="300"/>
        </w:trPr>
        <w:tc>
          <w:tcPr>
            <w:tcW w:w="14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232A6" w:rsidRPr="007B2385" w:rsidRDefault="009232A6" w:rsidP="009232A6">
            <w:pPr>
              <w:pStyle w:val="ConsPlusNormal"/>
              <w:jc w:val="center"/>
            </w:pPr>
            <w:proofErr w:type="spellStart"/>
            <w:proofErr w:type="gramStart"/>
            <w:r w:rsidRPr="007B2385">
              <w:t>Муниципаль</w:t>
            </w:r>
            <w:r w:rsidR="00CC30CA" w:rsidRPr="007B2385">
              <w:t>-</w:t>
            </w:r>
            <w:r w:rsidRPr="007B2385">
              <w:t>ная</w:t>
            </w:r>
            <w:proofErr w:type="spellEnd"/>
            <w:proofErr w:type="gramEnd"/>
            <w:r w:rsidRPr="007B2385">
              <w:t xml:space="preserve"> программа</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9232A6" w:rsidRPr="007B2385" w:rsidRDefault="009232A6" w:rsidP="009232A6">
            <w:pPr>
              <w:pStyle w:val="ConsPlusNormal"/>
              <w:jc w:val="center"/>
            </w:pPr>
            <w:r w:rsidRPr="007B2385">
              <w:t xml:space="preserve">Молодежь Таймыра </w:t>
            </w:r>
          </w:p>
        </w:tc>
        <w:tc>
          <w:tcPr>
            <w:tcW w:w="1701" w:type="dxa"/>
            <w:tcBorders>
              <w:top w:val="nil"/>
              <w:left w:val="nil"/>
              <w:bottom w:val="single" w:sz="4" w:space="0" w:color="auto"/>
              <w:right w:val="single" w:sz="4" w:space="0" w:color="auto"/>
            </w:tcBorders>
            <w:shd w:val="clear" w:color="000000" w:fill="FFFFFF"/>
            <w:vAlign w:val="center"/>
            <w:hideMark/>
          </w:tcPr>
          <w:p w:rsidR="009232A6" w:rsidRPr="007B2385" w:rsidRDefault="009232A6" w:rsidP="009232A6">
            <w:pPr>
              <w:pStyle w:val="ConsPlusNormal"/>
              <w:jc w:val="center"/>
            </w:pPr>
            <w:r w:rsidRPr="007B2385">
              <w:t xml:space="preserve">всего расходы </w:t>
            </w:r>
          </w:p>
        </w:tc>
        <w:tc>
          <w:tcPr>
            <w:tcW w:w="567"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Х</w:t>
            </w:r>
          </w:p>
        </w:tc>
        <w:tc>
          <w:tcPr>
            <w:tcW w:w="709"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Х</w:t>
            </w:r>
          </w:p>
        </w:tc>
        <w:tc>
          <w:tcPr>
            <w:tcW w:w="1559"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Х</w:t>
            </w:r>
          </w:p>
        </w:tc>
        <w:tc>
          <w:tcPr>
            <w:tcW w:w="567"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Х</w:t>
            </w:r>
          </w:p>
        </w:tc>
        <w:tc>
          <w:tcPr>
            <w:tcW w:w="1040"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18 859,39</w:t>
            </w:r>
          </w:p>
        </w:tc>
        <w:tc>
          <w:tcPr>
            <w:tcW w:w="1060"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21 758,31</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21 448,92</w:t>
            </w:r>
          </w:p>
        </w:tc>
        <w:tc>
          <w:tcPr>
            <w:tcW w:w="1060"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24 078,94</w:t>
            </w:r>
          </w:p>
        </w:tc>
        <w:tc>
          <w:tcPr>
            <w:tcW w:w="1060"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21 046,80</w:t>
            </w:r>
          </w:p>
        </w:tc>
        <w:tc>
          <w:tcPr>
            <w:tcW w:w="1060"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21 046,80</w:t>
            </w:r>
          </w:p>
        </w:tc>
        <w:tc>
          <w:tcPr>
            <w:tcW w:w="1180"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128 239,16</w:t>
            </w:r>
          </w:p>
        </w:tc>
      </w:tr>
      <w:tr w:rsidR="009232A6" w:rsidTr="00CC30CA">
        <w:trPr>
          <w:trHeight w:val="300"/>
        </w:trPr>
        <w:tc>
          <w:tcPr>
            <w:tcW w:w="1480" w:type="dxa"/>
            <w:vMerge/>
            <w:tcBorders>
              <w:top w:val="nil"/>
              <w:left w:val="single" w:sz="4" w:space="0" w:color="auto"/>
              <w:bottom w:val="single" w:sz="4" w:space="0" w:color="auto"/>
              <w:right w:val="single" w:sz="4" w:space="0" w:color="auto"/>
            </w:tcBorders>
            <w:vAlign w:val="center"/>
            <w:hideMark/>
          </w:tcPr>
          <w:p w:rsidR="009232A6" w:rsidRPr="007B2385" w:rsidRDefault="009232A6" w:rsidP="009232A6">
            <w:pPr>
              <w:pStyle w:val="ConsPlusNormal"/>
              <w:jc w:val="center"/>
            </w:pPr>
          </w:p>
        </w:tc>
        <w:tc>
          <w:tcPr>
            <w:tcW w:w="1559" w:type="dxa"/>
            <w:vMerge/>
            <w:tcBorders>
              <w:top w:val="nil"/>
              <w:left w:val="single" w:sz="4" w:space="0" w:color="auto"/>
              <w:bottom w:val="single" w:sz="4" w:space="0" w:color="auto"/>
              <w:right w:val="single" w:sz="4" w:space="0" w:color="auto"/>
            </w:tcBorders>
            <w:vAlign w:val="center"/>
            <w:hideMark/>
          </w:tcPr>
          <w:p w:rsidR="009232A6" w:rsidRPr="007B2385" w:rsidRDefault="009232A6" w:rsidP="009232A6">
            <w:pPr>
              <w:pStyle w:val="ConsPlusNormal"/>
              <w:jc w:val="center"/>
            </w:pPr>
          </w:p>
        </w:tc>
        <w:tc>
          <w:tcPr>
            <w:tcW w:w="1701" w:type="dxa"/>
            <w:tcBorders>
              <w:top w:val="nil"/>
              <w:left w:val="nil"/>
              <w:bottom w:val="single" w:sz="4" w:space="0" w:color="auto"/>
              <w:right w:val="single" w:sz="4" w:space="0" w:color="auto"/>
            </w:tcBorders>
            <w:shd w:val="clear" w:color="000000" w:fill="FFFFFF"/>
            <w:vAlign w:val="center"/>
            <w:hideMark/>
          </w:tcPr>
          <w:p w:rsidR="009232A6" w:rsidRPr="007B2385" w:rsidRDefault="009232A6" w:rsidP="009232A6">
            <w:pPr>
              <w:pStyle w:val="ConsPlusNormal"/>
              <w:jc w:val="center"/>
            </w:pPr>
            <w:r w:rsidRPr="007B2385">
              <w:t>в том числе по ГРБС:</w:t>
            </w:r>
          </w:p>
        </w:tc>
        <w:tc>
          <w:tcPr>
            <w:tcW w:w="567" w:type="dxa"/>
            <w:tcBorders>
              <w:top w:val="nil"/>
              <w:left w:val="nil"/>
              <w:bottom w:val="single" w:sz="4" w:space="0" w:color="auto"/>
              <w:right w:val="single" w:sz="4" w:space="0" w:color="auto"/>
            </w:tcBorders>
            <w:shd w:val="clear" w:color="000000" w:fill="FFFFFF"/>
            <w:vAlign w:val="center"/>
            <w:hideMark/>
          </w:tcPr>
          <w:p w:rsidR="009232A6" w:rsidRPr="007B2385" w:rsidRDefault="009232A6" w:rsidP="009232A6">
            <w:pPr>
              <w:pStyle w:val="ConsPlusNormal"/>
              <w:jc w:val="center"/>
            </w:pPr>
            <w:r w:rsidRPr="007B2385">
              <w:t> </w:t>
            </w:r>
          </w:p>
        </w:tc>
        <w:tc>
          <w:tcPr>
            <w:tcW w:w="709" w:type="dxa"/>
            <w:tcBorders>
              <w:top w:val="nil"/>
              <w:left w:val="nil"/>
              <w:bottom w:val="single" w:sz="4" w:space="0" w:color="auto"/>
              <w:right w:val="single" w:sz="4" w:space="0" w:color="auto"/>
            </w:tcBorders>
            <w:shd w:val="clear" w:color="000000" w:fill="FFFFFF"/>
            <w:vAlign w:val="center"/>
            <w:hideMark/>
          </w:tcPr>
          <w:p w:rsidR="009232A6" w:rsidRPr="007B2385" w:rsidRDefault="009232A6" w:rsidP="009232A6">
            <w:pPr>
              <w:pStyle w:val="ConsPlusNormal"/>
              <w:jc w:val="center"/>
            </w:pPr>
            <w:r w:rsidRPr="007B2385">
              <w:t> </w:t>
            </w:r>
          </w:p>
        </w:tc>
        <w:tc>
          <w:tcPr>
            <w:tcW w:w="1559" w:type="dxa"/>
            <w:tcBorders>
              <w:top w:val="nil"/>
              <w:left w:val="nil"/>
              <w:bottom w:val="single" w:sz="4" w:space="0" w:color="auto"/>
              <w:right w:val="single" w:sz="4" w:space="0" w:color="auto"/>
            </w:tcBorders>
            <w:shd w:val="clear" w:color="000000" w:fill="FFFFFF"/>
            <w:vAlign w:val="center"/>
            <w:hideMark/>
          </w:tcPr>
          <w:p w:rsidR="009232A6" w:rsidRPr="007B2385" w:rsidRDefault="009232A6" w:rsidP="009232A6">
            <w:pPr>
              <w:pStyle w:val="ConsPlusNormal"/>
              <w:jc w:val="center"/>
            </w:pPr>
            <w:r w:rsidRPr="007B2385">
              <w:t> </w:t>
            </w:r>
          </w:p>
        </w:tc>
        <w:tc>
          <w:tcPr>
            <w:tcW w:w="567" w:type="dxa"/>
            <w:tcBorders>
              <w:top w:val="nil"/>
              <w:left w:val="nil"/>
              <w:bottom w:val="single" w:sz="4" w:space="0" w:color="auto"/>
              <w:right w:val="single" w:sz="4" w:space="0" w:color="auto"/>
            </w:tcBorders>
            <w:shd w:val="clear" w:color="000000" w:fill="FFFFFF"/>
            <w:vAlign w:val="center"/>
            <w:hideMark/>
          </w:tcPr>
          <w:p w:rsidR="009232A6" w:rsidRPr="007B2385" w:rsidRDefault="009232A6" w:rsidP="009232A6">
            <w:pPr>
              <w:pStyle w:val="ConsPlusNormal"/>
              <w:jc w:val="center"/>
            </w:pPr>
            <w:r w:rsidRPr="007B2385">
              <w:t> </w:t>
            </w:r>
          </w:p>
        </w:tc>
        <w:tc>
          <w:tcPr>
            <w:tcW w:w="1040"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 </w:t>
            </w:r>
          </w:p>
        </w:tc>
        <w:tc>
          <w:tcPr>
            <w:tcW w:w="1060"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 </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 </w:t>
            </w:r>
          </w:p>
        </w:tc>
        <w:tc>
          <w:tcPr>
            <w:tcW w:w="1060"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 </w:t>
            </w:r>
          </w:p>
        </w:tc>
        <w:tc>
          <w:tcPr>
            <w:tcW w:w="1060"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 </w:t>
            </w:r>
          </w:p>
        </w:tc>
        <w:tc>
          <w:tcPr>
            <w:tcW w:w="1060"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 </w:t>
            </w:r>
          </w:p>
        </w:tc>
        <w:tc>
          <w:tcPr>
            <w:tcW w:w="1180"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 </w:t>
            </w:r>
          </w:p>
        </w:tc>
      </w:tr>
      <w:tr w:rsidR="009232A6" w:rsidTr="00CF6375">
        <w:trPr>
          <w:trHeight w:val="421"/>
        </w:trPr>
        <w:tc>
          <w:tcPr>
            <w:tcW w:w="1480" w:type="dxa"/>
            <w:vMerge/>
            <w:tcBorders>
              <w:top w:val="nil"/>
              <w:left w:val="single" w:sz="4" w:space="0" w:color="auto"/>
              <w:bottom w:val="single" w:sz="4" w:space="0" w:color="auto"/>
              <w:right w:val="single" w:sz="4" w:space="0" w:color="auto"/>
            </w:tcBorders>
            <w:vAlign w:val="center"/>
            <w:hideMark/>
          </w:tcPr>
          <w:p w:rsidR="009232A6" w:rsidRPr="007B2385" w:rsidRDefault="009232A6" w:rsidP="009232A6">
            <w:pPr>
              <w:pStyle w:val="ConsPlusNormal"/>
              <w:jc w:val="center"/>
            </w:pPr>
          </w:p>
        </w:tc>
        <w:tc>
          <w:tcPr>
            <w:tcW w:w="1559" w:type="dxa"/>
            <w:vMerge/>
            <w:tcBorders>
              <w:top w:val="nil"/>
              <w:left w:val="single" w:sz="4" w:space="0" w:color="auto"/>
              <w:bottom w:val="single" w:sz="4" w:space="0" w:color="auto"/>
              <w:right w:val="single" w:sz="4" w:space="0" w:color="auto"/>
            </w:tcBorders>
            <w:vAlign w:val="center"/>
            <w:hideMark/>
          </w:tcPr>
          <w:p w:rsidR="009232A6" w:rsidRPr="007B2385" w:rsidRDefault="009232A6" w:rsidP="009232A6">
            <w:pPr>
              <w:pStyle w:val="ConsPlusNormal"/>
              <w:jc w:val="center"/>
            </w:pPr>
          </w:p>
        </w:tc>
        <w:tc>
          <w:tcPr>
            <w:tcW w:w="1701" w:type="dxa"/>
            <w:tcBorders>
              <w:top w:val="nil"/>
              <w:left w:val="nil"/>
              <w:bottom w:val="single" w:sz="4" w:space="0" w:color="auto"/>
              <w:right w:val="single" w:sz="4" w:space="0" w:color="auto"/>
            </w:tcBorders>
            <w:shd w:val="clear" w:color="000000" w:fill="FFFFFF"/>
            <w:vAlign w:val="center"/>
            <w:hideMark/>
          </w:tcPr>
          <w:p w:rsidR="009232A6" w:rsidRPr="007B2385" w:rsidRDefault="009232A6" w:rsidP="009232A6">
            <w:pPr>
              <w:pStyle w:val="ConsPlusNormal"/>
              <w:jc w:val="center"/>
            </w:pPr>
            <w:proofErr w:type="spellStart"/>
            <w:r w:rsidRPr="007B2385">
              <w:t>Администра</w:t>
            </w:r>
            <w:r w:rsidR="00CF6375" w:rsidRPr="007B2385">
              <w:t>-</w:t>
            </w:r>
            <w:r w:rsidRPr="007B2385">
              <w:t>ция</w:t>
            </w:r>
            <w:proofErr w:type="spellEnd"/>
            <w:r w:rsidRPr="007B2385">
              <w:t xml:space="preserve"> Таймырского </w:t>
            </w:r>
            <w:proofErr w:type="spellStart"/>
            <w:proofErr w:type="gramStart"/>
            <w:r w:rsidRPr="007B2385">
              <w:t>Долгано</w:t>
            </w:r>
            <w:proofErr w:type="spellEnd"/>
            <w:r w:rsidRPr="007B2385">
              <w:t xml:space="preserve"> – Ненецкого</w:t>
            </w:r>
            <w:proofErr w:type="gramEnd"/>
            <w:r w:rsidRPr="007B2385">
              <w:t xml:space="preserve">  </w:t>
            </w:r>
            <w:proofErr w:type="spellStart"/>
            <w:r w:rsidRPr="007B2385">
              <w:t>муниципаль</w:t>
            </w:r>
            <w:proofErr w:type="spellEnd"/>
            <w:r w:rsidR="00CF6375" w:rsidRPr="007B2385">
              <w:t>-</w:t>
            </w:r>
            <w:r w:rsidRPr="007B2385">
              <w:lastRenderedPageBreak/>
              <w:t>но</w:t>
            </w:r>
            <w:r w:rsidR="00CC30CA" w:rsidRPr="007B2385">
              <w:t>-</w:t>
            </w:r>
            <w:proofErr w:type="spellStart"/>
            <w:r w:rsidRPr="007B2385">
              <w:t>го</w:t>
            </w:r>
            <w:proofErr w:type="spellEnd"/>
            <w:r w:rsidRPr="007B2385">
              <w:t xml:space="preserve"> района</w:t>
            </w:r>
          </w:p>
        </w:tc>
        <w:tc>
          <w:tcPr>
            <w:tcW w:w="567"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lastRenderedPageBreak/>
              <w:t>201</w:t>
            </w:r>
          </w:p>
        </w:tc>
        <w:tc>
          <w:tcPr>
            <w:tcW w:w="709"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Х</w:t>
            </w:r>
          </w:p>
        </w:tc>
        <w:tc>
          <w:tcPr>
            <w:tcW w:w="1559"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Х</w:t>
            </w:r>
          </w:p>
        </w:tc>
        <w:tc>
          <w:tcPr>
            <w:tcW w:w="567"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Х</w:t>
            </w:r>
          </w:p>
        </w:tc>
        <w:tc>
          <w:tcPr>
            <w:tcW w:w="104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18 526,10</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21 600,14</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21 115,30</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23 745,32</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20 713,18</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20 713,18</w:t>
            </w:r>
          </w:p>
        </w:tc>
        <w:tc>
          <w:tcPr>
            <w:tcW w:w="118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126 413,22</w:t>
            </w:r>
          </w:p>
        </w:tc>
      </w:tr>
      <w:tr w:rsidR="009232A6" w:rsidTr="00CC30CA">
        <w:trPr>
          <w:trHeight w:val="1725"/>
        </w:trPr>
        <w:tc>
          <w:tcPr>
            <w:tcW w:w="1480" w:type="dxa"/>
            <w:vMerge/>
            <w:tcBorders>
              <w:top w:val="nil"/>
              <w:left w:val="single" w:sz="4" w:space="0" w:color="auto"/>
              <w:bottom w:val="single" w:sz="4" w:space="0" w:color="auto"/>
              <w:right w:val="single" w:sz="4" w:space="0" w:color="auto"/>
            </w:tcBorders>
            <w:vAlign w:val="center"/>
            <w:hideMark/>
          </w:tcPr>
          <w:p w:rsidR="009232A6" w:rsidRPr="007B2385" w:rsidRDefault="009232A6" w:rsidP="009232A6">
            <w:pPr>
              <w:pStyle w:val="ConsPlusNormal"/>
              <w:jc w:val="center"/>
            </w:pPr>
          </w:p>
        </w:tc>
        <w:tc>
          <w:tcPr>
            <w:tcW w:w="1559" w:type="dxa"/>
            <w:vMerge/>
            <w:tcBorders>
              <w:top w:val="nil"/>
              <w:left w:val="single" w:sz="4" w:space="0" w:color="auto"/>
              <w:bottom w:val="single" w:sz="4" w:space="0" w:color="auto"/>
              <w:right w:val="single" w:sz="4" w:space="0" w:color="auto"/>
            </w:tcBorders>
            <w:vAlign w:val="center"/>
            <w:hideMark/>
          </w:tcPr>
          <w:p w:rsidR="009232A6" w:rsidRPr="007B2385" w:rsidRDefault="009232A6" w:rsidP="009232A6">
            <w:pPr>
              <w:pStyle w:val="ConsPlusNormal"/>
              <w:jc w:val="center"/>
            </w:pPr>
          </w:p>
        </w:tc>
        <w:tc>
          <w:tcPr>
            <w:tcW w:w="1701" w:type="dxa"/>
            <w:tcBorders>
              <w:top w:val="nil"/>
              <w:left w:val="nil"/>
              <w:bottom w:val="single" w:sz="4" w:space="0" w:color="auto"/>
              <w:right w:val="single" w:sz="4" w:space="0" w:color="auto"/>
            </w:tcBorders>
            <w:shd w:val="clear" w:color="000000" w:fill="FFFFFF"/>
            <w:vAlign w:val="center"/>
            <w:hideMark/>
          </w:tcPr>
          <w:p w:rsidR="009232A6" w:rsidRPr="007B2385" w:rsidRDefault="009232A6" w:rsidP="009232A6">
            <w:pPr>
              <w:pStyle w:val="ConsPlusNormal"/>
              <w:jc w:val="center"/>
            </w:pPr>
            <w:r w:rsidRPr="007B2385">
              <w:t xml:space="preserve">Управление образования Администрации Таймырского Долгано-Ненецкого </w:t>
            </w:r>
            <w:proofErr w:type="spellStart"/>
            <w:proofErr w:type="gramStart"/>
            <w:r w:rsidRPr="007B2385">
              <w:t>муниципаль</w:t>
            </w:r>
            <w:r w:rsidR="00CF6375" w:rsidRPr="007B2385">
              <w:t>-</w:t>
            </w:r>
            <w:r w:rsidRPr="007B2385">
              <w:t>ного</w:t>
            </w:r>
            <w:proofErr w:type="spellEnd"/>
            <w:proofErr w:type="gramEnd"/>
            <w:r w:rsidRPr="007B2385">
              <w:t xml:space="preserve"> района </w:t>
            </w:r>
          </w:p>
        </w:tc>
        <w:tc>
          <w:tcPr>
            <w:tcW w:w="567"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274</w:t>
            </w:r>
          </w:p>
        </w:tc>
        <w:tc>
          <w:tcPr>
            <w:tcW w:w="709"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Х</w:t>
            </w:r>
          </w:p>
        </w:tc>
        <w:tc>
          <w:tcPr>
            <w:tcW w:w="1559"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Х</w:t>
            </w:r>
          </w:p>
        </w:tc>
        <w:tc>
          <w:tcPr>
            <w:tcW w:w="567"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Х</w:t>
            </w:r>
          </w:p>
        </w:tc>
        <w:tc>
          <w:tcPr>
            <w:tcW w:w="1040"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333,29</w:t>
            </w:r>
          </w:p>
        </w:tc>
        <w:tc>
          <w:tcPr>
            <w:tcW w:w="1060"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158,17</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333,62</w:t>
            </w:r>
          </w:p>
        </w:tc>
        <w:tc>
          <w:tcPr>
            <w:tcW w:w="1060"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333,62</w:t>
            </w:r>
          </w:p>
        </w:tc>
        <w:tc>
          <w:tcPr>
            <w:tcW w:w="1060"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333,62</w:t>
            </w:r>
          </w:p>
        </w:tc>
        <w:tc>
          <w:tcPr>
            <w:tcW w:w="1060"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333,62</w:t>
            </w:r>
          </w:p>
        </w:tc>
        <w:tc>
          <w:tcPr>
            <w:tcW w:w="1180"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1 825,94</w:t>
            </w:r>
          </w:p>
        </w:tc>
      </w:tr>
      <w:tr w:rsidR="009232A6" w:rsidTr="00CC30CA">
        <w:trPr>
          <w:trHeight w:val="300"/>
        </w:trPr>
        <w:tc>
          <w:tcPr>
            <w:tcW w:w="1480" w:type="dxa"/>
            <w:vMerge w:val="restart"/>
            <w:tcBorders>
              <w:top w:val="nil"/>
              <w:left w:val="single" w:sz="4" w:space="0" w:color="auto"/>
              <w:bottom w:val="single" w:sz="4" w:space="0" w:color="auto"/>
              <w:right w:val="single" w:sz="4" w:space="0" w:color="auto"/>
            </w:tcBorders>
            <w:shd w:val="clear" w:color="000000" w:fill="FFFFFF"/>
            <w:hideMark/>
          </w:tcPr>
          <w:p w:rsidR="009232A6" w:rsidRPr="007B2385" w:rsidRDefault="009232A6" w:rsidP="009232A6">
            <w:pPr>
              <w:pStyle w:val="ConsPlusNormal"/>
              <w:jc w:val="center"/>
            </w:pPr>
            <w:r w:rsidRPr="007B2385">
              <w:t>Отдельное мероприятие 1</w:t>
            </w:r>
          </w:p>
        </w:tc>
        <w:tc>
          <w:tcPr>
            <w:tcW w:w="1559" w:type="dxa"/>
            <w:vMerge w:val="restart"/>
            <w:tcBorders>
              <w:top w:val="nil"/>
              <w:left w:val="single" w:sz="4" w:space="0" w:color="auto"/>
              <w:bottom w:val="single" w:sz="4" w:space="0" w:color="auto"/>
              <w:right w:val="single" w:sz="4" w:space="0" w:color="auto"/>
            </w:tcBorders>
            <w:shd w:val="clear" w:color="000000" w:fill="FFFFFF"/>
            <w:hideMark/>
          </w:tcPr>
          <w:p w:rsidR="009232A6" w:rsidRPr="007B2385" w:rsidRDefault="009232A6" w:rsidP="009232A6">
            <w:pPr>
              <w:pStyle w:val="ConsPlusNormal"/>
              <w:jc w:val="center"/>
            </w:pPr>
            <w:r w:rsidRPr="007B2385">
              <w:t>Организация и проведение массовых мероприятий в области молодежной политики</w:t>
            </w:r>
          </w:p>
        </w:tc>
        <w:tc>
          <w:tcPr>
            <w:tcW w:w="1701" w:type="dxa"/>
            <w:tcBorders>
              <w:top w:val="nil"/>
              <w:left w:val="nil"/>
              <w:bottom w:val="single" w:sz="4" w:space="0" w:color="auto"/>
              <w:right w:val="single" w:sz="4" w:space="0" w:color="auto"/>
            </w:tcBorders>
            <w:shd w:val="clear" w:color="000000" w:fill="FFFFFF"/>
            <w:hideMark/>
          </w:tcPr>
          <w:p w:rsidR="009232A6" w:rsidRPr="007B2385" w:rsidRDefault="009232A6" w:rsidP="009232A6">
            <w:pPr>
              <w:pStyle w:val="ConsPlusNormal"/>
              <w:jc w:val="center"/>
            </w:pPr>
            <w:r w:rsidRPr="007B2385">
              <w:t xml:space="preserve">всего расходы </w:t>
            </w:r>
          </w:p>
        </w:tc>
        <w:tc>
          <w:tcPr>
            <w:tcW w:w="567"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 </w:t>
            </w:r>
          </w:p>
        </w:tc>
        <w:tc>
          <w:tcPr>
            <w:tcW w:w="709"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 </w:t>
            </w:r>
          </w:p>
        </w:tc>
        <w:tc>
          <w:tcPr>
            <w:tcW w:w="1559"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 </w:t>
            </w:r>
          </w:p>
        </w:tc>
        <w:tc>
          <w:tcPr>
            <w:tcW w:w="567"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 </w:t>
            </w:r>
          </w:p>
        </w:tc>
        <w:tc>
          <w:tcPr>
            <w:tcW w:w="1040"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1 200,48</w:t>
            </w:r>
          </w:p>
        </w:tc>
        <w:tc>
          <w:tcPr>
            <w:tcW w:w="1060"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1 106,84</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949,73</w:t>
            </w:r>
          </w:p>
        </w:tc>
        <w:tc>
          <w:tcPr>
            <w:tcW w:w="1060"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1 939,29</w:t>
            </w:r>
          </w:p>
        </w:tc>
        <w:tc>
          <w:tcPr>
            <w:tcW w:w="1060"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729,77</w:t>
            </w:r>
          </w:p>
        </w:tc>
        <w:tc>
          <w:tcPr>
            <w:tcW w:w="1060"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729,77</w:t>
            </w:r>
          </w:p>
        </w:tc>
        <w:tc>
          <w:tcPr>
            <w:tcW w:w="1180"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6 655,88</w:t>
            </w:r>
          </w:p>
        </w:tc>
      </w:tr>
      <w:tr w:rsidR="009232A6" w:rsidTr="00CC30CA">
        <w:trPr>
          <w:trHeight w:val="300"/>
        </w:trPr>
        <w:tc>
          <w:tcPr>
            <w:tcW w:w="1480" w:type="dxa"/>
            <w:vMerge/>
            <w:tcBorders>
              <w:top w:val="nil"/>
              <w:left w:val="single" w:sz="4" w:space="0" w:color="auto"/>
              <w:bottom w:val="single" w:sz="4" w:space="0" w:color="auto"/>
              <w:right w:val="single" w:sz="4" w:space="0" w:color="auto"/>
            </w:tcBorders>
            <w:vAlign w:val="center"/>
            <w:hideMark/>
          </w:tcPr>
          <w:p w:rsidR="009232A6" w:rsidRPr="007B2385" w:rsidRDefault="009232A6" w:rsidP="009232A6">
            <w:pPr>
              <w:pStyle w:val="ConsPlusNormal"/>
              <w:jc w:val="center"/>
            </w:pPr>
          </w:p>
        </w:tc>
        <w:tc>
          <w:tcPr>
            <w:tcW w:w="1559" w:type="dxa"/>
            <w:vMerge/>
            <w:tcBorders>
              <w:top w:val="nil"/>
              <w:left w:val="single" w:sz="4" w:space="0" w:color="auto"/>
              <w:bottom w:val="single" w:sz="4" w:space="0" w:color="auto"/>
              <w:right w:val="single" w:sz="4" w:space="0" w:color="auto"/>
            </w:tcBorders>
            <w:vAlign w:val="center"/>
            <w:hideMark/>
          </w:tcPr>
          <w:p w:rsidR="009232A6" w:rsidRPr="007B2385" w:rsidRDefault="009232A6" w:rsidP="009232A6">
            <w:pPr>
              <w:pStyle w:val="ConsPlusNormal"/>
              <w:jc w:val="center"/>
            </w:pPr>
          </w:p>
        </w:tc>
        <w:tc>
          <w:tcPr>
            <w:tcW w:w="1701" w:type="dxa"/>
            <w:tcBorders>
              <w:top w:val="nil"/>
              <w:left w:val="nil"/>
              <w:bottom w:val="single" w:sz="4" w:space="0" w:color="auto"/>
              <w:right w:val="single" w:sz="4" w:space="0" w:color="auto"/>
            </w:tcBorders>
            <w:shd w:val="clear" w:color="000000" w:fill="FFFFFF"/>
            <w:hideMark/>
          </w:tcPr>
          <w:p w:rsidR="009232A6" w:rsidRPr="007B2385" w:rsidRDefault="009232A6" w:rsidP="009232A6">
            <w:pPr>
              <w:pStyle w:val="ConsPlusNormal"/>
              <w:jc w:val="center"/>
            </w:pPr>
            <w:r w:rsidRPr="007B2385">
              <w:t>в том числе по ГРБС:</w:t>
            </w:r>
          </w:p>
        </w:tc>
        <w:tc>
          <w:tcPr>
            <w:tcW w:w="567"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 </w:t>
            </w:r>
          </w:p>
        </w:tc>
        <w:tc>
          <w:tcPr>
            <w:tcW w:w="709"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 </w:t>
            </w:r>
          </w:p>
        </w:tc>
        <w:tc>
          <w:tcPr>
            <w:tcW w:w="1559"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 </w:t>
            </w:r>
          </w:p>
        </w:tc>
        <w:tc>
          <w:tcPr>
            <w:tcW w:w="567"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 </w:t>
            </w:r>
          </w:p>
        </w:tc>
        <w:tc>
          <w:tcPr>
            <w:tcW w:w="1040"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 </w:t>
            </w:r>
          </w:p>
        </w:tc>
        <w:tc>
          <w:tcPr>
            <w:tcW w:w="1060"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 </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 </w:t>
            </w:r>
          </w:p>
        </w:tc>
        <w:tc>
          <w:tcPr>
            <w:tcW w:w="1060"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 </w:t>
            </w:r>
          </w:p>
        </w:tc>
        <w:tc>
          <w:tcPr>
            <w:tcW w:w="1060"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 </w:t>
            </w:r>
          </w:p>
        </w:tc>
        <w:tc>
          <w:tcPr>
            <w:tcW w:w="1060"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 </w:t>
            </w:r>
          </w:p>
        </w:tc>
        <w:tc>
          <w:tcPr>
            <w:tcW w:w="1180"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 </w:t>
            </w:r>
          </w:p>
        </w:tc>
      </w:tr>
      <w:tr w:rsidR="009232A6" w:rsidTr="00CC30CA">
        <w:trPr>
          <w:trHeight w:val="1380"/>
        </w:trPr>
        <w:tc>
          <w:tcPr>
            <w:tcW w:w="1480" w:type="dxa"/>
            <w:vMerge/>
            <w:tcBorders>
              <w:top w:val="nil"/>
              <w:left w:val="single" w:sz="4" w:space="0" w:color="auto"/>
              <w:bottom w:val="single" w:sz="4" w:space="0" w:color="auto"/>
              <w:right w:val="single" w:sz="4" w:space="0" w:color="auto"/>
            </w:tcBorders>
            <w:vAlign w:val="center"/>
            <w:hideMark/>
          </w:tcPr>
          <w:p w:rsidR="009232A6" w:rsidRPr="007B2385" w:rsidRDefault="009232A6" w:rsidP="009232A6">
            <w:pPr>
              <w:pStyle w:val="ConsPlusNormal"/>
              <w:jc w:val="center"/>
            </w:pPr>
          </w:p>
        </w:tc>
        <w:tc>
          <w:tcPr>
            <w:tcW w:w="1559" w:type="dxa"/>
            <w:vMerge/>
            <w:tcBorders>
              <w:top w:val="nil"/>
              <w:left w:val="single" w:sz="4" w:space="0" w:color="auto"/>
              <w:bottom w:val="single" w:sz="4" w:space="0" w:color="auto"/>
              <w:right w:val="single" w:sz="4" w:space="0" w:color="auto"/>
            </w:tcBorders>
            <w:vAlign w:val="center"/>
            <w:hideMark/>
          </w:tcPr>
          <w:p w:rsidR="009232A6" w:rsidRPr="007B2385" w:rsidRDefault="009232A6" w:rsidP="009232A6">
            <w:pPr>
              <w:pStyle w:val="ConsPlusNormal"/>
              <w:jc w:val="center"/>
            </w:pPr>
          </w:p>
        </w:tc>
        <w:tc>
          <w:tcPr>
            <w:tcW w:w="1701" w:type="dxa"/>
            <w:tcBorders>
              <w:top w:val="nil"/>
              <w:left w:val="nil"/>
              <w:bottom w:val="single" w:sz="4" w:space="0" w:color="auto"/>
              <w:right w:val="single" w:sz="4" w:space="0" w:color="auto"/>
            </w:tcBorders>
            <w:shd w:val="clear" w:color="000000" w:fill="FFFFFF"/>
            <w:hideMark/>
          </w:tcPr>
          <w:p w:rsidR="009232A6" w:rsidRPr="007B2385" w:rsidRDefault="009232A6" w:rsidP="009232A6">
            <w:pPr>
              <w:pStyle w:val="ConsPlusNormal"/>
              <w:jc w:val="center"/>
            </w:pPr>
            <w:r w:rsidRPr="007B2385">
              <w:t xml:space="preserve">Администрация Таймырского </w:t>
            </w:r>
            <w:proofErr w:type="spellStart"/>
            <w:proofErr w:type="gramStart"/>
            <w:r w:rsidRPr="007B2385">
              <w:t>Долгано</w:t>
            </w:r>
            <w:proofErr w:type="spellEnd"/>
            <w:r w:rsidRPr="007B2385">
              <w:t xml:space="preserve"> – Ненецкого</w:t>
            </w:r>
            <w:proofErr w:type="gramEnd"/>
            <w:r w:rsidRPr="007B2385">
              <w:t xml:space="preserve">  </w:t>
            </w:r>
            <w:proofErr w:type="spellStart"/>
            <w:r w:rsidRPr="007B2385">
              <w:t>муниципаль</w:t>
            </w:r>
            <w:r w:rsidR="00CF6375" w:rsidRPr="007B2385">
              <w:t>-</w:t>
            </w:r>
            <w:r w:rsidRPr="007B2385">
              <w:t>ного</w:t>
            </w:r>
            <w:proofErr w:type="spellEnd"/>
            <w:r w:rsidRPr="007B2385">
              <w:t xml:space="preserve"> района </w:t>
            </w:r>
          </w:p>
        </w:tc>
        <w:tc>
          <w:tcPr>
            <w:tcW w:w="567"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201</w:t>
            </w:r>
          </w:p>
        </w:tc>
        <w:tc>
          <w:tcPr>
            <w:tcW w:w="709"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0707</w:t>
            </w:r>
          </w:p>
        </w:tc>
        <w:tc>
          <w:tcPr>
            <w:tcW w:w="1559"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05 0 00 08110</w:t>
            </w:r>
          </w:p>
        </w:tc>
        <w:tc>
          <w:tcPr>
            <w:tcW w:w="567"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240</w:t>
            </w:r>
          </w:p>
        </w:tc>
        <w:tc>
          <w:tcPr>
            <w:tcW w:w="104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315,03</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364,58</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414,69</w:t>
            </w:r>
          </w:p>
        </w:tc>
        <w:tc>
          <w:tcPr>
            <w:tcW w:w="1060"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1 562,28</w:t>
            </w:r>
          </w:p>
        </w:tc>
        <w:tc>
          <w:tcPr>
            <w:tcW w:w="1060"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352,76</w:t>
            </w:r>
          </w:p>
        </w:tc>
        <w:tc>
          <w:tcPr>
            <w:tcW w:w="1060"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352,76</w:t>
            </w:r>
          </w:p>
        </w:tc>
        <w:tc>
          <w:tcPr>
            <w:tcW w:w="1180"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3 362,10</w:t>
            </w:r>
          </w:p>
        </w:tc>
      </w:tr>
      <w:tr w:rsidR="009232A6" w:rsidTr="00CC30CA">
        <w:trPr>
          <w:trHeight w:val="1380"/>
        </w:trPr>
        <w:tc>
          <w:tcPr>
            <w:tcW w:w="1480" w:type="dxa"/>
            <w:vMerge/>
            <w:tcBorders>
              <w:top w:val="nil"/>
              <w:left w:val="single" w:sz="4" w:space="0" w:color="auto"/>
              <w:bottom w:val="single" w:sz="4" w:space="0" w:color="auto"/>
              <w:right w:val="single" w:sz="4" w:space="0" w:color="auto"/>
            </w:tcBorders>
            <w:vAlign w:val="center"/>
            <w:hideMark/>
          </w:tcPr>
          <w:p w:rsidR="009232A6" w:rsidRPr="007B2385" w:rsidRDefault="009232A6" w:rsidP="009232A6">
            <w:pPr>
              <w:pStyle w:val="ConsPlusNormal"/>
              <w:jc w:val="center"/>
            </w:pPr>
          </w:p>
        </w:tc>
        <w:tc>
          <w:tcPr>
            <w:tcW w:w="1559" w:type="dxa"/>
            <w:vMerge/>
            <w:tcBorders>
              <w:top w:val="nil"/>
              <w:left w:val="single" w:sz="4" w:space="0" w:color="auto"/>
              <w:bottom w:val="single" w:sz="4" w:space="0" w:color="auto"/>
              <w:right w:val="single" w:sz="4" w:space="0" w:color="auto"/>
            </w:tcBorders>
            <w:vAlign w:val="center"/>
            <w:hideMark/>
          </w:tcPr>
          <w:p w:rsidR="009232A6" w:rsidRPr="007B2385" w:rsidRDefault="009232A6" w:rsidP="009232A6">
            <w:pPr>
              <w:pStyle w:val="ConsPlusNormal"/>
              <w:jc w:val="center"/>
            </w:pPr>
          </w:p>
        </w:tc>
        <w:tc>
          <w:tcPr>
            <w:tcW w:w="1701" w:type="dxa"/>
            <w:tcBorders>
              <w:top w:val="nil"/>
              <w:left w:val="nil"/>
              <w:bottom w:val="single" w:sz="4" w:space="0" w:color="auto"/>
              <w:right w:val="single" w:sz="4" w:space="0" w:color="auto"/>
            </w:tcBorders>
            <w:shd w:val="clear" w:color="000000" w:fill="FFFFFF"/>
            <w:hideMark/>
          </w:tcPr>
          <w:p w:rsidR="009232A6" w:rsidRPr="007B2385" w:rsidRDefault="009232A6" w:rsidP="009232A6">
            <w:pPr>
              <w:pStyle w:val="ConsPlusNormal"/>
              <w:jc w:val="center"/>
            </w:pPr>
            <w:r w:rsidRPr="007B2385">
              <w:t xml:space="preserve">Администрация Таймырского </w:t>
            </w:r>
            <w:proofErr w:type="spellStart"/>
            <w:proofErr w:type="gramStart"/>
            <w:r w:rsidRPr="007B2385">
              <w:t>Долгано</w:t>
            </w:r>
            <w:proofErr w:type="spellEnd"/>
            <w:r w:rsidRPr="007B2385">
              <w:t xml:space="preserve"> – Ненецкого</w:t>
            </w:r>
            <w:proofErr w:type="gramEnd"/>
            <w:r w:rsidRPr="007B2385">
              <w:t xml:space="preserve">  </w:t>
            </w:r>
            <w:proofErr w:type="spellStart"/>
            <w:r w:rsidRPr="007B2385">
              <w:t>муниципаль</w:t>
            </w:r>
            <w:r w:rsidR="00CF6375" w:rsidRPr="007B2385">
              <w:t>-</w:t>
            </w:r>
            <w:r w:rsidRPr="007B2385">
              <w:t>ного</w:t>
            </w:r>
            <w:proofErr w:type="spellEnd"/>
            <w:r w:rsidRPr="007B2385">
              <w:t xml:space="preserve"> района </w:t>
            </w:r>
          </w:p>
        </w:tc>
        <w:tc>
          <w:tcPr>
            <w:tcW w:w="567"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201</w:t>
            </w:r>
          </w:p>
        </w:tc>
        <w:tc>
          <w:tcPr>
            <w:tcW w:w="709"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0707</w:t>
            </w:r>
          </w:p>
        </w:tc>
        <w:tc>
          <w:tcPr>
            <w:tcW w:w="1559"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05 0 00 08110</w:t>
            </w:r>
          </w:p>
        </w:tc>
        <w:tc>
          <w:tcPr>
            <w:tcW w:w="567"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350</w:t>
            </w:r>
          </w:p>
        </w:tc>
        <w:tc>
          <w:tcPr>
            <w:tcW w:w="104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587,16</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619,09</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535,04</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377,01</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377,01</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377,01</w:t>
            </w:r>
          </w:p>
        </w:tc>
        <w:tc>
          <w:tcPr>
            <w:tcW w:w="1180"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2 872,32</w:t>
            </w:r>
          </w:p>
        </w:tc>
      </w:tr>
      <w:tr w:rsidR="009232A6" w:rsidTr="00CC30CA">
        <w:trPr>
          <w:trHeight w:val="1605"/>
        </w:trPr>
        <w:tc>
          <w:tcPr>
            <w:tcW w:w="1480" w:type="dxa"/>
            <w:vMerge/>
            <w:tcBorders>
              <w:top w:val="nil"/>
              <w:left w:val="single" w:sz="4" w:space="0" w:color="auto"/>
              <w:bottom w:val="single" w:sz="4" w:space="0" w:color="auto"/>
              <w:right w:val="single" w:sz="4" w:space="0" w:color="auto"/>
            </w:tcBorders>
            <w:vAlign w:val="center"/>
            <w:hideMark/>
          </w:tcPr>
          <w:p w:rsidR="009232A6" w:rsidRPr="007B2385" w:rsidRDefault="009232A6" w:rsidP="009232A6">
            <w:pPr>
              <w:pStyle w:val="ConsPlusNormal"/>
              <w:jc w:val="center"/>
            </w:pPr>
          </w:p>
        </w:tc>
        <w:tc>
          <w:tcPr>
            <w:tcW w:w="1559" w:type="dxa"/>
            <w:vMerge/>
            <w:tcBorders>
              <w:top w:val="nil"/>
              <w:left w:val="single" w:sz="4" w:space="0" w:color="auto"/>
              <w:bottom w:val="single" w:sz="4" w:space="0" w:color="auto"/>
              <w:right w:val="single" w:sz="4" w:space="0" w:color="auto"/>
            </w:tcBorders>
            <w:vAlign w:val="center"/>
            <w:hideMark/>
          </w:tcPr>
          <w:p w:rsidR="009232A6" w:rsidRPr="007B2385" w:rsidRDefault="009232A6" w:rsidP="009232A6">
            <w:pPr>
              <w:pStyle w:val="ConsPlusNormal"/>
              <w:jc w:val="center"/>
            </w:pPr>
          </w:p>
        </w:tc>
        <w:tc>
          <w:tcPr>
            <w:tcW w:w="1701" w:type="dxa"/>
            <w:tcBorders>
              <w:top w:val="nil"/>
              <w:left w:val="nil"/>
              <w:bottom w:val="single" w:sz="4" w:space="0" w:color="auto"/>
              <w:right w:val="single" w:sz="4" w:space="0" w:color="auto"/>
            </w:tcBorders>
            <w:shd w:val="clear" w:color="000000" w:fill="FFFFFF"/>
            <w:hideMark/>
          </w:tcPr>
          <w:p w:rsidR="009232A6" w:rsidRPr="007B2385" w:rsidRDefault="009232A6" w:rsidP="009232A6">
            <w:pPr>
              <w:pStyle w:val="ConsPlusNormal"/>
              <w:jc w:val="center"/>
            </w:pPr>
            <w:r w:rsidRPr="007B2385">
              <w:t xml:space="preserve">Управление образования Администрации Таймырского Долгано-Ненецкого </w:t>
            </w:r>
            <w:proofErr w:type="spellStart"/>
            <w:proofErr w:type="gramStart"/>
            <w:r w:rsidRPr="007B2385">
              <w:t>муниципаль</w:t>
            </w:r>
            <w:r w:rsidR="00CF6375" w:rsidRPr="007B2385">
              <w:t>-</w:t>
            </w:r>
            <w:r w:rsidRPr="007B2385">
              <w:t>ного</w:t>
            </w:r>
            <w:proofErr w:type="spellEnd"/>
            <w:proofErr w:type="gramEnd"/>
            <w:r w:rsidRPr="007B2385">
              <w:t xml:space="preserve"> района</w:t>
            </w:r>
          </w:p>
          <w:p w:rsidR="00CF6375" w:rsidRPr="007B2385" w:rsidRDefault="00CF6375" w:rsidP="009232A6">
            <w:pPr>
              <w:pStyle w:val="ConsPlusNormal"/>
              <w:jc w:val="center"/>
            </w:pPr>
          </w:p>
        </w:tc>
        <w:tc>
          <w:tcPr>
            <w:tcW w:w="567"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274</w:t>
            </w:r>
          </w:p>
        </w:tc>
        <w:tc>
          <w:tcPr>
            <w:tcW w:w="709"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0707</w:t>
            </w:r>
          </w:p>
        </w:tc>
        <w:tc>
          <w:tcPr>
            <w:tcW w:w="1559"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05 0 00 08110</w:t>
            </w:r>
          </w:p>
        </w:tc>
        <w:tc>
          <w:tcPr>
            <w:tcW w:w="567"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240</w:t>
            </w:r>
          </w:p>
        </w:tc>
        <w:tc>
          <w:tcPr>
            <w:tcW w:w="1040"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298,29</w:t>
            </w:r>
          </w:p>
        </w:tc>
        <w:tc>
          <w:tcPr>
            <w:tcW w:w="1060"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123,17</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0,00</w:t>
            </w:r>
          </w:p>
        </w:tc>
        <w:tc>
          <w:tcPr>
            <w:tcW w:w="1060"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0,00</w:t>
            </w:r>
          </w:p>
        </w:tc>
        <w:tc>
          <w:tcPr>
            <w:tcW w:w="1060"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0,00</w:t>
            </w:r>
          </w:p>
        </w:tc>
        <w:tc>
          <w:tcPr>
            <w:tcW w:w="1060"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0,00</w:t>
            </w:r>
          </w:p>
        </w:tc>
        <w:tc>
          <w:tcPr>
            <w:tcW w:w="1180"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421,46</w:t>
            </w:r>
          </w:p>
        </w:tc>
      </w:tr>
      <w:tr w:rsidR="009232A6" w:rsidTr="00CC30CA">
        <w:trPr>
          <w:trHeight w:val="300"/>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9232A6" w:rsidRPr="007B2385" w:rsidRDefault="009232A6" w:rsidP="009232A6">
            <w:pPr>
              <w:pStyle w:val="ConsPlusNormal"/>
              <w:jc w:val="center"/>
            </w:pPr>
            <w:r w:rsidRPr="007B2385">
              <w:lastRenderedPageBreak/>
              <w:t>Отдельное мероприятие 2</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9232A6" w:rsidRPr="007B2385" w:rsidRDefault="009232A6" w:rsidP="009232A6">
            <w:pPr>
              <w:pStyle w:val="ConsPlusNormal"/>
              <w:jc w:val="center"/>
            </w:pPr>
            <w:r w:rsidRPr="007B2385">
              <w:t>Обеспечение деятельности МКУ «Таймырский молодёжный центр»</w:t>
            </w:r>
          </w:p>
        </w:tc>
        <w:tc>
          <w:tcPr>
            <w:tcW w:w="1701" w:type="dxa"/>
            <w:tcBorders>
              <w:top w:val="nil"/>
              <w:left w:val="nil"/>
              <w:bottom w:val="single" w:sz="4" w:space="0" w:color="auto"/>
              <w:right w:val="single" w:sz="4" w:space="0" w:color="auto"/>
            </w:tcBorders>
            <w:shd w:val="clear" w:color="auto" w:fill="auto"/>
            <w:vAlign w:val="center"/>
            <w:hideMark/>
          </w:tcPr>
          <w:p w:rsidR="009232A6" w:rsidRPr="007B2385" w:rsidRDefault="009232A6" w:rsidP="009232A6">
            <w:pPr>
              <w:pStyle w:val="ConsPlusNormal"/>
              <w:jc w:val="center"/>
            </w:pPr>
            <w:r w:rsidRPr="007B2385">
              <w:t xml:space="preserve">всего расходы </w:t>
            </w:r>
          </w:p>
        </w:tc>
        <w:tc>
          <w:tcPr>
            <w:tcW w:w="567" w:type="dxa"/>
            <w:tcBorders>
              <w:top w:val="nil"/>
              <w:left w:val="nil"/>
              <w:bottom w:val="single" w:sz="4" w:space="0" w:color="auto"/>
              <w:right w:val="single" w:sz="4" w:space="0" w:color="auto"/>
            </w:tcBorders>
            <w:shd w:val="clear" w:color="auto" w:fill="auto"/>
            <w:vAlign w:val="center"/>
            <w:hideMark/>
          </w:tcPr>
          <w:p w:rsidR="009232A6" w:rsidRPr="007B2385" w:rsidRDefault="009232A6" w:rsidP="009232A6">
            <w:pPr>
              <w:pStyle w:val="ConsPlusNormal"/>
              <w:jc w:val="center"/>
            </w:pPr>
            <w:r w:rsidRPr="007B2385">
              <w:t> </w:t>
            </w:r>
          </w:p>
        </w:tc>
        <w:tc>
          <w:tcPr>
            <w:tcW w:w="709"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 </w:t>
            </w:r>
          </w:p>
        </w:tc>
        <w:tc>
          <w:tcPr>
            <w:tcW w:w="1559"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 </w:t>
            </w:r>
          </w:p>
        </w:tc>
        <w:tc>
          <w:tcPr>
            <w:tcW w:w="567"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 </w:t>
            </w:r>
          </w:p>
        </w:tc>
        <w:tc>
          <w:tcPr>
            <w:tcW w:w="104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17 462,99</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20 455,55</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19 832,24</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21 472,70</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19 650,08</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19 650,08</w:t>
            </w:r>
          </w:p>
        </w:tc>
        <w:tc>
          <w:tcPr>
            <w:tcW w:w="118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118 523,64</w:t>
            </w:r>
          </w:p>
        </w:tc>
      </w:tr>
      <w:tr w:rsidR="009232A6" w:rsidTr="00CC30CA">
        <w:trPr>
          <w:trHeight w:val="300"/>
        </w:trPr>
        <w:tc>
          <w:tcPr>
            <w:tcW w:w="1480" w:type="dxa"/>
            <w:vMerge/>
            <w:tcBorders>
              <w:top w:val="nil"/>
              <w:left w:val="single" w:sz="4" w:space="0" w:color="auto"/>
              <w:bottom w:val="single" w:sz="4" w:space="0" w:color="auto"/>
              <w:right w:val="single" w:sz="4" w:space="0" w:color="auto"/>
            </w:tcBorders>
            <w:vAlign w:val="center"/>
            <w:hideMark/>
          </w:tcPr>
          <w:p w:rsidR="009232A6" w:rsidRPr="007B2385" w:rsidRDefault="009232A6" w:rsidP="009232A6">
            <w:pPr>
              <w:pStyle w:val="ConsPlusNormal"/>
              <w:jc w:val="center"/>
            </w:pPr>
          </w:p>
        </w:tc>
        <w:tc>
          <w:tcPr>
            <w:tcW w:w="1559" w:type="dxa"/>
            <w:vMerge/>
            <w:tcBorders>
              <w:top w:val="nil"/>
              <w:left w:val="single" w:sz="4" w:space="0" w:color="auto"/>
              <w:bottom w:val="single" w:sz="4" w:space="0" w:color="auto"/>
              <w:right w:val="single" w:sz="4" w:space="0" w:color="auto"/>
            </w:tcBorders>
            <w:vAlign w:val="center"/>
            <w:hideMark/>
          </w:tcPr>
          <w:p w:rsidR="009232A6" w:rsidRPr="007B2385" w:rsidRDefault="009232A6" w:rsidP="009232A6">
            <w:pPr>
              <w:pStyle w:val="ConsPlusNormal"/>
              <w:jc w:val="center"/>
            </w:pPr>
          </w:p>
        </w:tc>
        <w:tc>
          <w:tcPr>
            <w:tcW w:w="1701" w:type="dxa"/>
            <w:tcBorders>
              <w:top w:val="nil"/>
              <w:left w:val="nil"/>
              <w:bottom w:val="single" w:sz="4" w:space="0" w:color="auto"/>
              <w:right w:val="single" w:sz="4" w:space="0" w:color="auto"/>
            </w:tcBorders>
            <w:shd w:val="clear" w:color="auto" w:fill="auto"/>
            <w:vAlign w:val="center"/>
            <w:hideMark/>
          </w:tcPr>
          <w:p w:rsidR="009232A6" w:rsidRPr="007B2385" w:rsidRDefault="009232A6" w:rsidP="009232A6">
            <w:pPr>
              <w:pStyle w:val="ConsPlusNormal"/>
              <w:jc w:val="center"/>
            </w:pPr>
            <w:r w:rsidRPr="007B2385">
              <w:t>в том числе по ГРБС:</w:t>
            </w:r>
          </w:p>
        </w:tc>
        <w:tc>
          <w:tcPr>
            <w:tcW w:w="567" w:type="dxa"/>
            <w:tcBorders>
              <w:top w:val="nil"/>
              <w:left w:val="nil"/>
              <w:bottom w:val="single" w:sz="4" w:space="0" w:color="auto"/>
              <w:right w:val="single" w:sz="4" w:space="0" w:color="auto"/>
            </w:tcBorders>
            <w:shd w:val="clear" w:color="auto" w:fill="auto"/>
            <w:vAlign w:val="center"/>
            <w:hideMark/>
          </w:tcPr>
          <w:p w:rsidR="009232A6" w:rsidRPr="007B2385" w:rsidRDefault="009232A6" w:rsidP="009232A6">
            <w:pPr>
              <w:pStyle w:val="ConsPlusNormal"/>
              <w:jc w:val="center"/>
            </w:pPr>
            <w:r w:rsidRPr="007B2385">
              <w:t> </w:t>
            </w:r>
          </w:p>
        </w:tc>
        <w:tc>
          <w:tcPr>
            <w:tcW w:w="709"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 </w:t>
            </w:r>
          </w:p>
        </w:tc>
        <w:tc>
          <w:tcPr>
            <w:tcW w:w="1559"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 </w:t>
            </w:r>
          </w:p>
        </w:tc>
        <w:tc>
          <w:tcPr>
            <w:tcW w:w="567"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 </w:t>
            </w:r>
          </w:p>
        </w:tc>
        <w:tc>
          <w:tcPr>
            <w:tcW w:w="104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 </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 </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 </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 </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 </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 </w:t>
            </w:r>
          </w:p>
        </w:tc>
        <w:tc>
          <w:tcPr>
            <w:tcW w:w="118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 </w:t>
            </w:r>
          </w:p>
        </w:tc>
      </w:tr>
      <w:tr w:rsidR="009232A6" w:rsidTr="00CC30CA">
        <w:trPr>
          <w:trHeight w:val="360"/>
        </w:trPr>
        <w:tc>
          <w:tcPr>
            <w:tcW w:w="1480" w:type="dxa"/>
            <w:vMerge/>
            <w:tcBorders>
              <w:top w:val="nil"/>
              <w:left w:val="single" w:sz="4" w:space="0" w:color="auto"/>
              <w:bottom w:val="single" w:sz="4" w:space="0" w:color="auto"/>
              <w:right w:val="single" w:sz="4" w:space="0" w:color="auto"/>
            </w:tcBorders>
            <w:vAlign w:val="center"/>
            <w:hideMark/>
          </w:tcPr>
          <w:p w:rsidR="009232A6" w:rsidRPr="007B2385" w:rsidRDefault="009232A6" w:rsidP="009232A6">
            <w:pPr>
              <w:pStyle w:val="ConsPlusNormal"/>
              <w:jc w:val="center"/>
            </w:pPr>
          </w:p>
        </w:tc>
        <w:tc>
          <w:tcPr>
            <w:tcW w:w="1559" w:type="dxa"/>
            <w:vMerge/>
            <w:tcBorders>
              <w:top w:val="nil"/>
              <w:left w:val="single" w:sz="4" w:space="0" w:color="auto"/>
              <w:bottom w:val="single" w:sz="4" w:space="0" w:color="auto"/>
              <w:right w:val="single" w:sz="4" w:space="0" w:color="auto"/>
            </w:tcBorders>
            <w:vAlign w:val="center"/>
            <w:hideMark/>
          </w:tcPr>
          <w:p w:rsidR="009232A6" w:rsidRPr="007B2385" w:rsidRDefault="009232A6" w:rsidP="009232A6">
            <w:pPr>
              <w:pStyle w:val="ConsPlusNormal"/>
              <w:jc w:val="cente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232A6" w:rsidRPr="007B2385" w:rsidRDefault="009232A6" w:rsidP="009232A6">
            <w:pPr>
              <w:pStyle w:val="ConsPlusNormal"/>
              <w:jc w:val="center"/>
            </w:pPr>
            <w:proofErr w:type="spellStart"/>
            <w:r w:rsidRPr="007B2385">
              <w:t>Администра</w:t>
            </w:r>
            <w:r w:rsidR="00CF6375" w:rsidRPr="007B2385">
              <w:t>-</w:t>
            </w:r>
            <w:r w:rsidRPr="007B2385">
              <w:t>ция</w:t>
            </w:r>
            <w:proofErr w:type="spellEnd"/>
            <w:r w:rsidRPr="007B2385">
              <w:t xml:space="preserve"> Таймырского </w:t>
            </w:r>
            <w:proofErr w:type="spellStart"/>
            <w:proofErr w:type="gramStart"/>
            <w:r w:rsidRPr="007B2385">
              <w:t>Долгано</w:t>
            </w:r>
            <w:proofErr w:type="spellEnd"/>
            <w:r w:rsidRPr="007B2385">
              <w:t xml:space="preserve"> – Ненецкого</w:t>
            </w:r>
            <w:proofErr w:type="gramEnd"/>
            <w:r w:rsidRPr="007B2385">
              <w:t xml:space="preserve">  </w:t>
            </w:r>
            <w:proofErr w:type="spellStart"/>
            <w:r w:rsidRPr="007B2385">
              <w:t>муниципаль</w:t>
            </w:r>
            <w:r w:rsidR="00CF6375" w:rsidRPr="007B2385">
              <w:t>-</w:t>
            </w:r>
            <w:r w:rsidRPr="007B2385">
              <w:t>ного</w:t>
            </w:r>
            <w:proofErr w:type="spellEnd"/>
            <w:r w:rsidRPr="007B2385">
              <w:t xml:space="preserve"> района </w:t>
            </w:r>
          </w:p>
        </w:tc>
        <w:tc>
          <w:tcPr>
            <w:tcW w:w="567"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201</w:t>
            </w:r>
          </w:p>
        </w:tc>
        <w:tc>
          <w:tcPr>
            <w:tcW w:w="709"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0705</w:t>
            </w:r>
          </w:p>
        </w:tc>
        <w:tc>
          <w:tcPr>
            <w:tcW w:w="1559"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05 0 00 02080</w:t>
            </w:r>
          </w:p>
        </w:tc>
        <w:tc>
          <w:tcPr>
            <w:tcW w:w="567"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240</w:t>
            </w:r>
          </w:p>
        </w:tc>
        <w:tc>
          <w:tcPr>
            <w:tcW w:w="104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53,77</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0,00</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8,00</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7,00</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8,00</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8,00</w:t>
            </w:r>
          </w:p>
        </w:tc>
        <w:tc>
          <w:tcPr>
            <w:tcW w:w="118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84,77</w:t>
            </w:r>
          </w:p>
        </w:tc>
      </w:tr>
      <w:tr w:rsidR="009232A6" w:rsidTr="00CC30CA">
        <w:trPr>
          <w:trHeight w:val="315"/>
        </w:trPr>
        <w:tc>
          <w:tcPr>
            <w:tcW w:w="1480" w:type="dxa"/>
            <w:vMerge/>
            <w:tcBorders>
              <w:top w:val="nil"/>
              <w:left w:val="single" w:sz="4" w:space="0" w:color="auto"/>
              <w:bottom w:val="single" w:sz="4" w:space="0" w:color="auto"/>
              <w:right w:val="single" w:sz="4" w:space="0" w:color="auto"/>
            </w:tcBorders>
            <w:vAlign w:val="center"/>
            <w:hideMark/>
          </w:tcPr>
          <w:p w:rsidR="009232A6" w:rsidRPr="007B2385" w:rsidRDefault="009232A6" w:rsidP="009232A6">
            <w:pPr>
              <w:pStyle w:val="ConsPlusNormal"/>
              <w:jc w:val="center"/>
            </w:pPr>
          </w:p>
        </w:tc>
        <w:tc>
          <w:tcPr>
            <w:tcW w:w="1559" w:type="dxa"/>
            <w:vMerge/>
            <w:tcBorders>
              <w:top w:val="nil"/>
              <w:left w:val="single" w:sz="4" w:space="0" w:color="auto"/>
              <w:bottom w:val="single" w:sz="4" w:space="0" w:color="auto"/>
              <w:right w:val="single" w:sz="4" w:space="0" w:color="auto"/>
            </w:tcBorders>
            <w:vAlign w:val="center"/>
            <w:hideMark/>
          </w:tcPr>
          <w:p w:rsidR="009232A6" w:rsidRPr="007B2385" w:rsidRDefault="009232A6" w:rsidP="009232A6">
            <w:pPr>
              <w:pStyle w:val="ConsPlusNormal"/>
              <w:jc w:val="center"/>
            </w:pPr>
          </w:p>
        </w:tc>
        <w:tc>
          <w:tcPr>
            <w:tcW w:w="1701" w:type="dxa"/>
            <w:vMerge/>
            <w:tcBorders>
              <w:top w:val="nil"/>
              <w:left w:val="single" w:sz="4" w:space="0" w:color="auto"/>
              <w:bottom w:val="single" w:sz="4" w:space="0" w:color="auto"/>
              <w:right w:val="single" w:sz="4" w:space="0" w:color="auto"/>
            </w:tcBorders>
            <w:vAlign w:val="center"/>
            <w:hideMark/>
          </w:tcPr>
          <w:p w:rsidR="009232A6" w:rsidRPr="007B2385" w:rsidRDefault="009232A6" w:rsidP="009232A6">
            <w:pPr>
              <w:pStyle w:val="ConsPlusNormal"/>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201</w:t>
            </w:r>
          </w:p>
        </w:tc>
        <w:tc>
          <w:tcPr>
            <w:tcW w:w="709"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0705</w:t>
            </w:r>
          </w:p>
        </w:tc>
        <w:tc>
          <w:tcPr>
            <w:tcW w:w="1559"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05 0 00 S4560</w:t>
            </w:r>
          </w:p>
        </w:tc>
        <w:tc>
          <w:tcPr>
            <w:tcW w:w="567"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240</w:t>
            </w:r>
          </w:p>
        </w:tc>
        <w:tc>
          <w:tcPr>
            <w:tcW w:w="104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44,03</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23,90</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42,40</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57,97</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23,90</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23,90</w:t>
            </w:r>
          </w:p>
        </w:tc>
        <w:tc>
          <w:tcPr>
            <w:tcW w:w="118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216,10</w:t>
            </w:r>
          </w:p>
        </w:tc>
      </w:tr>
      <w:tr w:rsidR="009232A6" w:rsidTr="00CC30CA">
        <w:trPr>
          <w:trHeight w:val="375"/>
        </w:trPr>
        <w:tc>
          <w:tcPr>
            <w:tcW w:w="1480" w:type="dxa"/>
            <w:vMerge/>
            <w:tcBorders>
              <w:top w:val="nil"/>
              <w:left w:val="single" w:sz="4" w:space="0" w:color="auto"/>
              <w:bottom w:val="single" w:sz="4" w:space="0" w:color="auto"/>
              <w:right w:val="single" w:sz="4" w:space="0" w:color="auto"/>
            </w:tcBorders>
            <w:vAlign w:val="center"/>
            <w:hideMark/>
          </w:tcPr>
          <w:p w:rsidR="009232A6" w:rsidRPr="007B2385" w:rsidRDefault="009232A6" w:rsidP="009232A6">
            <w:pPr>
              <w:pStyle w:val="ConsPlusNormal"/>
              <w:jc w:val="center"/>
            </w:pPr>
          </w:p>
        </w:tc>
        <w:tc>
          <w:tcPr>
            <w:tcW w:w="1559" w:type="dxa"/>
            <w:vMerge/>
            <w:tcBorders>
              <w:top w:val="nil"/>
              <w:left w:val="single" w:sz="4" w:space="0" w:color="auto"/>
              <w:bottom w:val="single" w:sz="4" w:space="0" w:color="auto"/>
              <w:right w:val="single" w:sz="4" w:space="0" w:color="auto"/>
            </w:tcBorders>
            <w:vAlign w:val="center"/>
            <w:hideMark/>
          </w:tcPr>
          <w:p w:rsidR="009232A6" w:rsidRPr="007B2385" w:rsidRDefault="009232A6" w:rsidP="009232A6">
            <w:pPr>
              <w:pStyle w:val="ConsPlusNormal"/>
              <w:jc w:val="center"/>
            </w:pPr>
          </w:p>
        </w:tc>
        <w:tc>
          <w:tcPr>
            <w:tcW w:w="1701" w:type="dxa"/>
            <w:vMerge/>
            <w:tcBorders>
              <w:top w:val="nil"/>
              <w:left w:val="single" w:sz="4" w:space="0" w:color="auto"/>
              <w:bottom w:val="single" w:sz="4" w:space="0" w:color="auto"/>
              <w:right w:val="single" w:sz="4" w:space="0" w:color="auto"/>
            </w:tcBorders>
            <w:vAlign w:val="center"/>
            <w:hideMark/>
          </w:tcPr>
          <w:p w:rsidR="009232A6" w:rsidRPr="007B2385" w:rsidRDefault="009232A6" w:rsidP="009232A6">
            <w:pPr>
              <w:pStyle w:val="ConsPlusNormal"/>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201</w:t>
            </w:r>
          </w:p>
        </w:tc>
        <w:tc>
          <w:tcPr>
            <w:tcW w:w="709"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0707</w:t>
            </w:r>
          </w:p>
        </w:tc>
        <w:tc>
          <w:tcPr>
            <w:tcW w:w="1559"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05 0 00 02080</w:t>
            </w:r>
          </w:p>
        </w:tc>
        <w:tc>
          <w:tcPr>
            <w:tcW w:w="567"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110</w:t>
            </w:r>
          </w:p>
        </w:tc>
        <w:tc>
          <w:tcPr>
            <w:tcW w:w="104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12 640,85</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12 943,22</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14 788,71</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16 494,46</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16 551,04</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16 567,62</w:t>
            </w:r>
          </w:p>
        </w:tc>
        <w:tc>
          <w:tcPr>
            <w:tcW w:w="118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89 985,90</w:t>
            </w:r>
          </w:p>
        </w:tc>
      </w:tr>
      <w:tr w:rsidR="009232A6" w:rsidTr="00CC30CA">
        <w:trPr>
          <w:trHeight w:val="711"/>
        </w:trPr>
        <w:tc>
          <w:tcPr>
            <w:tcW w:w="1480" w:type="dxa"/>
            <w:vMerge/>
            <w:tcBorders>
              <w:top w:val="nil"/>
              <w:left w:val="single" w:sz="4" w:space="0" w:color="auto"/>
              <w:bottom w:val="single" w:sz="4" w:space="0" w:color="auto"/>
              <w:right w:val="single" w:sz="4" w:space="0" w:color="auto"/>
            </w:tcBorders>
            <w:vAlign w:val="center"/>
            <w:hideMark/>
          </w:tcPr>
          <w:p w:rsidR="009232A6" w:rsidRPr="007B2385" w:rsidRDefault="009232A6" w:rsidP="009232A6">
            <w:pPr>
              <w:pStyle w:val="ConsPlusNormal"/>
              <w:jc w:val="center"/>
            </w:pPr>
          </w:p>
        </w:tc>
        <w:tc>
          <w:tcPr>
            <w:tcW w:w="1559" w:type="dxa"/>
            <w:vMerge/>
            <w:tcBorders>
              <w:top w:val="nil"/>
              <w:left w:val="single" w:sz="4" w:space="0" w:color="auto"/>
              <w:bottom w:val="single" w:sz="4" w:space="0" w:color="auto"/>
              <w:right w:val="single" w:sz="4" w:space="0" w:color="auto"/>
            </w:tcBorders>
            <w:vAlign w:val="center"/>
            <w:hideMark/>
          </w:tcPr>
          <w:p w:rsidR="009232A6" w:rsidRPr="007B2385" w:rsidRDefault="009232A6" w:rsidP="009232A6">
            <w:pPr>
              <w:pStyle w:val="ConsPlusNormal"/>
              <w:jc w:val="center"/>
            </w:pPr>
          </w:p>
        </w:tc>
        <w:tc>
          <w:tcPr>
            <w:tcW w:w="1701" w:type="dxa"/>
            <w:vMerge/>
            <w:tcBorders>
              <w:top w:val="nil"/>
              <w:left w:val="single" w:sz="4" w:space="0" w:color="auto"/>
              <w:bottom w:val="single" w:sz="4" w:space="0" w:color="auto"/>
              <w:right w:val="single" w:sz="4" w:space="0" w:color="auto"/>
            </w:tcBorders>
            <w:vAlign w:val="center"/>
            <w:hideMark/>
          </w:tcPr>
          <w:p w:rsidR="009232A6" w:rsidRPr="007B2385" w:rsidRDefault="009232A6" w:rsidP="009232A6">
            <w:pPr>
              <w:pStyle w:val="ConsPlusNormal"/>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201</w:t>
            </w:r>
          </w:p>
        </w:tc>
        <w:tc>
          <w:tcPr>
            <w:tcW w:w="709"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0707</w:t>
            </w:r>
          </w:p>
        </w:tc>
        <w:tc>
          <w:tcPr>
            <w:tcW w:w="1559"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05 0 00 02080</w:t>
            </w:r>
          </w:p>
        </w:tc>
        <w:tc>
          <w:tcPr>
            <w:tcW w:w="567"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240</w:t>
            </w:r>
          </w:p>
        </w:tc>
        <w:tc>
          <w:tcPr>
            <w:tcW w:w="104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3 616,04</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6 332,53</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4 018,05</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3 578,85</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2 061,52</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2 044,94</w:t>
            </w:r>
          </w:p>
        </w:tc>
        <w:tc>
          <w:tcPr>
            <w:tcW w:w="118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21 651,93</w:t>
            </w:r>
          </w:p>
        </w:tc>
      </w:tr>
      <w:tr w:rsidR="009232A6" w:rsidTr="00CC30CA">
        <w:trPr>
          <w:trHeight w:val="300"/>
        </w:trPr>
        <w:tc>
          <w:tcPr>
            <w:tcW w:w="1480" w:type="dxa"/>
            <w:vMerge/>
            <w:tcBorders>
              <w:top w:val="nil"/>
              <w:left w:val="single" w:sz="4" w:space="0" w:color="auto"/>
              <w:bottom w:val="single" w:sz="4" w:space="0" w:color="auto"/>
              <w:right w:val="single" w:sz="4" w:space="0" w:color="auto"/>
            </w:tcBorders>
            <w:vAlign w:val="center"/>
            <w:hideMark/>
          </w:tcPr>
          <w:p w:rsidR="009232A6" w:rsidRPr="007B2385" w:rsidRDefault="009232A6" w:rsidP="009232A6">
            <w:pPr>
              <w:pStyle w:val="ConsPlusNormal"/>
              <w:jc w:val="center"/>
            </w:pPr>
          </w:p>
        </w:tc>
        <w:tc>
          <w:tcPr>
            <w:tcW w:w="1559" w:type="dxa"/>
            <w:vMerge/>
            <w:tcBorders>
              <w:top w:val="nil"/>
              <w:left w:val="single" w:sz="4" w:space="0" w:color="auto"/>
              <w:bottom w:val="single" w:sz="4" w:space="0" w:color="auto"/>
              <w:right w:val="single" w:sz="4" w:space="0" w:color="auto"/>
            </w:tcBorders>
            <w:vAlign w:val="center"/>
            <w:hideMark/>
          </w:tcPr>
          <w:p w:rsidR="009232A6" w:rsidRPr="007B2385" w:rsidRDefault="009232A6" w:rsidP="009232A6">
            <w:pPr>
              <w:pStyle w:val="ConsPlusNormal"/>
              <w:jc w:val="center"/>
            </w:pPr>
          </w:p>
        </w:tc>
        <w:tc>
          <w:tcPr>
            <w:tcW w:w="1701" w:type="dxa"/>
            <w:vMerge/>
            <w:tcBorders>
              <w:top w:val="nil"/>
              <w:left w:val="single" w:sz="4" w:space="0" w:color="auto"/>
              <w:bottom w:val="single" w:sz="4" w:space="0" w:color="auto"/>
              <w:right w:val="single" w:sz="4" w:space="0" w:color="auto"/>
            </w:tcBorders>
            <w:vAlign w:val="center"/>
            <w:hideMark/>
          </w:tcPr>
          <w:p w:rsidR="009232A6" w:rsidRPr="007B2385" w:rsidRDefault="009232A6" w:rsidP="009232A6">
            <w:pPr>
              <w:pStyle w:val="ConsPlusNormal"/>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201</w:t>
            </w:r>
          </w:p>
        </w:tc>
        <w:tc>
          <w:tcPr>
            <w:tcW w:w="709"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0707</w:t>
            </w:r>
          </w:p>
        </w:tc>
        <w:tc>
          <w:tcPr>
            <w:tcW w:w="1559"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05 0 00 02080</w:t>
            </w:r>
          </w:p>
        </w:tc>
        <w:tc>
          <w:tcPr>
            <w:tcW w:w="567"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850</w:t>
            </w:r>
          </w:p>
        </w:tc>
        <w:tc>
          <w:tcPr>
            <w:tcW w:w="104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95,73</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9,03</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0,00</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1,00</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1,00</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1,00</w:t>
            </w:r>
          </w:p>
        </w:tc>
        <w:tc>
          <w:tcPr>
            <w:tcW w:w="118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107,76</w:t>
            </w:r>
          </w:p>
        </w:tc>
      </w:tr>
      <w:tr w:rsidR="009232A6" w:rsidTr="00CC30CA">
        <w:trPr>
          <w:trHeight w:val="645"/>
        </w:trPr>
        <w:tc>
          <w:tcPr>
            <w:tcW w:w="1480" w:type="dxa"/>
            <w:vMerge/>
            <w:tcBorders>
              <w:top w:val="nil"/>
              <w:left w:val="single" w:sz="4" w:space="0" w:color="auto"/>
              <w:bottom w:val="single" w:sz="4" w:space="0" w:color="auto"/>
              <w:right w:val="single" w:sz="4" w:space="0" w:color="auto"/>
            </w:tcBorders>
            <w:vAlign w:val="center"/>
            <w:hideMark/>
          </w:tcPr>
          <w:p w:rsidR="009232A6" w:rsidRPr="007B2385" w:rsidRDefault="009232A6" w:rsidP="009232A6">
            <w:pPr>
              <w:pStyle w:val="ConsPlusNormal"/>
              <w:jc w:val="center"/>
            </w:pPr>
          </w:p>
        </w:tc>
        <w:tc>
          <w:tcPr>
            <w:tcW w:w="1559" w:type="dxa"/>
            <w:vMerge/>
            <w:tcBorders>
              <w:top w:val="nil"/>
              <w:left w:val="single" w:sz="4" w:space="0" w:color="auto"/>
              <w:bottom w:val="single" w:sz="4" w:space="0" w:color="auto"/>
              <w:right w:val="single" w:sz="4" w:space="0" w:color="auto"/>
            </w:tcBorders>
            <w:vAlign w:val="center"/>
            <w:hideMark/>
          </w:tcPr>
          <w:p w:rsidR="009232A6" w:rsidRPr="007B2385" w:rsidRDefault="009232A6" w:rsidP="009232A6">
            <w:pPr>
              <w:pStyle w:val="ConsPlusNormal"/>
              <w:jc w:val="center"/>
            </w:pPr>
          </w:p>
        </w:tc>
        <w:tc>
          <w:tcPr>
            <w:tcW w:w="1701" w:type="dxa"/>
            <w:vMerge/>
            <w:tcBorders>
              <w:top w:val="nil"/>
              <w:left w:val="single" w:sz="4" w:space="0" w:color="auto"/>
              <w:bottom w:val="single" w:sz="4" w:space="0" w:color="auto"/>
              <w:right w:val="single" w:sz="4" w:space="0" w:color="auto"/>
            </w:tcBorders>
            <w:vAlign w:val="center"/>
            <w:hideMark/>
          </w:tcPr>
          <w:p w:rsidR="009232A6" w:rsidRPr="007B2385" w:rsidRDefault="009232A6" w:rsidP="009232A6">
            <w:pPr>
              <w:pStyle w:val="ConsPlusNormal"/>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201</w:t>
            </w:r>
          </w:p>
        </w:tc>
        <w:tc>
          <w:tcPr>
            <w:tcW w:w="709"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0707</w:t>
            </w:r>
          </w:p>
        </w:tc>
        <w:tc>
          <w:tcPr>
            <w:tcW w:w="1559"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 xml:space="preserve">05 0 00 S4560 </w:t>
            </w:r>
          </w:p>
        </w:tc>
        <w:tc>
          <w:tcPr>
            <w:tcW w:w="567"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240</w:t>
            </w:r>
          </w:p>
        </w:tc>
        <w:tc>
          <w:tcPr>
            <w:tcW w:w="104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836,47</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975,45</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805,50</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1 101,52</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833,20</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833,20</w:t>
            </w:r>
          </w:p>
        </w:tc>
        <w:tc>
          <w:tcPr>
            <w:tcW w:w="118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5 385,34</w:t>
            </w:r>
          </w:p>
        </w:tc>
      </w:tr>
      <w:tr w:rsidR="009232A6" w:rsidTr="00CC30CA">
        <w:trPr>
          <w:trHeight w:val="721"/>
        </w:trPr>
        <w:tc>
          <w:tcPr>
            <w:tcW w:w="1480" w:type="dxa"/>
            <w:vMerge/>
            <w:tcBorders>
              <w:top w:val="nil"/>
              <w:left w:val="single" w:sz="4" w:space="0" w:color="auto"/>
              <w:bottom w:val="single" w:sz="4" w:space="0" w:color="auto"/>
              <w:right w:val="single" w:sz="4" w:space="0" w:color="auto"/>
            </w:tcBorders>
            <w:vAlign w:val="center"/>
            <w:hideMark/>
          </w:tcPr>
          <w:p w:rsidR="009232A6" w:rsidRPr="007B2385" w:rsidRDefault="009232A6" w:rsidP="009232A6">
            <w:pPr>
              <w:pStyle w:val="ConsPlusNormal"/>
              <w:jc w:val="center"/>
            </w:pPr>
          </w:p>
        </w:tc>
        <w:tc>
          <w:tcPr>
            <w:tcW w:w="1559" w:type="dxa"/>
            <w:vMerge/>
            <w:tcBorders>
              <w:top w:val="nil"/>
              <w:left w:val="single" w:sz="4" w:space="0" w:color="auto"/>
              <w:bottom w:val="single" w:sz="4" w:space="0" w:color="auto"/>
              <w:right w:val="single" w:sz="4" w:space="0" w:color="auto"/>
            </w:tcBorders>
            <w:vAlign w:val="center"/>
            <w:hideMark/>
          </w:tcPr>
          <w:p w:rsidR="009232A6" w:rsidRPr="007B2385" w:rsidRDefault="009232A6" w:rsidP="009232A6">
            <w:pPr>
              <w:pStyle w:val="ConsPlusNormal"/>
              <w:jc w:val="center"/>
            </w:pPr>
          </w:p>
        </w:tc>
        <w:tc>
          <w:tcPr>
            <w:tcW w:w="1701" w:type="dxa"/>
            <w:vMerge/>
            <w:tcBorders>
              <w:top w:val="nil"/>
              <w:left w:val="single" w:sz="4" w:space="0" w:color="auto"/>
              <w:bottom w:val="single" w:sz="4" w:space="0" w:color="auto"/>
              <w:right w:val="single" w:sz="4" w:space="0" w:color="auto"/>
            </w:tcBorders>
            <w:vAlign w:val="center"/>
            <w:hideMark/>
          </w:tcPr>
          <w:p w:rsidR="009232A6" w:rsidRPr="007B2385" w:rsidRDefault="009232A6" w:rsidP="009232A6">
            <w:pPr>
              <w:pStyle w:val="ConsPlusNormal"/>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201</w:t>
            </w:r>
          </w:p>
        </w:tc>
        <w:tc>
          <w:tcPr>
            <w:tcW w:w="709"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0707</w:t>
            </w:r>
          </w:p>
        </w:tc>
        <w:tc>
          <w:tcPr>
            <w:tcW w:w="1559"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05 0 00 S4560</w:t>
            </w:r>
          </w:p>
        </w:tc>
        <w:tc>
          <w:tcPr>
            <w:tcW w:w="567"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240</w:t>
            </w:r>
          </w:p>
        </w:tc>
        <w:tc>
          <w:tcPr>
            <w:tcW w:w="104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176,10</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171,42</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169,58</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231,90</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171,42</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171,42</w:t>
            </w:r>
          </w:p>
        </w:tc>
        <w:tc>
          <w:tcPr>
            <w:tcW w:w="118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1 091,84</w:t>
            </w:r>
          </w:p>
        </w:tc>
      </w:tr>
      <w:tr w:rsidR="009232A6" w:rsidTr="00CC30CA">
        <w:trPr>
          <w:trHeight w:val="360"/>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9232A6" w:rsidRPr="007B2385" w:rsidRDefault="009232A6" w:rsidP="009232A6">
            <w:pPr>
              <w:pStyle w:val="ConsPlusNormal"/>
              <w:jc w:val="center"/>
            </w:pPr>
            <w:r w:rsidRPr="007B2385">
              <w:t>Отдельное мероприятие 3</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9232A6" w:rsidRPr="007B2385" w:rsidRDefault="009232A6" w:rsidP="009232A6">
            <w:pPr>
              <w:pStyle w:val="ConsPlusNormal"/>
              <w:jc w:val="center"/>
            </w:pPr>
            <w:r w:rsidRPr="007B2385">
              <w:t>Организация и проведение мероприятий, направленных на профилактику экстремизма и терроризма среди молодежи муниципального района</w:t>
            </w:r>
          </w:p>
        </w:tc>
        <w:tc>
          <w:tcPr>
            <w:tcW w:w="1701" w:type="dxa"/>
            <w:tcBorders>
              <w:top w:val="nil"/>
              <w:left w:val="nil"/>
              <w:bottom w:val="single" w:sz="4" w:space="0" w:color="auto"/>
              <w:right w:val="single" w:sz="4" w:space="0" w:color="auto"/>
            </w:tcBorders>
            <w:shd w:val="clear" w:color="auto" w:fill="auto"/>
            <w:vAlign w:val="center"/>
            <w:hideMark/>
          </w:tcPr>
          <w:p w:rsidR="009232A6" w:rsidRPr="007B2385" w:rsidRDefault="009232A6" w:rsidP="009232A6">
            <w:pPr>
              <w:pStyle w:val="ConsPlusNormal"/>
              <w:jc w:val="center"/>
            </w:pPr>
            <w:r w:rsidRPr="007B2385">
              <w:t>всего расходы</w:t>
            </w:r>
          </w:p>
        </w:tc>
        <w:tc>
          <w:tcPr>
            <w:tcW w:w="567"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 </w:t>
            </w:r>
          </w:p>
        </w:tc>
        <w:tc>
          <w:tcPr>
            <w:tcW w:w="709"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 </w:t>
            </w:r>
          </w:p>
        </w:tc>
        <w:tc>
          <w:tcPr>
            <w:tcW w:w="1559"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 </w:t>
            </w:r>
          </w:p>
        </w:tc>
        <w:tc>
          <w:tcPr>
            <w:tcW w:w="567"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 </w:t>
            </w:r>
          </w:p>
        </w:tc>
        <w:tc>
          <w:tcPr>
            <w:tcW w:w="104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115,46</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115,46</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115,46</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115,46</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115,46</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115,46</w:t>
            </w:r>
          </w:p>
        </w:tc>
        <w:tc>
          <w:tcPr>
            <w:tcW w:w="118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692,76</w:t>
            </w:r>
          </w:p>
        </w:tc>
      </w:tr>
      <w:tr w:rsidR="009232A6" w:rsidTr="00CC30CA">
        <w:trPr>
          <w:trHeight w:val="300"/>
        </w:trPr>
        <w:tc>
          <w:tcPr>
            <w:tcW w:w="1480" w:type="dxa"/>
            <w:vMerge/>
            <w:tcBorders>
              <w:top w:val="nil"/>
              <w:left w:val="single" w:sz="4" w:space="0" w:color="auto"/>
              <w:bottom w:val="single" w:sz="4" w:space="0" w:color="auto"/>
              <w:right w:val="single" w:sz="4" w:space="0" w:color="auto"/>
            </w:tcBorders>
            <w:vAlign w:val="center"/>
            <w:hideMark/>
          </w:tcPr>
          <w:p w:rsidR="009232A6" w:rsidRPr="007B2385" w:rsidRDefault="009232A6" w:rsidP="009232A6">
            <w:pPr>
              <w:pStyle w:val="ConsPlusNormal"/>
              <w:jc w:val="center"/>
            </w:pPr>
          </w:p>
        </w:tc>
        <w:tc>
          <w:tcPr>
            <w:tcW w:w="1559" w:type="dxa"/>
            <w:vMerge/>
            <w:tcBorders>
              <w:top w:val="nil"/>
              <w:left w:val="single" w:sz="4" w:space="0" w:color="auto"/>
              <w:bottom w:val="single" w:sz="4" w:space="0" w:color="auto"/>
              <w:right w:val="single" w:sz="4" w:space="0" w:color="auto"/>
            </w:tcBorders>
            <w:vAlign w:val="center"/>
            <w:hideMark/>
          </w:tcPr>
          <w:p w:rsidR="009232A6" w:rsidRPr="007B2385" w:rsidRDefault="009232A6" w:rsidP="009232A6">
            <w:pPr>
              <w:pStyle w:val="ConsPlusNormal"/>
              <w:jc w:val="center"/>
            </w:pPr>
          </w:p>
        </w:tc>
        <w:tc>
          <w:tcPr>
            <w:tcW w:w="1701" w:type="dxa"/>
            <w:tcBorders>
              <w:top w:val="nil"/>
              <w:left w:val="nil"/>
              <w:bottom w:val="single" w:sz="4" w:space="0" w:color="auto"/>
              <w:right w:val="single" w:sz="4" w:space="0" w:color="auto"/>
            </w:tcBorders>
            <w:shd w:val="clear" w:color="auto" w:fill="auto"/>
            <w:vAlign w:val="center"/>
            <w:hideMark/>
          </w:tcPr>
          <w:p w:rsidR="009232A6" w:rsidRPr="007B2385" w:rsidRDefault="009232A6" w:rsidP="009232A6">
            <w:pPr>
              <w:pStyle w:val="ConsPlusNormal"/>
              <w:jc w:val="center"/>
            </w:pPr>
            <w:r w:rsidRPr="007B2385">
              <w:t>в том числе по ГРБС:</w:t>
            </w:r>
          </w:p>
        </w:tc>
        <w:tc>
          <w:tcPr>
            <w:tcW w:w="567"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 </w:t>
            </w:r>
          </w:p>
        </w:tc>
        <w:tc>
          <w:tcPr>
            <w:tcW w:w="709"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 </w:t>
            </w:r>
          </w:p>
        </w:tc>
        <w:tc>
          <w:tcPr>
            <w:tcW w:w="1559"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 </w:t>
            </w:r>
          </w:p>
        </w:tc>
        <w:tc>
          <w:tcPr>
            <w:tcW w:w="567"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 </w:t>
            </w:r>
          </w:p>
        </w:tc>
        <w:tc>
          <w:tcPr>
            <w:tcW w:w="104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 </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 </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 </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 </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 </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 </w:t>
            </w:r>
          </w:p>
        </w:tc>
        <w:tc>
          <w:tcPr>
            <w:tcW w:w="118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 </w:t>
            </w:r>
          </w:p>
        </w:tc>
      </w:tr>
      <w:tr w:rsidR="009232A6" w:rsidTr="00CC30CA">
        <w:trPr>
          <w:trHeight w:val="1200"/>
        </w:trPr>
        <w:tc>
          <w:tcPr>
            <w:tcW w:w="1480" w:type="dxa"/>
            <w:vMerge/>
            <w:tcBorders>
              <w:top w:val="nil"/>
              <w:left w:val="single" w:sz="4" w:space="0" w:color="auto"/>
              <w:bottom w:val="single" w:sz="4" w:space="0" w:color="auto"/>
              <w:right w:val="single" w:sz="4" w:space="0" w:color="auto"/>
            </w:tcBorders>
            <w:vAlign w:val="center"/>
            <w:hideMark/>
          </w:tcPr>
          <w:p w:rsidR="009232A6" w:rsidRPr="007B2385" w:rsidRDefault="009232A6" w:rsidP="009232A6">
            <w:pPr>
              <w:pStyle w:val="ConsPlusNormal"/>
              <w:jc w:val="center"/>
            </w:pPr>
          </w:p>
        </w:tc>
        <w:tc>
          <w:tcPr>
            <w:tcW w:w="1559" w:type="dxa"/>
            <w:vMerge/>
            <w:tcBorders>
              <w:top w:val="nil"/>
              <w:left w:val="single" w:sz="4" w:space="0" w:color="auto"/>
              <w:bottom w:val="single" w:sz="4" w:space="0" w:color="auto"/>
              <w:right w:val="single" w:sz="4" w:space="0" w:color="auto"/>
            </w:tcBorders>
            <w:vAlign w:val="center"/>
            <w:hideMark/>
          </w:tcPr>
          <w:p w:rsidR="009232A6" w:rsidRPr="007B2385" w:rsidRDefault="009232A6" w:rsidP="009232A6">
            <w:pPr>
              <w:pStyle w:val="ConsPlusNormal"/>
              <w:jc w:val="center"/>
            </w:pPr>
          </w:p>
        </w:tc>
        <w:tc>
          <w:tcPr>
            <w:tcW w:w="1701" w:type="dxa"/>
            <w:tcBorders>
              <w:top w:val="nil"/>
              <w:left w:val="nil"/>
              <w:bottom w:val="single" w:sz="4" w:space="0" w:color="auto"/>
              <w:right w:val="single" w:sz="4" w:space="0" w:color="auto"/>
            </w:tcBorders>
            <w:shd w:val="clear" w:color="auto" w:fill="auto"/>
            <w:vAlign w:val="center"/>
            <w:hideMark/>
          </w:tcPr>
          <w:p w:rsidR="009232A6" w:rsidRPr="007B2385" w:rsidRDefault="009232A6" w:rsidP="009232A6">
            <w:pPr>
              <w:pStyle w:val="ConsPlusNormal"/>
              <w:jc w:val="center"/>
            </w:pPr>
            <w:proofErr w:type="spellStart"/>
            <w:r w:rsidRPr="007B2385">
              <w:t>Администра</w:t>
            </w:r>
            <w:r w:rsidR="00CF6375" w:rsidRPr="007B2385">
              <w:t>-</w:t>
            </w:r>
            <w:r w:rsidRPr="007B2385">
              <w:t>ция</w:t>
            </w:r>
            <w:proofErr w:type="spellEnd"/>
            <w:r w:rsidRPr="007B2385">
              <w:t xml:space="preserve"> Таймырского </w:t>
            </w:r>
            <w:proofErr w:type="spellStart"/>
            <w:proofErr w:type="gramStart"/>
            <w:r w:rsidRPr="007B2385">
              <w:t>Долгано</w:t>
            </w:r>
            <w:proofErr w:type="spellEnd"/>
            <w:r w:rsidRPr="007B2385">
              <w:t xml:space="preserve"> – Ненецкого</w:t>
            </w:r>
            <w:proofErr w:type="gramEnd"/>
            <w:r w:rsidRPr="007B2385">
              <w:t xml:space="preserve">  </w:t>
            </w:r>
            <w:proofErr w:type="spellStart"/>
            <w:r w:rsidRPr="007B2385">
              <w:t>муниципаль</w:t>
            </w:r>
            <w:r w:rsidR="00CF6375" w:rsidRPr="007B2385">
              <w:t>-</w:t>
            </w:r>
            <w:r w:rsidRPr="007B2385">
              <w:t>ного</w:t>
            </w:r>
            <w:proofErr w:type="spellEnd"/>
            <w:r w:rsidRPr="007B2385">
              <w:t xml:space="preserve"> района </w:t>
            </w:r>
          </w:p>
        </w:tc>
        <w:tc>
          <w:tcPr>
            <w:tcW w:w="567"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201</w:t>
            </w:r>
          </w:p>
        </w:tc>
        <w:tc>
          <w:tcPr>
            <w:tcW w:w="709"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0707</w:t>
            </w:r>
          </w:p>
        </w:tc>
        <w:tc>
          <w:tcPr>
            <w:tcW w:w="1559"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05 0 00 08120</w:t>
            </w:r>
          </w:p>
        </w:tc>
        <w:tc>
          <w:tcPr>
            <w:tcW w:w="567"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350</w:t>
            </w:r>
          </w:p>
        </w:tc>
        <w:tc>
          <w:tcPr>
            <w:tcW w:w="104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80,46</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80,46</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80,46</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80,46</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80,46</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80,46</w:t>
            </w:r>
          </w:p>
        </w:tc>
        <w:tc>
          <w:tcPr>
            <w:tcW w:w="118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482,76</w:t>
            </w:r>
          </w:p>
        </w:tc>
      </w:tr>
      <w:tr w:rsidR="009232A6" w:rsidTr="00CF6375">
        <w:trPr>
          <w:trHeight w:val="704"/>
        </w:trPr>
        <w:tc>
          <w:tcPr>
            <w:tcW w:w="1480" w:type="dxa"/>
            <w:vMerge/>
            <w:tcBorders>
              <w:top w:val="nil"/>
              <w:left w:val="single" w:sz="4" w:space="0" w:color="auto"/>
              <w:bottom w:val="single" w:sz="4" w:space="0" w:color="auto"/>
              <w:right w:val="single" w:sz="4" w:space="0" w:color="auto"/>
            </w:tcBorders>
            <w:vAlign w:val="center"/>
            <w:hideMark/>
          </w:tcPr>
          <w:p w:rsidR="009232A6" w:rsidRPr="007B2385" w:rsidRDefault="009232A6" w:rsidP="009232A6">
            <w:pPr>
              <w:pStyle w:val="ConsPlusNormal"/>
              <w:jc w:val="center"/>
            </w:pPr>
          </w:p>
        </w:tc>
        <w:tc>
          <w:tcPr>
            <w:tcW w:w="1559" w:type="dxa"/>
            <w:vMerge/>
            <w:tcBorders>
              <w:top w:val="nil"/>
              <w:left w:val="single" w:sz="4" w:space="0" w:color="auto"/>
              <w:bottom w:val="single" w:sz="4" w:space="0" w:color="auto"/>
              <w:right w:val="single" w:sz="4" w:space="0" w:color="auto"/>
            </w:tcBorders>
            <w:vAlign w:val="center"/>
            <w:hideMark/>
          </w:tcPr>
          <w:p w:rsidR="009232A6" w:rsidRPr="007B2385" w:rsidRDefault="009232A6" w:rsidP="009232A6">
            <w:pPr>
              <w:pStyle w:val="ConsPlusNormal"/>
              <w:jc w:val="center"/>
            </w:pPr>
          </w:p>
        </w:tc>
        <w:tc>
          <w:tcPr>
            <w:tcW w:w="1701" w:type="dxa"/>
            <w:tcBorders>
              <w:top w:val="nil"/>
              <w:left w:val="nil"/>
              <w:bottom w:val="single" w:sz="4" w:space="0" w:color="auto"/>
              <w:right w:val="single" w:sz="4" w:space="0" w:color="auto"/>
            </w:tcBorders>
            <w:shd w:val="clear" w:color="auto" w:fill="auto"/>
            <w:vAlign w:val="center"/>
            <w:hideMark/>
          </w:tcPr>
          <w:p w:rsidR="009232A6" w:rsidRPr="007B2385" w:rsidRDefault="009232A6" w:rsidP="009232A6">
            <w:pPr>
              <w:pStyle w:val="ConsPlusNormal"/>
              <w:jc w:val="center"/>
            </w:pPr>
            <w:r w:rsidRPr="007B2385">
              <w:t xml:space="preserve">Управление образования </w:t>
            </w:r>
            <w:proofErr w:type="spellStart"/>
            <w:proofErr w:type="gramStart"/>
            <w:r w:rsidRPr="007B2385">
              <w:t>Администра</w:t>
            </w:r>
            <w:r w:rsidR="00CF6375" w:rsidRPr="007B2385">
              <w:t>-</w:t>
            </w:r>
            <w:r w:rsidRPr="007B2385">
              <w:t>ции</w:t>
            </w:r>
            <w:proofErr w:type="spellEnd"/>
            <w:proofErr w:type="gramEnd"/>
            <w:r w:rsidRPr="007B2385">
              <w:t xml:space="preserve"> Таймырского Долгано-</w:t>
            </w:r>
            <w:r w:rsidRPr="007B2385">
              <w:lastRenderedPageBreak/>
              <w:t xml:space="preserve">Ненецкого </w:t>
            </w:r>
            <w:proofErr w:type="spellStart"/>
            <w:r w:rsidRPr="007B2385">
              <w:t>муниципаль</w:t>
            </w:r>
            <w:r w:rsidR="00CF6375" w:rsidRPr="007B2385">
              <w:t>-</w:t>
            </w:r>
            <w:r w:rsidRPr="007B2385">
              <w:t>ного</w:t>
            </w:r>
            <w:proofErr w:type="spellEnd"/>
            <w:r w:rsidRPr="007B2385">
              <w:t xml:space="preserve"> района </w:t>
            </w:r>
          </w:p>
        </w:tc>
        <w:tc>
          <w:tcPr>
            <w:tcW w:w="567"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lastRenderedPageBreak/>
              <w:t>274</w:t>
            </w:r>
          </w:p>
        </w:tc>
        <w:tc>
          <w:tcPr>
            <w:tcW w:w="709"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0707</w:t>
            </w:r>
          </w:p>
        </w:tc>
        <w:tc>
          <w:tcPr>
            <w:tcW w:w="1559"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05 0 00 08120</w:t>
            </w:r>
          </w:p>
        </w:tc>
        <w:tc>
          <w:tcPr>
            <w:tcW w:w="567"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240</w:t>
            </w:r>
          </w:p>
        </w:tc>
        <w:tc>
          <w:tcPr>
            <w:tcW w:w="104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35,00</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35,00</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35,00</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35,00</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35,00</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35,00</w:t>
            </w:r>
          </w:p>
        </w:tc>
        <w:tc>
          <w:tcPr>
            <w:tcW w:w="118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210,00</w:t>
            </w:r>
          </w:p>
        </w:tc>
      </w:tr>
      <w:tr w:rsidR="009232A6" w:rsidTr="00CC30CA">
        <w:trPr>
          <w:trHeight w:val="300"/>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9232A6" w:rsidRPr="007B2385" w:rsidRDefault="009232A6" w:rsidP="009232A6">
            <w:pPr>
              <w:pStyle w:val="ConsPlusNormal"/>
              <w:jc w:val="center"/>
            </w:pPr>
            <w:r w:rsidRPr="007B2385">
              <w:lastRenderedPageBreak/>
              <w:t>Отдельное мероприятие  4</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9232A6" w:rsidRPr="007B2385" w:rsidRDefault="009232A6" w:rsidP="009232A6">
            <w:pPr>
              <w:pStyle w:val="ConsPlusNormal"/>
              <w:jc w:val="center"/>
            </w:pPr>
            <w:r w:rsidRPr="007B2385">
              <w:t>Организация и проведение мероприятий, направленных на военно-патриотическое воспитание</w:t>
            </w:r>
          </w:p>
        </w:tc>
        <w:tc>
          <w:tcPr>
            <w:tcW w:w="1701" w:type="dxa"/>
            <w:tcBorders>
              <w:top w:val="nil"/>
              <w:left w:val="nil"/>
              <w:bottom w:val="single" w:sz="4" w:space="0" w:color="auto"/>
              <w:right w:val="single" w:sz="4" w:space="0" w:color="auto"/>
            </w:tcBorders>
            <w:shd w:val="clear" w:color="auto" w:fill="auto"/>
            <w:vAlign w:val="center"/>
            <w:hideMark/>
          </w:tcPr>
          <w:p w:rsidR="009232A6" w:rsidRPr="007B2385" w:rsidRDefault="009232A6" w:rsidP="009232A6">
            <w:pPr>
              <w:pStyle w:val="ConsPlusNormal"/>
              <w:jc w:val="center"/>
            </w:pPr>
            <w:r w:rsidRPr="007B2385">
              <w:t>всего расходы</w:t>
            </w:r>
          </w:p>
        </w:tc>
        <w:tc>
          <w:tcPr>
            <w:tcW w:w="567" w:type="dxa"/>
            <w:tcBorders>
              <w:top w:val="nil"/>
              <w:left w:val="nil"/>
              <w:bottom w:val="single" w:sz="4" w:space="0" w:color="auto"/>
              <w:right w:val="single" w:sz="4" w:space="0" w:color="auto"/>
            </w:tcBorders>
            <w:shd w:val="clear" w:color="auto" w:fill="auto"/>
            <w:vAlign w:val="bottom"/>
            <w:hideMark/>
          </w:tcPr>
          <w:p w:rsidR="009232A6" w:rsidRPr="007B2385" w:rsidRDefault="009232A6" w:rsidP="009232A6">
            <w:pPr>
              <w:pStyle w:val="ConsPlusNormal"/>
              <w:jc w:val="center"/>
            </w:pPr>
            <w:r w:rsidRPr="007B2385">
              <w:t> </w:t>
            </w:r>
          </w:p>
        </w:tc>
        <w:tc>
          <w:tcPr>
            <w:tcW w:w="709" w:type="dxa"/>
            <w:tcBorders>
              <w:top w:val="nil"/>
              <w:left w:val="nil"/>
              <w:bottom w:val="single" w:sz="4" w:space="0" w:color="auto"/>
              <w:right w:val="single" w:sz="4" w:space="0" w:color="auto"/>
            </w:tcBorders>
            <w:shd w:val="clear" w:color="auto" w:fill="auto"/>
            <w:vAlign w:val="bottom"/>
            <w:hideMark/>
          </w:tcPr>
          <w:p w:rsidR="009232A6" w:rsidRPr="007B2385" w:rsidRDefault="009232A6" w:rsidP="009232A6">
            <w:pPr>
              <w:pStyle w:val="ConsPlusNormal"/>
              <w:jc w:val="center"/>
            </w:pPr>
            <w:r w:rsidRPr="007B2385">
              <w:t> </w:t>
            </w:r>
          </w:p>
        </w:tc>
        <w:tc>
          <w:tcPr>
            <w:tcW w:w="1559" w:type="dxa"/>
            <w:tcBorders>
              <w:top w:val="nil"/>
              <w:left w:val="nil"/>
              <w:bottom w:val="single" w:sz="4" w:space="0" w:color="auto"/>
              <w:right w:val="single" w:sz="4" w:space="0" w:color="auto"/>
            </w:tcBorders>
            <w:shd w:val="clear" w:color="auto" w:fill="auto"/>
            <w:vAlign w:val="bottom"/>
            <w:hideMark/>
          </w:tcPr>
          <w:p w:rsidR="009232A6" w:rsidRPr="007B2385" w:rsidRDefault="009232A6" w:rsidP="009232A6">
            <w:pPr>
              <w:pStyle w:val="ConsPlusNormal"/>
              <w:jc w:val="center"/>
            </w:pPr>
            <w:r w:rsidRPr="007B2385">
              <w:t> </w:t>
            </w:r>
          </w:p>
        </w:tc>
        <w:tc>
          <w:tcPr>
            <w:tcW w:w="567" w:type="dxa"/>
            <w:tcBorders>
              <w:top w:val="nil"/>
              <w:left w:val="nil"/>
              <w:bottom w:val="single" w:sz="4" w:space="0" w:color="auto"/>
              <w:right w:val="single" w:sz="4" w:space="0" w:color="auto"/>
            </w:tcBorders>
            <w:shd w:val="clear" w:color="auto" w:fill="auto"/>
            <w:vAlign w:val="bottom"/>
            <w:hideMark/>
          </w:tcPr>
          <w:p w:rsidR="009232A6" w:rsidRPr="007B2385" w:rsidRDefault="009232A6" w:rsidP="009232A6">
            <w:pPr>
              <w:pStyle w:val="ConsPlusNormal"/>
              <w:jc w:val="center"/>
            </w:pPr>
            <w:r w:rsidRPr="007B2385">
              <w:t> </w:t>
            </w:r>
          </w:p>
        </w:tc>
        <w:tc>
          <w:tcPr>
            <w:tcW w:w="104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80,46</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80,46</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80,46</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80,46</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80,46</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80,46</w:t>
            </w:r>
          </w:p>
        </w:tc>
        <w:tc>
          <w:tcPr>
            <w:tcW w:w="118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482,76</w:t>
            </w:r>
          </w:p>
        </w:tc>
      </w:tr>
      <w:tr w:rsidR="009232A6" w:rsidTr="00CC30CA">
        <w:trPr>
          <w:trHeight w:val="300"/>
        </w:trPr>
        <w:tc>
          <w:tcPr>
            <w:tcW w:w="1480" w:type="dxa"/>
            <w:vMerge/>
            <w:tcBorders>
              <w:top w:val="nil"/>
              <w:left w:val="single" w:sz="4" w:space="0" w:color="auto"/>
              <w:bottom w:val="single" w:sz="4" w:space="0" w:color="auto"/>
              <w:right w:val="single" w:sz="4" w:space="0" w:color="auto"/>
            </w:tcBorders>
            <w:vAlign w:val="center"/>
            <w:hideMark/>
          </w:tcPr>
          <w:p w:rsidR="009232A6" w:rsidRPr="007B2385" w:rsidRDefault="009232A6" w:rsidP="009232A6">
            <w:pPr>
              <w:pStyle w:val="ConsPlusNormal"/>
              <w:jc w:val="center"/>
            </w:pPr>
          </w:p>
        </w:tc>
        <w:tc>
          <w:tcPr>
            <w:tcW w:w="1559" w:type="dxa"/>
            <w:vMerge/>
            <w:tcBorders>
              <w:top w:val="nil"/>
              <w:left w:val="single" w:sz="4" w:space="0" w:color="auto"/>
              <w:bottom w:val="single" w:sz="4" w:space="0" w:color="auto"/>
              <w:right w:val="single" w:sz="4" w:space="0" w:color="auto"/>
            </w:tcBorders>
            <w:vAlign w:val="center"/>
            <w:hideMark/>
          </w:tcPr>
          <w:p w:rsidR="009232A6" w:rsidRPr="007B2385" w:rsidRDefault="009232A6" w:rsidP="009232A6">
            <w:pPr>
              <w:pStyle w:val="ConsPlusNormal"/>
              <w:jc w:val="center"/>
            </w:pPr>
          </w:p>
        </w:tc>
        <w:tc>
          <w:tcPr>
            <w:tcW w:w="1701" w:type="dxa"/>
            <w:tcBorders>
              <w:top w:val="nil"/>
              <w:left w:val="nil"/>
              <w:bottom w:val="single" w:sz="4" w:space="0" w:color="auto"/>
              <w:right w:val="single" w:sz="4" w:space="0" w:color="auto"/>
            </w:tcBorders>
            <w:shd w:val="clear" w:color="auto" w:fill="auto"/>
            <w:vAlign w:val="center"/>
            <w:hideMark/>
          </w:tcPr>
          <w:p w:rsidR="009232A6" w:rsidRPr="007B2385" w:rsidRDefault="009232A6" w:rsidP="009232A6">
            <w:pPr>
              <w:pStyle w:val="ConsPlusNormal"/>
              <w:jc w:val="center"/>
            </w:pPr>
            <w:r w:rsidRPr="007B2385">
              <w:t>в том числе по ГРБС:</w:t>
            </w:r>
          </w:p>
        </w:tc>
        <w:tc>
          <w:tcPr>
            <w:tcW w:w="567" w:type="dxa"/>
            <w:tcBorders>
              <w:top w:val="nil"/>
              <w:left w:val="nil"/>
              <w:bottom w:val="single" w:sz="4" w:space="0" w:color="auto"/>
              <w:right w:val="single" w:sz="4" w:space="0" w:color="auto"/>
            </w:tcBorders>
            <w:shd w:val="clear" w:color="auto" w:fill="auto"/>
            <w:vAlign w:val="bottom"/>
            <w:hideMark/>
          </w:tcPr>
          <w:p w:rsidR="009232A6" w:rsidRPr="007B2385" w:rsidRDefault="009232A6" w:rsidP="009232A6">
            <w:pPr>
              <w:pStyle w:val="ConsPlusNormal"/>
              <w:jc w:val="center"/>
            </w:pPr>
            <w:r w:rsidRPr="007B2385">
              <w:t> </w:t>
            </w:r>
          </w:p>
        </w:tc>
        <w:tc>
          <w:tcPr>
            <w:tcW w:w="709" w:type="dxa"/>
            <w:tcBorders>
              <w:top w:val="nil"/>
              <w:left w:val="nil"/>
              <w:bottom w:val="single" w:sz="4" w:space="0" w:color="auto"/>
              <w:right w:val="single" w:sz="4" w:space="0" w:color="auto"/>
            </w:tcBorders>
            <w:shd w:val="clear" w:color="auto" w:fill="auto"/>
            <w:vAlign w:val="bottom"/>
            <w:hideMark/>
          </w:tcPr>
          <w:p w:rsidR="009232A6" w:rsidRPr="007B2385" w:rsidRDefault="009232A6" w:rsidP="009232A6">
            <w:pPr>
              <w:pStyle w:val="ConsPlusNormal"/>
              <w:jc w:val="center"/>
            </w:pPr>
            <w:r w:rsidRPr="007B2385">
              <w:t> </w:t>
            </w:r>
          </w:p>
        </w:tc>
        <w:tc>
          <w:tcPr>
            <w:tcW w:w="1559" w:type="dxa"/>
            <w:tcBorders>
              <w:top w:val="nil"/>
              <w:left w:val="nil"/>
              <w:bottom w:val="single" w:sz="4" w:space="0" w:color="auto"/>
              <w:right w:val="single" w:sz="4" w:space="0" w:color="auto"/>
            </w:tcBorders>
            <w:shd w:val="clear" w:color="auto" w:fill="auto"/>
            <w:vAlign w:val="bottom"/>
            <w:hideMark/>
          </w:tcPr>
          <w:p w:rsidR="009232A6" w:rsidRPr="007B2385" w:rsidRDefault="009232A6" w:rsidP="009232A6">
            <w:pPr>
              <w:pStyle w:val="ConsPlusNormal"/>
              <w:jc w:val="center"/>
            </w:pPr>
            <w:r w:rsidRPr="007B2385">
              <w:t> </w:t>
            </w:r>
          </w:p>
        </w:tc>
        <w:tc>
          <w:tcPr>
            <w:tcW w:w="567" w:type="dxa"/>
            <w:tcBorders>
              <w:top w:val="nil"/>
              <w:left w:val="nil"/>
              <w:bottom w:val="single" w:sz="4" w:space="0" w:color="auto"/>
              <w:right w:val="single" w:sz="4" w:space="0" w:color="auto"/>
            </w:tcBorders>
            <w:shd w:val="clear" w:color="auto" w:fill="auto"/>
            <w:vAlign w:val="bottom"/>
            <w:hideMark/>
          </w:tcPr>
          <w:p w:rsidR="009232A6" w:rsidRPr="007B2385" w:rsidRDefault="009232A6" w:rsidP="009232A6">
            <w:pPr>
              <w:pStyle w:val="ConsPlusNormal"/>
              <w:jc w:val="center"/>
            </w:pPr>
            <w:r w:rsidRPr="007B2385">
              <w:t> </w:t>
            </w:r>
          </w:p>
        </w:tc>
        <w:tc>
          <w:tcPr>
            <w:tcW w:w="1040" w:type="dxa"/>
            <w:tcBorders>
              <w:top w:val="nil"/>
              <w:left w:val="nil"/>
              <w:bottom w:val="single" w:sz="4" w:space="0" w:color="auto"/>
              <w:right w:val="single" w:sz="4" w:space="0" w:color="auto"/>
            </w:tcBorders>
            <w:shd w:val="clear" w:color="auto" w:fill="auto"/>
            <w:vAlign w:val="bottom"/>
            <w:hideMark/>
          </w:tcPr>
          <w:p w:rsidR="009232A6" w:rsidRPr="007B2385" w:rsidRDefault="009232A6" w:rsidP="009232A6">
            <w:pPr>
              <w:pStyle w:val="ConsPlusNormal"/>
              <w:jc w:val="center"/>
            </w:pPr>
            <w:r w:rsidRPr="007B2385">
              <w:t> </w:t>
            </w:r>
          </w:p>
        </w:tc>
        <w:tc>
          <w:tcPr>
            <w:tcW w:w="1060" w:type="dxa"/>
            <w:tcBorders>
              <w:top w:val="nil"/>
              <w:left w:val="nil"/>
              <w:bottom w:val="single" w:sz="4" w:space="0" w:color="auto"/>
              <w:right w:val="single" w:sz="4" w:space="0" w:color="auto"/>
            </w:tcBorders>
            <w:shd w:val="clear" w:color="auto" w:fill="auto"/>
            <w:vAlign w:val="bottom"/>
            <w:hideMark/>
          </w:tcPr>
          <w:p w:rsidR="009232A6" w:rsidRPr="007B2385" w:rsidRDefault="009232A6" w:rsidP="009232A6">
            <w:pPr>
              <w:pStyle w:val="ConsPlusNormal"/>
              <w:jc w:val="center"/>
            </w:pPr>
            <w:r w:rsidRPr="007B2385">
              <w:t> </w:t>
            </w:r>
          </w:p>
        </w:tc>
        <w:tc>
          <w:tcPr>
            <w:tcW w:w="1060" w:type="dxa"/>
            <w:tcBorders>
              <w:top w:val="nil"/>
              <w:left w:val="nil"/>
              <w:bottom w:val="single" w:sz="4" w:space="0" w:color="auto"/>
              <w:right w:val="single" w:sz="4" w:space="0" w:color="auto"/>
            </w:tcBorders>
            <w:shd w:val="clear" w:color="auto" w:fill="auto"/>
            <w:vAlign w:val="bottom"/>
            <w:hideMark/>
          </w:tcPr>
          <w:p w:rsidR="009232A6" w:rsidRPr="007B2385" w:rsidRDefault="009232A6" w:rsidP="009232A6">
            <w:pPr>
              <w:pStyle w:val="ConsPlusNormal"/>
              <w:jc w:val="center"/>
            </w:pPr>
            <w:r w:rsidRPr="007B2385">
              <w:t> </w:t>
            </w:r>
          </w:p>
        </w:tc>
        <w:tc>
          <w:tcPr>
            <w:tcW w:w="1060" w:type="dxa"/>
            <w:tcBorders>
              <w:top w:val="nil"/>
              <w:left w:val="nil"/>
              <w:bottom w:val="single" w:sz="4" w:space="0" w:color="auto"/>
              <w:right w:val="single" w:sz="4" w:space="0" w:color="auto"/>
            </w:tcBorders>
            <w:shd w:val="clear" w:color="auto" w:fill="auto"/>
            <w:vAlign w:val="bottom"/>
            <w:hideMark/>
          </w:tcPr>
          <w:p w:rsidR="009232A6" w:rsidRPr="007B2385" w:rsidRDefault="009232A6" w:rsidP="009232A6">
            <w:pPr>
              <w:pStyle w:val="ConsPlusNormal"/>
              <w:jc w:val="center"/>
            </w:pPr>
            <w:r w:rsidRPr="007B2385">
              <w:t> </w:t>
            </w:r>
          </w:p>
        </w:tc>
        <w:tc>
          <w:tcPr>
            <w:tcW w:w="1060" w:type="dxa"/>
            <w:tcBorders>
              <w:top w:val="nil"/>
              <w:left w:val="nil"/>
              <w:bottom w:val="single" w:sz="4" w:space="0" w:color="auto"/>
              <w:right w:val="single" w:sz="4" w:space="0" w:color="auto"/>
            </w:tcBorders>
            <w:shd w:val="clear" w:color="auto" w:fill="auto"/>
            <w:vAlign w:val="bottom"/>
            <w:hideMark/>
          </w:tcPr>
          <w:p w:rsidR="009232A6" w:rsidRPr="007B2385" w:rsidRDefault="009232A6" w:rsidP="009232A6">
            <w:pPr>
              <w:pStyle w:val="ConsPlusNormal"/>
              <w:jc w:val="center"/>
            </w:pPr>
            <w:r w:rsidRPr="007B2385">
              <w:t> </w:t>
            </w:r>
          </w:p>
        </w:tc>
        <w:tc>
          <w:tcPr>
            <w:tcW w:w="1060" w:type="dxa"/>
            <w:tcBorders>
              <w:top w:val="nil"/>
              <w:left w:val="nil"/>
              <w:bottom w:val="single" w:sz="4" w:space="0" w:color="auto"/>
              <w:right w:val="single" w:sz="4" w:space="0" w:color="auto"/>
            </w:tcBorders>
            <w:shd w:val="clear" w:color="auto" w:fill="auto"/>
            <w:vAlign w:val="bottom"/>
            <w:hideMark/>
          </w:tcPr>
          <w:p w:rsidR="009232A6" w:rsidRPr="007B2385" w:rsidRDefault="009232A6" w:rsidP="009232A6">
            <w:pPr>
              <w:pStyle w:val="ConsPlusNormal"/>
              <w:jc w:val="center"/>
            </w:pPr>
            <w:r w:rsidRPr="007B2385">
              <w:t> </w:t>
            </w:r>
          </w:p>
        </w:tc>
        <w:tc>
          <w:tcPr>
            <w:tcW w:w="1180" w:type="dxa"/>
            <w:tcBorders>
              <w:top w:val="nil"/>
              <w:left w:val="nil"/>
              <w:bottom w:val="single" w:sz="4" w:space="0" w:color="auto"/>
              <w:right w:val="single" w:sz="4" w:space="0" w:color="auto"/>
            </w:tcBorders>
            <w:shd w:val="clear" w:color="auto" w:fill="auto"/>
            <w:vAlign w:val="bottom"/>
            <w:hideMark/>
          </w:tcPr>
          <w:p w:rsidR="009232A6" w:rsidRPr="007B2385" w:rsidRDefault="009232A6" w:rsidP="009232A6">
            <w:pPr>
              <w:pStyle w:val="ConsPlusNormal"/>
              <w:jc w:val="center"/>
            </w:pPr>
            <w:r w:rsidRPr="007B2385">
              <w:t> </w:t>
            </w:r>
          </w:p>
        </w:tc>
      </w:tr>
      <w:tr w:rsidR="009232A6" w:rsidTr="00CC30CA">
        <w:trPr>
          <w:trHeight w:val="1200"/>
        </w:trPr>
        <w:tc>
          <w:tcPr>
            <w:tcW w:w="1480" w:type="dxa"/>
            <w:vMerge/>
            <w:tcBorders>
              <w:top w:val="nil"/>
              <w:left w:val="single" w:sz="4" w:space="0" w:color="auto"/>
              <w:bottom w:val="single" w:sz="4" w:space="0" w:color="auto"/>
              <w:right w:val="single" w:sz="4" w:space="0" w:color="auto"/>
            </w:tcBorders>
            <w:vAlign w:val="center"/>
            <w:hideMark/>
          </w:tcPr>
          <w:p w:rsidR="009232A6" w:rsidRPr="007B2385" w:rsidRDefault="009232A6" w:rsidP="009232A6">
            <w:pPr>
              <w:pStyle w:val="ConsPlusNormal"/>
              <w:jc w:val="center"/>
            </w:pPr>
          </w:p>
        </w:tc>
        <w:tc>
          <w:tcPr>
            <w:tcW w:w="1559" w:type="dxa"/>
            <w:vMerge/>
            <w:tcBorders>
              <w:top w:val="nil"/>
              <w:left w:val="single" w:sz="4" w:space="0" w:color="auto"/>
              <w:bottom w:val="single" w:sz="4" w:space="0" w:color="auto"/>
              <w:right w:val="single" w:sz="4" w:space="0" w:color="auto"/>
            </w:tcBorders>
            <w:vAlign w:val="center"/>
            <w:hideMark/>
          </w:tcPr>
          <w:p w:rsidR="009232A6" w:rsidRPr="007B2385" w:rsidRDefault="009232A6" w:rsidP="009232A6">
            <w:pPr>
              <w:pStyle w:val="ConsPlusNormal"/>
              <w:jc w:val="center"/>
            </w:pPr>
          </w:p>
        </w:tc>
        <w:tc>
          <w:tcPr>
            <w:tcW w:w="1701" w:type="dxa"/>
            <w:tcBorders>
              <w:top w:val="nil"/>
              <w:left w:val="nil"/>
              <w:bottom w:val="single" w:sz="4" w:space="0" w:color="auto"/>
              <w:right w:val="single" w:sz="4" w:space="0" w:color="auto"/>
            </w:tcBorders>
            <w:shd w:val="clear" w:color="auto" w:fill="auto"/>
            <w:vAlign w:val="center"/>
            <w:hideMark/>
          </w:tcPr>
          <w:p w:rsidR="009232A6" w:rsidRPr="007B2385" w:rsidRDefault="009232A6" w:rsidP="009232A6">
            <w:pPr>
              <w:pStyle w:val="ConsPlusNormal"/>
              <w:jc w:val="center"/>
            </w:pPr>
            <w:proofErr w:type="spellStart"/>
            <w:r w:rsidRPr="007B2385">
              <w:t>Администра</w:t>
            </w:r>
            <w:r w:rsidR="00CF6375" w:rsidRPr="007B2385">
              <w:t>-</w:t>
            </w:r>
            <w:r w:rsidRPr="007B2385">
              <w:t>ция</w:t>
            </w:r>
            <w:proofErr w:type="spellEnd"/>
            <w:r w:rsidRPr="007B2385">
              <w:t xml:space="preserve"> Таймырского </w:t>
            </w:r>
            <w:proofErr w:type="spellStart"/>
            <w:proofErr w:type="gramStart"/>
            <w:r w:rsidRPr="007B2385">
              <w:t>Долгано</w:t>
            </w:r>
            <w:proofErr w:type="spellEnd"/>
            <w:r w:rsidRPr="007B2385">
              <w:t xml:space="preserve"> – Ненецкого</w:t>
            </w:r>
            <w:proofErr w:type="gramEnd"/>
            <w:r w:rsidRPr="007B2385">
              <w:t xml:space="preserve">  </w:t>
            </w:r>
            <w:proofErr w:type="spellStart"/>
            <w:r w:rsidRPr="007B2385">
              <w:t>муниципаль</w:t>
            </w:r>
            <w:r w:rsidR="00CF6375" w:rsidRPr="007B2385">
              <w:t>-</w:t>
            </w:r>
            <w:r w:rsidRPr="007B2385">
              <w:t>ного</w:t>
            </w:r>
            <w:proofErr w:type="spellEnd"/>
            <w:r w:rsidRPr="007B2385">
              <w:t xml:space="preserve"> района </w:t>
            </w:r>
          </w:p>
        </w:tc>
        <w:tc>
          <w:tcPr>
            <w:tcW w:w="567"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201</w:t>
            </w:r>
          </w:p>
        </w:tc>
        <w:tc>
          <w:tcPr>
            <w:tcW w:w="709"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0707</w:t>
            </w:r>
          </w:p>
        </w:tc>
        <w:tc>
          <w:tcPr>
            <w:tcW w:w="1559"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05 0 00 08110</w:t>
            </w:r>
          </w:p>
        </w:tc>
        <w:tc>
          <w:tcPr>
            <w:tcW w:w="567"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350</w:t>
            </w:r>
          </w:p>
        </w:tc>
        <w:tc>
          <w:tcPr>
            <w:tcW w:w="104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80,46</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80,46</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80,46</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80,46</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80,46</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80,46</w:t>
            </w:r>
          </w:p>
        </w:tc>
        <w:tc>
          <w:tcPr>
            <w:tcW w:w="118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482,76</w:t>
            </w:r>
          </w:p>
        </w:tc>
      </w:tr>
      <w:tr w:rsidR="009232A6" w:rsidTr="00CC30CA">
        <w:trPr>
          <w:trHeight w:val="300"/>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9232A6" w:rsidRPr="007B2385" w:rsidRDefault="009232A6" w:rsidP="009232A6">
            <w:pPr>
              <w:pStyle w:val="ConsPlusNormal"/>
              <w:jc w:val="center"/>
            </w:pPr>
            <w:r w:rsidRPr="007B2385">
              <w:t>Отдельное мероприятие 5</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9232A6" w:rsidRPr="007B2385" w:rsidRDefault="009232A6" w:rsidP="009232A6">
            <w:pPr>
              <w:pStyle w:val="ConsPlusNormal"/>
              <w:jc w:val="center"/>
            </w:pPr>
            <w:r w:rsidRPr="007B2385">
              <w:t>Предоставление субсидий некоммерческим организациям (за исключением государственных (муниципальных) учреждений) на возмещение части затрат, связанных с реализацией общественно значимых программ (проектов)</w:t>
            </w:r>
          </w:p>
        </w:tc>
        <w:tc>
          <w:tcPr>
            <w:tcW w:w="1701" w:type="dxa"/>
            <w:tcBorders>
              <w:top w:val="nil"/>
              <w:left w:val="nil"/>
              <w:bottom w:val="single" w:sz="4" w:space="0" w:color="auto"/>
              <w:right w:val="single" w:sz="4" w:space="0" w:color="auto"/>
            </w:tcBorders>
            <w:shd w:val="clear" w:color="auto" w:fill="auto"/>
            <w:vAlign w:val="center"/>
            <w:hideMark/>
          </w:tcPr>
          <w:p w:rsidR="009232A6" w:rsidRPr="007B2385" w:rsidRDefault="009232A6" w:rsidP="009232A6">
            <w:pPr>
              <w:pStyle w:val="ConsPlusNormal"/>
              <w:jc w:val="center"/>
            </w:pPr>
            <w:r w:rsidRPr="007B2385">
              <w:t>всего расходы</w:t>
            </w:r>
          </w:p>
        </w:tc>
        <w:tc>
          <w:tcPr>
            <w:tcW w:w="567"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 </w:t>
            </w:r>
          </w:p>
        </w:tc>
        <w:tc>
          <w:tcPr>
            <w:tcW w:w="709"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 </w:t>
            </w:r>
          </w:p>
        </w:tc>
        <w:tc>
          <w:tcPr>
            <w:tcW w:w="1559"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 </w:t>
            </w:r>
          </w:p>
        </w:tc>
        <w:tc>
          <w:tcPr>
            <w:tcW w:w="567"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 </w:t>
            </w:r>
          </w:p>
        </w:tc>
        <w:tc>
          <w:tcPr>
            <w:tcW w:w="104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0,00</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0,00</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0,00</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0,00</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0,00</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0,00</w:t>
            </w:r>
          </w:p>
        </w:tc>
        <w:tc>
          <w:tcPr>
            <w:tcW w:w="118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0,00</w:t>
            </w:r>
          </w:p>
        </w:tc>
      </w:tr>
      <w:tr w:rsidR="009232A6" w:rsidTr="00CC30CA">
        <w:trPr>
          <w:trHeight w:val="300"/>
        </w:trPr>
        <w:tc>
          <w:tcPr>
            <w:tcW w:w="1480" w:type="dxa"/>
            <w:vMerge/>
            <w:tcBorders>
              <w:top w:val="nil"/>
              <w:left w:val="single" w:sz="4" w:space="0" w:color="auto"/>
              <w:bottom w:val="single" w:sz="4" w:space="0" w:color="auto"/>
              <w:right w:val="single" w:sz="4" w:space="0" w:color="auto"/>
            </w:tcBorders>
            <w:vAlign w:val="center"/>
            <w:hideMark/>
          </w:tcPr>
          <w:p w:rsidR="009232A6" w:rsidRPr="007B2385" w:rsidRDefault="009232A6" w:rsidP="009232A6">
            <w:pPr>
              <w:pStyle w:val="ConsPlusNormal"/>
              <w:jc w:val="center"/>
            </w:pPr>
          </w:p>
        </w:tc>
        <w:tc>
          <w:tcPr>
            <w:tcW w:w="1559" w:type="dxa"/>
            <w:vMerge/>
            <w:tcBorders>
              <w:top w:val="nil"/>
              <w:left w:val="single" w:sz="4" w:space="0" w:color="auto"/>
              <w:bottom w:val="single" w:sz="4" w:space="0" w:color="auto"/>
              <w:right w:val="single" w:sz="4" w:space="0" w:color="auto"/>
            </w:tcBorders>
            <w:vAlign w:val="center"/>
            <w:hideMark/>
          </w:tcPr>
          <w:p w:rsidR="009232A6" w:rsidRPr="007B2385" w:rsidRDefault="009232A6" w:rsidP="009232A6">
            <w:pPr>
              <w:pStyle w:val="ConsPlusNormal"/>
              <w:jc w:val="center"/>
            </w:pPr>
          </w:p>
        </w:tc>
        <w:tc>
          <w:tcPr>
            <w:tcW w:w="1701" w:type="dxa"/>
            <w:tcBorders>
              <w:top w:val="nil"/>
              <w:left w:val="nil"/>
              <w:bottom w:val="single" w:sz="4" w:space="0" w:color="auto"/>
              <w:right w:val="single" w:sz="4" w:space="0" w:color="auto"/>
            </w:tcBorders>
            <w:shd w:val="clear" w:color="auto" w:fill="auto"/>
            <w:vAlign w:val="center"/>
            <w:hideMark/>
          </w:tcPr>
          <w:p w:rsidR="009232A6" w:rsidRPr="007B2385" w:rsidRDefault="009232A6" w:rsidP="009232A6">
            <w:pPr>
              <w:pStyle w:val="ConsPlusNormal"/>
              <w:jc w:val="center"/>
            </w:pPr>
            <w:r w:rsidRPr="007B2385">
              <w:t>в том числе по ГРБС:</w:t>
            </w:r>
          </w:p>
        </w:tc>
        <w:tc>
          <w:tcPr>
            <w:tcW w:w="567"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 </w:t>
            </w:r>
          </w:p>
        </w:tc>
        <w:tc>
          <w:tcPr>
            <w:tcW w:w="709"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 </w:t>
            </w:r>
          </w:p>
        </w:tc>
        <w:tc>
          <w:tcPr>
            <w:tcW w:w="1559"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 </w:t>
            </w:r>
          </w:p>
        </w:tc>
        <w:tc>
          <w:tcPr>
            <w:tcW w:w="567"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 </w:t>
            </w:r>
          </w:p>
        </w:tc>
        <w:tc>
          <w:tcPr>
            <w:tcW w:w="104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 </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 </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 </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 </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 </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 </w:t>
            </w:r>
          </w:p>
        </w:tc>
        <w:tc>
          <w:tcPr>
            <w:tcW w:w="118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 </w:t>
            </w:r>
          </w:p>
        </w:tc>
      </w:tr>
      <w:tr w:rsidR="009232A6" w:rsidTr="00CC30CA">
        <w:trPr>
          <w:trHeight w:val="2835"/>
        </w:trPr>
        <w:tc>
          <w:tcPr>
            <w:tcW w:w="1480" w:type="dxa"/>
            <w:vMerge/>
            <w:tcBorders>
              <w:top w:val="nil"/>
              <w:left w:val="single" w:sz="4" w:space="0" w:color="auto"/>
              <w:bottom w:val="single" w:sz="4" w:space="0" w:color="auto"/>
              <w:right w:val="single" w:sz="4" w:space="0" w:color="auto"/>
            </w:tcBorders>
            <w:vAlign w:val="center"/>
            <w:hideMark/>
          </w:tcPr>
          <w:p w:rsidR="009232A6" w:rsidRPr="007B2385" w:rsidRDefault="009232A6" w:rsidP="009232A6">
            <w:pPr>
              <w:pStyle w:val="ConsPlusNormal"/>
              <w:jc w:val="center"/>
            </w:pPr>
          </w:p>
        </w:tc>
        <w:tc>
          <w:tcPr>
            <w:tcW w:w="1559" w:type="dxa"/>
            <w:vMerge/>
            <w:tcBorders>
              <w:top w:val="nil"/>
              <w:left w:val="single" w:sz="4" w:space="0" w:color="auto"/>
              <w:bottom w:val="single" w:sz="4" w:space="0" w:color="auto"/>
              <w:right w:val="single" w:sz="4" w:space="0" w:color="auto"/>
            </w:tcBorders>
            <w:vAlign w:val="center"/>
            <w:hideMark/>
          </w:tcPr>
          <w:p w:rsidR="009232A6" w:rsidRPr="007B2385" w:rsidRDefault="009232A6" w:rsidP="009232A6">
            <w:pPr>
              <w:pStyle w:val="ConsPlusNormal"/>
              <w:jc w:val="center"/>
            </w:pPr>
          </w:p>
        </w:tc>
        <w:tc>
          <w:tcPr>
            <w:tcW w:w="1701" w:type="dxa"/>
            <w:tcBorders>
              <w:top w:val="nil"/>
              <w:left w:val="nil"/>
              <w:bottom w:val="single" w:sz="4" w:space="0" w:color="auto"/>
              <w:right w:val="single" w:sz="4" w:space="0" w:color="auto"/>
            </w:tcBorders>
            <w:shd w:val="clear" w:color="auto" w:fill="auto"/>
            <w:vAlign w:val="center"/>
            <w:hideMark/>
          </w:tcPr>
          <w:p w:rsidR="009232A6" w:rsidRPr="007B2385" w:rsidRDefault="009232A6" w:rsidP="009232A6">
            <w:pPr>
              <w:pStyle w:val="ConsPlusNormal"/>
              <w:jc w:val="center"/>
            </w:pPr>
            <w:proofErr w:type="spellStart"/>
            <w:r w:rsidRPr="007B2385">
              <w:t>Администра</w:t>
            </w:r>
            <w:r w:rsidR="00CF6375" w:rsidRPr="007B2385">
              <w:t>-</w:t>
            </w:r>
            <w:r w:rsidRPr="007B2385">
              <w:t>ция</w:t>
            </w:r>
            <w:proofErr w:type="spellEnd"/>
            <w:r w:rsidRPr="007B2385">
              <w:t xml:space="preserve"> Таймырского </w:t>
            </w:r>
            <w:proofErr w:type="spellStart"/>
            <w:proofErr w:type="gramStart"/>
            <w:r w:rsidRPr="007B2385">
              <w:t>Долгано</w:t>
            </w:r>
            <w:proofErr w:type="spellEnd"/>
            <w:r w:rsidRPr="007B2385">
              <w:t xml:space="preserve"> – Ненецкого</w:t>
            </w:r>
            <w:proofErr w:type="gramEnd"/>
            <w:r w:rsidRPr="007B2385">
              <w:t xml:space="preserve">  </w:t>
            </w:r>
            <w:proofErr w:type="spellStart"/>
            <w:r w:rsidRPr="007B2385">
              <w:t>муниципаль</w:t>
            </w:r>
            <w:r w:rsidR="00CF6375" w:rsidRPr="007B2385">
              <w:t>-</w:t>
            </w:r>
            <w:r w:rsidRPr="007B2385">
              <w:t>ного</w:t>
            </w:r>
            <w:proofErr w:type="spellEnd"/>
            <w:r w:rsidRPr="007B2385">
              <w:t xml:space="preserve"> района </w:t>
            </w:r>
          </w:p>
        </w:tc>
        <w:tc>
          <w:tcPr>
            <w:tcW w:w="567"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201</w:t>
            </w:r>
          </w:p>
        </w:tc>
        <w:tc>
          <w:tcPr>
            <w:tcW w:w="709"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0707</w:t>
            </w:r>
          </w:p>
        </w:tc>
        <w:tc>
          <w:tcPr>
            <w:tcW w:w="1559"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05 0 00 03190</w:t>
            </w:r>
          </w:p>
        </w:tc>
        <w:tc>
          <w:tcPr>
            <w:tcW w:w="567"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630</w:t>
            </w:r>
          </w:p>
        </w:tc>
        <w:tc>
          <w:tcPr>
            <w:tcW w:w="104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0,00</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0,00</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0,00</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0,00</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0,00</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0,00</w:t>
            </w:r>
          </w:p>
        </w:tc>
        <w:tc>
          <w:tcPr>
            <w:tcW w:w="118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0,00</w:t>
            </w:r>
          </w:p>
        </w:tc>
      </w:tr>
      <w:tr w:rsidR="009232A6" w:rsidTr="00CC30CA">
        <w:trPr>
          <w:trHeight w:val="300"/>
        </w:trPr>
        <w:tc>
          <w:tcPr>
            <w:tcW w:w="14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32A6" w:rsidRPr="007B2385" w:rsidRDefault="009232A6" w:rsidP="009232A6">
            <w:pPr>
              <w:pStyle w:val="ConsPlusNormal"/>
              <w:jc w:val="center"/>
            </w:pPr>
            <w:r w:rsidRPr="007B2385">
              <w:lastRenderedPageBreak/>
              <w:t xml:space="preserve"> Отдельное мероприятие 6</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32A6" w:rsidRPr="007B2385" w:rsidRDefault="009232A6" w:rsidP="009232A6">
            <w:pPr>
              <w:pStyle w:val="ConsPlusNormal"/>
              <w:jc w:val="center"/>
            </w:pPr>
            <w:proofErr w:type="spellStart"/>
            <w:proofErr w:type="gramStart"/>
            <w:r w:rsidRPr="007B2385">
              <w:t>Профилак</w:t>
            </w:r>
            <w:proofErr w:type="spellEnd"/>
            <w:r w:rsidR="00CF6375" w:rsidRPr="007B2385">
              <w:t>-</w:t>
            </w:r>
            <w:r w:rsidRPr="007B2385">
              <w:t>тика</w:t>
            </w:r>
            <w:proofErr w:type="gramEnd"/>
            <w:r w:rsidRPr="007B2385">
              <w:t xml:space="preserve"> </w:t>
            </w:r>
            <w:proofErr w:type="spellStart"/>
            <w:r w:rsidRPr="007B2385">
              <w:t>безнадзор</w:t>
            </w:r>
            <w:r w:rsidR="00CF6375" w:rsidRPr="007B2385">
              <w:t>-</w:t>
            </w:r>
            <w:r w:rsidRPr="007B2385">
              <w:t>ности</w:t>
            </w:r>
            <w:proofErr w:type="spellEnd"/>
            <w:r w:rsidRPr="007B2385">
              <w:t xml:space="preserve"> и </w:t>
            </w:r>
            <w:proofErr w:type="spellStart"/>
            <w:r w:rsidRPr="007B2385">
              <w:t>правонару</w:t>
            </w:r>
            <w:r w:rsidR="00CF6375" w:rsidRPr="007B2385">
              <w:t>-</w:t>
            </w:r>
            <w:r w:rsidRPr="007B2385">
              <w:t>шений</w:t>
            </w:r>
            <w:proofErr w:type="spellEnd"/>
            <w:r w:rsidRPr="007B2385">
              <w:t xml:space="preserve"> </w:t>
            </w:r>
            <w:proofErr w:type="spellStart"/>
            <w:r w:rsidRPr="007B2385">
              <w:t>несовершен</w:t>
            </w:r>
            <w:r w:rsidR="00CF6375" w:rsidRPr="007B2385">
              <w:t>-</w:t>
            </w:r>
            <w:r w:rsidRPr="007B2385">
              <w:t>нолетних</w:t>
            </w:r>
            <w:proofErr w:type="spellEnd"/>
            <w:r w:rsidRPr="007B2385">
              <w:t xml:space="preserve"> на территории </w:t>
            </w:r>
            <w:proofErr w:type="spellStart"/>
            <w:r w:rsidRPr="007B2385">
              <w:t>муниципаль</w:t>
            </w:r>
            <w:r w:rsidR="00CF6375" w:rsidRPr="007B2385">
              <w:t>-</w:t>
            </w:r>
            <w:r w:rsidRPr="007B2385">
              <w:t>ного</w:t>
            </w:r>
            <w:proofErr w:type="spellEnd"/>
            <w:r w:rsidRPr="007B2385">
              <w:t xml:space="preserve"> района</w:t>
            </w:r>
          </w:p>
        </w:tc>
        <w:tc>
          <w:tcPr>
            <w:tcW w:w="1701" w:type="dxa"/>
            <w:tcBorders>
              <w:top w:val="nil"/>
              <w:left w:val="nil"/>
              <w:bottom w:val="single" w:sz="4" w:space="0" w:color="auto"/>
              <w:right w:val="single" w:sz="4" w:space="0" w:color="auto"/>
            </w:tcBorders>
            <w:shd w:val="clear" w:color="000000" w:fill="FFFFFF"/>
            <w:vAlign w:val="center"/>
            <w:hideMark/>
          </w:tcPr>
          <w:p w:rsidR="009232A6" w:rsidRPr="007B2385" w:rsidRDefault="009232A6" w:rsidP="009232A6">
            <w:pPr>
              <w:pStyle w:val="ConsPlusNormal"/>
              <w:jc w:val="center"/>
            </w:pPr>
            <w:r w:rsidRPr="007B2385">
              <w:t xml:space="preserve">всего расходы </w:t>
            </w:r>
          </w:p>
        </w:tc>
        <w:tc>
          <w:tcPr>
            <w:tcW w:w="567"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 </w:t>
            </w:r>
          </w:p>
        </w:tc>
        <w:tc>
          <w:tcPr>
            <w:tcW w:w="709"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 </w:t>
            </w:r>
          </w:p>
        </w:tc>
        <w:tc>
          <w:tcPr>
            <w:tcW w:w="1559"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 </w:t>
            </w:r>
          </w:p>
        </w:tc>
        <w:tc>
          <w:tcPr>
            <w:tcW w:w="567"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 </w:t>
            </w:r>
          </w:p>
        </w:tc>
        <w:tc>
          <w:tcPr>
            <w:tcW w:w="1040"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0,00</w:t>
            </w:r>
          </w:p>
        </w:tc>
        <w:tc>
          <w:tcPr>
            <w:tcW w:w="1060"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0,00</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471,03</w:t>
            </w:r>
          </w:p>
        </w:tc>
        <w:tc>
          <w:tcPr>
            <w:tcW w:w="1060"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471,03</w:t>
            </w:r>
          </w:p>
        </w:tc>
        <w:tc>
          <w:tcPr>
            <w:tcW w:w="1060"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471,03</w:t>
            </w:r>
          </w:p>
        </w:tc>
        <w:tc>
          <w:tcPr>
            <w:tcW w:w="1060"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471,03</w:t>
            </w:r>
          </w:p>
        </w:tc>
        <w:tc>
          <w:tcPr>
            <w:tcW w:w="1180"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1 884,12</w:t>
            </w:r>
          </w:p>
        </w:tc>
      </w:tr>
      <w:tr w:rsidR="009232A6" w:rsidTr="00CC30CA">
        <w:trPr>
          <w:trHeight w:val="300"/>
        </w:trPr>
        <w:tc>
          <w:tcPr>
            <w:tcW w:w="1480" w:type="dxa"/>
            <w:vMerge/>
            <w:tcBorders>
              <w:top w:val="nil"/>
              <w:left w:val="single" w:sz="4" w:space="0" w:color="auto"/>
              <w:bottom w:val="single" w:sz="4" w:space="0" w:color="000000"/>
              <w:right w:val="single" w:sz="4" w:space="0" w:color="auto"/>
            </w:tcBorders>
            <w:vAlign w:val="center"/>
            <w:hideMark/>
          </w:tcPr>
          <w:p w:rsidR="009232A6" w:rsidRPr="007B2385" w:rsidRDefault="009232A6" w:rsidP="009232A6">
            <w:pPr>
              <w:pStyle w:val="ConsPlusNormal"/>
              <w:jc w:val="center"/>
            </w:pPr>
          </w:p>
        </w:tc>
        <w:tc>
          <w:tcPr>
            <w:tcW w:w="1559" w:type="dxa"/>
            <w:vMerge/>
            <w:tcBorders>
              <w:top w:val="nil"/>
              <w:left w:val="single" w:sz="4" w:space="0" w:color="auto"/>
              <w:bottom w:val="single" w:sz="4" w:space="0" w:color="000000"/>
              <w:right w:val="single" w:sz="4" w:space="0" w:color="auto"/>
            </w:tcBorders>
            <w:vAlign w:val="center"/>
            <w:hideMark/>
          </w:tcPr>
          <w:p w:rsidR="009232A6" w:rsidRPr="007B2385" w:rsidRDefault="009232A6" w:rsidP="009232A6">
            <w:pPr>
              <w:pStyle w:val="ConsPlusNormal"/>
              <w:jc w:val="center"/>
            </w:pPr>
          </w:p>
        </w:tc>
        <w:tc>
          <w:tcPr>
            <w:tcW w:w="1701" w:type="dxa"/>
            <w:tcBorders>
              <w:top w:val="nil"/>
              <w:left w:val="nil"/>
              <w:bottom w:val="single" w:sz="4" w:space="0" w:color="auto"/>
              <w:right w:val="single" w:sz="4" w:space="0" w:color="auto"/>
            </w:tcBorders>
            <w:shd w:val="clear" w:color="000000" w:fill="FFFFFF"/>
            <w:vAlign w:val="center"/>
            <w:hideMark/>
          </w:tcPr>
          <w:p w:rsidR="009232A6" w:rsidRPr="007B2385" w:rsidRDefault="009232A6" w:rsidP="009232A6">
            <w:pPr>
              <w:pStyle w:val="ConsPlusNormal"/>
              <w:jc w:val="center"/>
            </w:pPr>
            <w:r w:rsidRPr="007B2385">
              <w:t>в том числе по ГРБС:</w:t>
            </w:r>
          </w:p>
        </w:tc>
        <w:tc>
          <w:tcPr>
            <w:tcW w:w="567"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 </w:t>
            </w:r>
          </w:p>
        </w:tc>
        <w:tc>
          <w:tcPr>
            <w:tcW w:w="709"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 </w:t>
            </w:r>
          </w:p>
        </w:tc>
        <w:tc>
          <w:tcPr>
            <w:tcW w:w="1559"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 </w:t>
            </w:r>
          </w:p>
        </w:tc>
        <w:tc>
          <w:tcPr>
            <w:tcW w:w="567"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 </w:t>
            </w:r>
          </w:p>
        </w:tc>
        <w:tc>
          <w:tcPr>
            <w:tcW w:w="1040"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 </w:t>
            </w:r>
          </w:p>
        </w:tc>
        <w:tc>
          <w:tcPr>
            <w:tcW w:w="1060"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 </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 </w:t>
            </w:r>
          </w:p>
        </w:tc>
        <w:tc>
          <w:tcPr>
            <w:tcW w:w="1060"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 </w:t>
            </w:r>
          </w:p>
        </w:tc>
        <w:tc>
          <w:tcPr>
            <w:tcW w:w="1060"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 </w:t>
            </w:r>
          </w:p>
        </w:tc>
        <w:tc>
          <w:tcPr>
            <w:tcW w:w="1060"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 </w:t>
            </w:r>
          </w:p>
        </w:tc>
        <w:tc>
          <w:tcPr>
            <w:tcW w:w="1180"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 </w:t>
            </w:r>
          </w:p>
        </w:tc>
      </w:tr>
      <w:tr w:rsidR="009232A6" w:rsidTr="00CC30CA">
        <w:trPr>
          <w:trHeight w:val="1200"/>
        </w:trPr>
        <w:tc>
          <w:tcPr>
            <w:tcW w:w="1480" w:type="dxa"/>
            <w:vMerge/>
            <w:tcBorders>
              <w:top w:val="nil"/>
              <w:left w:val="single" w:sz="4" w:space="0" w:color="auto"/>
              <w:bottom w:val="single" w:sz="4" w:space="0" w:color="000000"/>
              <w:right w:val="single" w:sz="4" w:space="0" w:color="auto"/>
            </w:tcBorders>
            <w:vAlign w:val="center"/>
            <w:hideMark/>
          </w:tcPr>
          <w:p w:rsidR="009232A6" w:rsidRPr="007B2385" w:rsidRDefault="009232A6" w:rsidP="009232A6">
            <w:pPr>
              <w:pStyle w:val="ConsPlusNormal"/>
              <w:jc w:val="center"/>
            </w:pPr>
          </w:p>
        </w:tc>
        <w:tc>
          <w:tcPr>
            <w:tcW w:w="1559" w:type="dxa"/>
            <w:vMerge/>
            <w:tcBorders>
              <w:top w:val="nil"/>
              <w:left w:val="single" w:sz="4" w:space="0" w:color="auto"/>
              <w:bottom w:val="single" w:sz="4" w:space="0" w:color="000000"/>
              <w:right w:val="single" w:sz="4" w:space="0" w:color="auto"/>
            </w:tcBorders>
            <w:vAlign w:val="center"/>
            <w:hideMark/>
          </w:tcPr>
          <w:p w:rsidR="009232A6" w:rsidRPr="007B2385" w:rsidRDefault="009232A6" w:rsidP="009232A6">
            <w:pPr>
              <w:pStyle w:val="ConsPlusNormal"/>
              <w:jc w:val="center"/>
            </w:pPr>
          </w:p>
        </w:tc>
        <w:tc>
          <w:tcPr>
            <w:tcW w:w="1701" w:type="dxa"/>
            <w:tcBorders>
              <w:top w:val="nil"/>
              <w:left w:val="nil"/>
              <w:bottom w:val="single" w:sz="4" w:space="0" w:color="auto"/>
              <w:right w:val="single" w:sz="4" w:space="0" w:color="auto"/>
            </w:tcBorders>
            <w:shd w:val="clear" w:color="000000" w:fill="FFFFFF"/>
            <w:vAlign w:val="center"/>
            <w:hideMark/>
          </w:tcPr>
          <w:p w:rsidR="009232A6" w:rsidRPr="007B2385" w:rsidRDefault="009232A6" w:rsidP="009232A6">
            <w:pPr>
              <w:pStyle w:val="ConsPlusNormal"/>
              <w:jc w:val="center"/>
            </w:pPr>
            <w:proofErr w:type="spellStart"/>
            <w:r w:rsidRPr="007B2385">
              <w:t>Администра</w:t>
            </w:r>
            <w:r w:rsidR="00CF6375" w:rsidRPr="007B2385">
              <w:t>-</w:t>
            </w:r>
            <w:r w:rsidRPr="007B2385">
              <w:t>ция</w:t>
            </w:r>
            <w:proofErr w:type="spellEnd"/>
            <w:r w:rsidRPr="007B2385">
              <w:t xml:space="preserve"> Таймырского </w:t>
            </w:r>
            <w:proofErr w:type="spellStart"/>
            <w:proofErr w:type="gramStart"/>
            <w:r w:rsidRPr="007B2385">
              <w:t>Долгано</w:t>
            </w:r>
            <w:proofErr w:type="spellEnd"/>
            <w:r w:rsidRPr="007B2385">
              <w:t xml:space="preserve"> – Ненецкого</w:t>
            </w:r>
            <w:proofErr w:type="gramEnd"/>
            <w:r w:rsidRPr="007B2385">
              <w:t xml:space="preserve">  </w:t>
            </w:r>
            <w:proofErr w:type="spellStart"/>
            <w:r w:rsidRPr="007B2385">
              <w:t>муниципаль</w:t>
            </w:r>
            <w:r w:rsidR="00CF6375" w:rsidRPr="007B2385">
              <w:t>-</w:t>
            </w:r>
            <w:r w:rsidRPr="007B2385">
              <w:t>ного</w:t>
            </w:r>
            <w:proofErr w:type="spellEnd"/>
            <w:r w:rsidRPr="007B2385">
              <w:t xml:space="preserve"> района</w:t>
            </w:r>
          </w:p>
        </w:tc>
        <w:tc>
          <w:tcPr>
            <w:tcW w:w="567"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201</w:t>
            </w:r>
          </w:p>
        </w:tc>
        <w:tc>
          <w:tcPr>
            <w:tcW w:w="709"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0707</w:t>
            </w:r>
          </w:p>
        </w:tc>
        <w:tc>
          <w:tcPr>
            <w:tcW w:w="1559"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05 0 00 08110</w:t>
            </w:r>
          </w:p>
        </w:tc>
        <w:tc>
          <w:tcPr>
            <w:tcW w:w="567"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350</w:t>
            </w:r>
          </w:p>
        </w:tc>
        <w:tc>
          <w:tcPr>
            <w:tcW w:w="104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0,00</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0,00</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172,41</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172,41</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172,41</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172,41</w:t>
            </w:r>
          </w:p>
        </w:tc>
        <w:tc>
          <w:tcPr>
            <w:tcW w:w="1180"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689,64</w:t>
            </w:r>
          </w:p>
        </w:tc>
      </w:tr>
      <w:tr w:rsidR="009232A6" w:rsidTr="00CC30CA">
        <w:trPr>
          <w:trHeight w:val="1500"/>
        </w:trPr>
        <w:tc>
          <w:tcPr>
            <w:tcW w:w="1480" w:type="dxa"/>
            <w:vMerge/>
            <w:tcBorders>
              <w:top w:val="nil"/>
              <w:left w:val="single" w:sz="4" w:space="0" w:color="auto"/>
              <w:bottom w:val="single" w:sz="4" w:space="0" w:color="000000"/>
              <w:right w:val="single" w:sz="4" w:space="0" w:color="auto"/>
            </w:tcBorders>
            <w:vAlign w:val="center"/>
            <w:hideMark/>
          </w:tcPr>
          <w:p w:rsidR="009232A6" w:rsidRPr="007B2385" w:rsidRDefault="009232A6" w:rsidP="009232A6">
            <w:pPr>
              <w:pStyle w:val="ConsPlusNormal"/>
              <w:jc w:val="center"/>
            </w:pPr>
          </w:p>
        </w:tc>
        <w:tc>
          <w:tcPr>
            <w:tcW w:w="1559" w:type="dxa"/>
            <w:vMerge/>
            <w:tcBorders>
              <w:top w:val="nil"/>
              <w:left w:val="single" w:sz="4" w:space="0" w:color="auto"/>
              <w:bottom w:val="single" w:sz="4" w:space="0" w:color="000000"/>
              <w:right w:val="single" w:sz="4" w:space="0" w:color="auto"/>
            </w:tcBorders>
            <w:vAlign w:val="center"/>
            <w:hideMark/>
          </w:tcPr>
          <w:p w:rsidR="009232A6" w:rsidRPr="007B2385" w:rsidRDefault="009232A6" w:rsidP="009232A6">
            <w:pPr>
              <w:pStyle w:val="ConsPlusNormal"/>
              <w:jc w:val="center"/>
            </w:pPr>
          </w:p>
        </w:tc>
        <w:tc>
          <w:tcPr>
            <w:tcW w:w="1701" w:type="dxa"/>
            <w:tcBorders>
              <w:top w:val="nil"/>
              <w:left w:val="nil"/>
              <w:bottom w:val="single" w:sz="4" w:space="0" w:color="auto"/>
              <w:right w:val="single" w:sz="4" w:space="0" w:color="auto"/>
            </w:tcBorders>
            <w:shd w:val="clear" w:color="000000" w:fill="FFFFFF"/>
            <w:vAlign w:val="center"/>
            <w:hideMark/>
          </w:tcPr>
          <w:p w:rsidR="009232A6" w:rsidRPr="007B2385" w:rsidRDefault="009232A6" w:rsidP="009232A6">
            <w:pPr>
              <w:pStyle w:val="ConsPlusNormal"/>
              <w:jc w:val="center"/>
            </w:pPr>
            <w:r w:rsidRPr="007B2385">
              <w:t xml:space="preserve">Управление образования </w:t>
            </w:r>
            <w:proofErr w:type="spellStart"/>
            <w:proofErr w:type="gramStart"/>
            <w:r w:rsidRPr="007B2385">
              <w:t>Администра</w:t>
            </w:r>
            <w:r w:rsidR="00CF6375" w:rsidRPr="007B2385">
              <w:t>-</w:t>
            </w:r>
            <w:r w:rsidRPr="007B2385">
              <w:t>ции</w:t>
            </w:r>
            <w:proofErr w:type="spellEnd"/>
            <w:proofErr w:type="gramEnd"/>
            <w:r w:rsidRPr="007B2385">
              <w:t xml:space="preserve"> Таймырского Долгано-Ненецкого </w:t>
            </w:r>
            <w:proofErr w:type="spellStart"/>
            <w:r w:rsidRPr="007B2385">
              <w:t>муниципаль</w:t>
            </w:r>
            <w:r w:rsidR="00CF6375" w:rsidRPr="007B2385">
              <w:t>-</w:t>
            </w:r>
            <w:r w:rsidRPr="007B2385">
              <w:t>ного</w:t>
            </w:r>
            <w:proofErr w:type="spellEnd"/>
            <w:r w:rsidRPr="007B2385">
              <w:t xml:space="preserve"> района </w:t>
            </w:r>
          </w:p>
        </w:tc>
        <w:tc>
          <w:tcPr>
            <w:tcW w:w="567"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274</w:t>
            </w:r>
          </w:p>
        </w:tc>
        <w:tc>
          <w:tcPr>
            <w:tcW w:w="709"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0707</w:t>
            </w:r>
          </w:p>
        </w:tc>
        <w:tc>
          <w:tcPr>
            <w:tcW w:w="1559"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05 0 00 08110</w:t>
            </w:r>
          </w:p>
        </w:tc>
        <w:tc>
          <w:tcPr>
            <w:tcW w:w="567"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240</w:t>
            </w:r>
          </w:p>
        </w:tc>
        <w:tc>
          <w:tcPr>
            <w:tcW w:w="1040"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0,00</w:t>
            </w:r>
          </w:p>
        </w:tc>
        <w:tc>
          <w:tcPr>
            <w:tcW w:w="1060"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0,00</w:t>
            </w:r>
          </w:p>
        </w:tc>
        <w:tc>
          <w:tcPr>
            <w:tcW w:w="1060" w:type="dxa"/>
            <w:tcBorders>
              <w:top w:val="nil"/>
              <w:left w:val="nil"/>
              <w:bottom w:val="single" w:sz="4" w:space="0" w:color="auto"/>
              <w:right w:val="single" w:sz="4" w:space="0" w:color="auto"/>
            </w:tcBorders>
            <w:shd w:val="clear" w:color="auto" w:fill="auto"/>
            <w:noWrap/>
            <w:vAlign w:val="center"/>
            <w:hideMark/>
          </w:tcPr>
          <w:p w:rsidR="009232A6" w:rsidRPr="007B2385" w:rsidRDefault="009232A6" w:rsidP="009232A6">
            <w:pPr>
              <w:pStyle w:val="ConsPlusNormal"/>
              <w:jc w:val="center"/>
            </w:pPr>
            <w:r w:rsidRPr="007B2385">
              <w:t>298,62</w:t>
            </w:r>
          </w:p>
        </w:tc>
        <w:tc>
          <w:tcPr>
            <w:tcW w:w="1060"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298,62</w:t>
            </w:r>
          </w:p>
        </w:tc>
        <w:tc>
          <w:tcPr>
            <w:tcW w:w="1060"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298,62</w:t>
            </w:r>
          </w:p>
        </w:tc>
        <w:tc>
          <w:tcPr>
            <w:tcW w:w="1060"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298,62</w:t>
            </w:r>
          </w:p>
        </w:tc>
        <w:tc>
          <w:tcPr>
            <w:tcW w:w="1180" w:type="dxa"/>
            <w:tcBorders>
              <w:top w:val="nil"/>
              <w:left w:val="nil"/>
              <w:bottom w:val="single" w:sz="4" w:space="0" w:color="auto"/>
              <w:right w:val="single" w:sz="4" w:space="0" w:color="auto"/>
            </w:tcBorders>
            <w:shd w:val="clear" w:color="000000" w:fill="FFFFFF"/>
            <w:noWrap/>
            <w:vAlign w:val="center"/>
            <w:hideMark/>
          </w:tcPr>
          <w:p w:rsidR="009232A6" w:rsidRPr="007B2385" w:rsidRDefault="009232A6" w:rsidP="009232A6">
            <w:pPr>
              <w:pStyle w:val="ConsPlusNormal"/>
              <w:jc w:val="center"/>
            </w:pPr>
            <w:r w:rsidRPr="007B2385">
              <w:t>1 194,48</w:t>
            </w:r>
          </w:p>
        </w:tc>
      </w:tr>
    </w:tbl>
    <w:p w:rsidR="007134C1" w:rsidRDefault="007134C1">
      <w:pPr>
        <w:pStyle w:val="ConsPlusNormal"/>
        <w:jc w:val="both"/>
      </w:pPr>
    </w:p>
    <w:p w:rsidR="007134C1" w:rsidRDefault="007134C1">
      <w:pPr>
        <w:pStyle w:val="ConsPlusNormal"/>
        <w:jc w:val="both"/>
      </w:pPr>
    </w:p>
    <w:p w:rsidR="00CF6375" w:rsidRDefault="00CF6375">
      <w:pPr>
        <w:pStyle w:val="ConsPlusNormal"/>
        <w:jc w:val="both"/>
      </w:pPr>
    </w:p>
    <w:p w:rsidR="00CF6375" w:rsidRDefault="00CF6375">
      <w:pPr>
        <w:pStyle w:val="ConsPlusNormal"/>
        <w:jc w:val="both"/>
      </w:pPr>
    </w:p>
    <w:p w:rsidR="00CF6375" w:rsidRDefault="00CF6375">
      <w:pPr>
        <w:pStyle w:val="ConsPlusNormal"/>
        <w:jc w:val="both"/>
      </w:pPr>
    </w:p>
    <w:p w:rsidR="00CF6375" w:rsidRDefault="00CF6375">
      <w:pPr>
        <w:pStyle w:val="ConsPlusNormal"/>
        <w:jc w:val="both"/>
      </w:pPr>
    </w:p>
    <w:p w:rsidR="00CF6375" w:rsidRDefault="00CF6375">
      <w:pPr>
        <w:pStyle w:val="ConsPlusNormal"/>
        <w:jc w:val="both"/>
      </w:pPr>
    </w:p>
    <w:p w:rsidR="00CF6375" w:rsidRDefault="00CF6375">
      <w:pPr>
        <w:pStyle w:val="ConsPlusNormal"/>
        <w:jc w:val="both"/>
      </w:pPr>
    </w:p>
    <w:p w:rsidR="00CF6375" w:rsidRDefault="00CF6375">
      <w:pPr>
        <w:pStyle w:val="ConsPlusNormal"/>
        <w:jc w:val="both"/>
      </w:pPr>
    </w:p>
    <w:p w:rsidR="00CF6375" w:rsidRDefault="00CF6375">
      <w:pPr>
        <w:pStyle w:val="ConsPlusNormal"/>
        <w:jc w:val="both"/>
      </w:pPr>
    </w:p>
    <w:p w:rsidR="00CF6375" w:rsidRDefault="00CF6375">
      <w:pPr>
        <w:pStyle w:val="ConsPlusNormal"/>
        <w:jc w:val="both"/>
      </w:pPr>
    </w:p>
    <w:p w:rsidR="00CF6375" w:rsidRDefault="00CF6375">
      <w:pPr>
        <w:pStyle w:val="ConsPlusNormal"/>
        <w:jc w:val="both"/>
      </w:pPr>
    </w:p>
    <w:p w:rsidR="007134C1" w:rsidRDefault="007134C1">
      <w:pPr>
        <w:pStyle w:val="ConsPlusNormal"/>
        <w:jc w:val="both"/>
      </w:pPr>
    </w:p>
    <w:p w:rsidR="007134C1" w:rsidRDefault="007134C1">
      <w:pPr>
        <w:pStyle w:val="ConsPlusNormal"/>
        <w:jc w:val="both"/>
      </w:pPr>
    </w:p>
    <w:p w:rsidR="007134C1" w:rsidRDefault="007134C1">
      <w:pPr>
        <w:pStyle w:val="ConsPlusNormal"/>
        <w:jc w:val="both"/>
      </w:pPr>
    </w:p>
    <w:p w:rsidR="007134C1" w:rsidRDefault="007134C1">
      <w:pPr>
        <w:pStyle w:val="ConsPlusNormal"/>
        <w:jc w:val="right"/>
        <w:outlineLvl w:val="1"/>
      </w:pPr>
      <w:r>
        <w:lastRenderedPageBreak/>
        <w:t>Приложение 2</w:t>
      </w:r>
    </w:p>
    <w:p w:rsidR="007134C1" w:rsidRDefault="007134C1">
      <w:pPr>
        <w:pStyle w:val="ConsPlusNormal"/>
        <w:jc w:val="right"/>
      </w:pPr>
      <w:r>
        <w:t>к муниципальной программе</w:t>
      </w:r>
    </w:p>
    <w:p w:rsidR="007134C1" w:rsidRDefault="007134C1">
      <w:pPr>
        <w:pStyle w:val="ConsPlusNormal"/>
        <w:jc w:val="right"/>
      </w:pPr>
      <w:r>
        <w:t>"Молодежь Таймыра"</w:t>
      </w:r>
    </w:p>
    <w:p w:rsidR="007134C1" w:rsidRDefault="007134C1">
      <w:pPr>
        <w:pStyle w:val="ConsPlusNormal"/>
        <w:jc w:val="both"/>
      </w:pPr>
    </w:p>
    <w:p w:rsidR="007134C1" w:rsidRDefault="007134C1">
      <w:pPr>
        <w:pStyle w:val="ConsPlusTitle"/>
        <w:jc w:val="center"/>
      </w:pPr>
      <w:bookmarkStart w:id="4" w:name="P904"/>
      <w:bookmarkEnd w:id="4"/>
      <w:r>
        <w:t>РЕСУРСНОЕ ОБЕСПЕЧЕНИЕ И ПРОГНОЗНАЯ ОЦЕНКА РАСХОДОВ</w:t>
      </w:r>
    </w:p>
    <w:p w:rsidR="007134C1" w:rsidRDefault="007134C1">
      <w:pPr>
        <w:pStyle w:val="ConsPlusTitle"/>
        <w:jc w:val="center"/>
      </w:pPr>
      <w:r>
        <w:t xml:space="preserve">НА РЕАЛИЗАЦИЮ ЦЕЛЕЙ МУНИЦИПАЛЬНОЙ ПРОГРАММЫ </w:t>
      </w:r>
      <w:proofErr w:type="gramStart"/>
      <w:r>
        <w:t>ТАЙМЫРСКОГО</w:t>
      </w:r>
      <w:proofErr w:type="gramEnd"/>
    </w:p>
    <w:p w:rsidR="007134C1" w:rsidRDefault="007134C1">
      <w:pPr>
        <w:pStyle w:val="ConsPlusTitle"/>
        <w:jc w:val="center"/>
      </w:pPr>
      <w:r>
        <w:t>ДОЛГАНО-НЕНЕЦКОГО МУНИЦИПАЛЬНОГО РАЙОНА ПО ИСТОЧНИКАМ</w:t>
      </w:r>
    </w:p>
    <w:p w:rsidR="007134C1" w:rsidRDefault="007134C1">
      <w:pPr>
        <w:pStyle w:val="ConsPlusTitle"/>
        <w:jc w:val="center"/>
      </w:pPr>
      <w:r>
        <w:t>ФИНАНСИРОВАНИЯ</w:t>
      </w:r>
    </w:p>
    <w:p w:rsidR="007134C1" w:rsidRDefault="007134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7134C1">
        <w:tc>
          <w:tcPr>
            <w:tcW w:w="60" w:type="dxa"/>
            <w:tcBorders>
              <w:top w:val="nil"/>
              <w:left w:val="nil"/>
              <w:bottom w:val="nil"/>
              <w:right w:val="nil"/>
            </w:tcBorders>
            <w:shd w:val="clear" w:color="auto" w:fill="CED3F1"/>
            <w:tcMar>
              <w:top w:w="0" w:type="dxa"/>
              <w:left w:w="0" w:type="dxa"/>
              <w:bottom w:w="0" w:type="dxa"/>
              <w:right w:w="0" w:type="dxa"/>
            </w:tcMar>
          </w:tcPr>
          <w:p w:rsidR="007134C1" w:rsidRDefault="007134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134C1" w:rsidRDefault="007134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134C1" w:rsidRDefault="007134C1">
            <w:pPr>
              <w:pStyle w:val="ConsPlusNormal"/>
              <w:jc w:val="center"/>
            </w:pPr>
            <w:r>
              <w:rPr>
                <w:color w:val="392C69"/>
              </w:rPr>
              <w:t>Список изменяющих документов</w:t>
            </w:r>
          </w:p>
          <w:p w:rsidR="007134C1" w:rsidRDefault="007134C1">
            <w:pPr>
              <w:pStyle w:val="ConsPlusNormal"/>
              <w:jc w:val="center"/>
            </w:pPr>
            <w:proofErr w:type="gramStart"/>
            <w:r>
              <w:rPr>
                <w:color w:val="392C69"/>
              </w:rPr>
              <w:t xml:space="preserve">(в ред. </w:t>
            </w:r>
            <w:hyperlink r:id="rId37" w:history="1">
              <w:r>
                <w:rPr>
                  <w:color w:val="0000FF"/>
                </w:rPr>
                <w:t>Постановления</w:t>
              </w:r>
            </w:hyperlink>
            <w:r>
              <w:rPr>
                <w:color w:val="392C69"/>
              </w:rPr>
              <w:t xml:space="preserve"> Администрации Таймырского Долгано-Ненецкого</w:t>
            </w:r>
            <w:proofErr w:type="gramEnd"/>
          </w:p>
          <w:p w:rsidR="007134C1" w:rsidRDefault="007134C1">
            <w:pPr>
              <w:pStyle w:val="ConsPlusNormal"/>
              <w:jc w:val="center"/>
            </w:pPr>
            <w:r>
              <w:rPr>
                <w:color w:val="392C69"/>
              </w:rPr>
              <w:t>муниципального района Красноярского края от 30.09.2021 N 1297)</w:t>
            </w:r>
          </w:p>
        </w:tc>
        <w:tc>
          <w:tcPr>
            <w:tcW w:w="113" w:type="dxa"/>
            <w:tcBorders>
              <w:top w:val="nil"/>
              <w:left w:val="nil"/>
              <w:bottom w:val="nil"/>
              <w:right w:val="nil"/>
            </w:tcBorders>
            <w:shd w:val="clear" w:color="auto" w:fill="F4F3F8"/>
            <w:tcMar>
              <w:top w:w="0" w:type="dxa"/>
              <w:left w:w="0" w:type="dxa"/>
              <w:bottom w:w="0" w:type="dxa"/>
              <w:right w:w="0" w:type="dxa"/>
            </w:tcMar>
          </w:tcPr>
          <w:p w:rsidR="007134C1" w:rsidRDefault="007134C1">
            <w:pPr>
              <w:spacing w:after="1" w:line="0" w:lineRule="atLeast"/>
            </w:pPr>
          </w:p>
        </w:tc>
      </w:tr>
    </w:tbl>
    <w:p w:rsidR="007134C1" w:rsidRDefault="007134C1">
      <w:pPr>
        <w:pStyle w:val="ConsPlusNormal"/>
        <w:jc w:val="both"/>
      </w:pPr>
    </w:p>
    <w:tbl>
      <w:tblPr>
        <w:tblW w:w="15324" w:type="dxa"/>
        <w:tblInd w:w="93" w:type="dxa"/>
        <w:tblLayout w:type="fixed"/>
        <w:tblLook w:val="04A0" w:firstRow="1" w:lastRow="0" w:firstColumn="1" w:lastColumn="0" w:noHBand="0" w:noVBand="1"/>
      </w:tblPr>
      <w:tblGrid>
        <w:gridCol w:w="1575"/>
        <w:gridCol w:w="1842"/>
        <w:gridCol w:w="2268"/>
        <w:gridCol w:w="1600"/>
        <w:gridCol w:w="1377"/>
        <w:gridCol w:w="1418"/>
        <w:gridCol w:w="1276"/>
        <w:gridCol w:w="1276"/>
        <w:gridCol w:w="1276"/>
        <w:gridCol w:w="1416"/>
      </w:tblGrid>
      <w:tr w:rsidR="00624228" w:rsidRPr="00624228" w:rsidTr="00624228">
        <w:trPr>
          <w:trHeight w:val="255"/>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Статус</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Наименование муниципальной программы, подпрограммы муниципальной программы</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624228" w:rsidRPr="007B2385" w:rsidRDefault="00624228" w:rsidP="00624228">
            <w:pPr>
              <w:pStyle w:val="ConsPlusNormal"/>
              <w:jc w:val="center"/>
            </w:pPr>
            <w:r w:rsidRPr="00624228">
              <w:t xml:space="preserve">Источники </w:t>
            </w:r>
          </w:p>
          <w:p w:rsidR="00624228" w:rsidRPr="00624228" w:rsidRDefault="00624228" w:rsidP="00624228">
            <w:pPr>
              <w:pStyle w:val="ConsPlusNormal"/>
              <w:jc w:val="center"/>
            </w:pPr>
            <w:r w:rsidRPr="00624228">
              <w:t>финансирования</w:t>
            </w:r>
          </w:p>
        </w:tc>
        <w:tc>
          <w:tcPr>
            <w:tcW w:w="9639" w:type="dxa"/>
            <w:gridSpan w:val="7"/>
            <w:tcBorders>
              <w:top w:val="single" w:sz="4" w:space="0" w:color="auto"/>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Оценка расходов (</w:t>
            </w:r>
            <w:proofErr w:type="spellStart"/>
            <w:r w:rsidRPr="00624228">
              <w:t>тыс</w:t>
            </w:r>
            <w:proofErr w:type="gramStart"/>
            <w:r w:rsidRPr="00624228">
              <w:t>.р</w:t>
            </w:r>
            <w:proofErr w:type="gramEnd"/>
            <w:r w:rsidRPr="00624228">
              <w:t>уб</w:t>
            </w:r>
            <w:proofErr w:type="spellEnd"/>
            <w:r w:rsidRPr="00624228">
              <w:t>.), годы</w:t>
            </w:r>
          </w:p>
        </w:tc>
      </w:tr>
      <w:tr w:rsidR="00624228" w:rsidRPr="00624228" w:rsidTr="00624228">
        <w:trPr>
          <w:trHeight w:val="6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2268" w:type="dxa"/>
            <w:vMerge/>
            <w:tcBorders>
              <w:top w:val="single" w:sz="4" w:space="0" w:color="auto"/>
              <w:left w:val="single" w:sz="4" w:space="0" w:color="auto"/>
              <w:bottom w:val="nil"/>
              <w:right w:val="single" w:sz="4" w:space="0" w:color="auto"/>
            </w:tcBorders>
            <w:vAlign w:val="center"/>
            <w:hideMark/>
          </w:tcPr>
          <w:p w:rsidR="00624228" w:rsidRPr="00624228" w:rsidRDefault="00624228" w:rsidP="00624228">
            <w:pPr>
              <w:pStyle w:val="ConsPlusNormal"/>
              <w:jc w:val="center"/>
            </w:pPr>
          </w:p>
        </w:tc>
        <w:tc>
          <w:tcPr>
            <w:tcW w:w="1600" w:type="dxa"/>
            <w:tcBorders>
              <w:top w:val="nil"/>
              <w:left w:val="nil"/>
              <w:bottom w:val="nil"/>
              <w:right w:val="single" w:sz="4" w:space="0" w:color="auto"/>
            </w:tcBorders>
            <w:shd w:val="clear" w:color="auto" w:fill="auto"/>
            <w:vAlign w:val="center"/>
            <w:hideMark/>
          </w:tcPr>
          <w:p w:rsidR="00624228" w:rsidRPr="00624228" w:rsidRDefault="00624228" w:rsidP="00624228">
            <w:pPr>
              <w:pStyle w:val="ConsPlusNormal"/>
              <w:jc w:val="center"/>
            </w:pPr>
            <w:r w:rsidRPr="00624228">
              <w:t>2019</w:t>
            </w:r>
          </w:p>
        </w:tc>
        <w:tc>
          <w:tcPr>
            <w:tcW w:w="1377" w:type="dxa"/>
            <w:tcBorders>
              <w:top w:val="nil"/>
              <w:left w:val="nil"/>
              <w:bottom w:val="nil"/>
              <w:right w:val="single" w:sz="4" w:space="0" w:color="auto"/>
            </w:tcBorders>
            <w:shd w:val="clear" w:color="auto" w:fill="auto"/>
            <w:vAlign w:val="center"/>
            <w:hideMark/>
          </w:tcPr>
          <w:p w:rsidR="00624228" w:rsidRPr="00624228" w:rsidRDefault="00624228" w:rsidP="00624228">
            <w:pPr>
              <w:pStyle w:val="ConsPlusNormal"/>
              <w:jc w:val="center"/>
            </w:pPr>
            <w:r w:rsidRPr="00624228">
              <w:t>2020</w:t>
            </w:r>
          </w:p>
        </w:tc>
        <w:tc>
          <w:tcPr>
            <w:tcW w:w="1418" w:type="dxa"/>
            <w:tcBorders>
              <w:top w:val="nil"/>
              <w:left w:val="nil"/>
              <w:bottom w:val="nil"/>
              <w:right w:val="single" w:sz="4" w:space="0" w:color="auto"/>
            </w:tcBorders>
            <w:shd w:val="clear" w:color="auto" w:fill="auto"/>
            <w:vAlign w:val="center"/>
            <w:hideMark/>
          </w:tcPr>
          <w:p w:rsidR="00624228" w:rsidRPr="00624228" w:rsidRDefault="00624228" w:rsidP="00624228">
            <w:pPr>
              <w:pStyle w:val="ConsPlusNormal"/>
              <w:jc w:val="center"/>
            </w:pPr>
            <w:r w:rsidRPr="00624228">
              <w:t>2021</w:t>
            </w:r>
          </w:p>
        </w:tc>
        <w:tc>
          <w:tcPr>
            <w:tcW w:w="1276" w:type="dxa"/>
            <w:tcBorders>
              <w:top w:val="nil"/>
              <w:left w:val="nil"/>
              <w:bottom w:val="nil"/>
              <w:right w:val="single" w:sz="4" w:space="0" w:color="auto"/>
            </w:tcBorders>
            <w:shd w:val="clear" w:color="auto" w:fill="auto"/>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2022</w:t>
            </w:r>
          </w:p>
        </w:tc>
        <w:tc>
          <w:tcPr>
            <w:tcW w:w="1276" w:type="dxa"/>
            <w:tcBorders>
              <w:top w:val="nil"/>
              <w:left w:val="nil"/>
              <w:bottom w:val="nil"/>
              <w:right w:val="single" w:sz="4" w:space="0" w:color="auto"/>
            </w:tcBorders>
            <w:shd w:val="clear" w:color="auto" w:fill="auto"/>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2023</w:t>
            </w:r>
          </w:p>
        </w:tc>
        <w:tc>
          <w:tcPr>
            <w:tcW w:w="1276" w:type="dxa"/>
            <w:tcBorders>
              <w:top w:val="nil"/>
              <w:left w:val="nil"/>
              <w:bottom w:val="nil"/>
              <w:right w:val="single" w:sz="4" w:space="0" w:color="auto"/>
            </w:tcBorders>
            <w:shd w:val="clear" w:color="auto" w:fill="auto"/>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2024</w:t>
            </w:r>
          </w:p>
        </w:tc>
        <w:tc>
          <w:tcPr>
            <w:tcW w:w="1416" w:type="dxa"/>
            <w:tcBorders>
              <w:top w:val="nil"/>
              <w:left w:val="nil"/>
              <w:bottom w:val="nil"/>
              <w:right w:val="single" w:sz="4" w:space="0" w:color="auto"/>
            </w:tcBorders>
            <w:shd w:val="clear" w:color="auto" w:fill="auto"/>
            <w:vAlign w:val="center"/>
            <w:hideMark/>
          </w:tcPr>
          <w:p w:rsidR="00624228" w:rsidRPr="00624228" w:rsidRDefault="00624228" w:rsidP="00624228">
            <w:pPr>
              <w:jc w:val="center"/>
              <w:rPr>
                <w:rFonts w:ascii="Calibri" w:hAnsi="Calibri" w:cs="Calibri"/>
                <w:color w:val="392C69"/>
                <w:sz w:val="22"/>
              </w:rPr>
            </w:pPr>
            <w:r w:rsidRPr="00624228">
              <w:rPr>
                <w:rFonts w:ascii="Calibri" w:hAnsi="Calibri" w:cs="Calibri"/>
                <w:color w:val="392C69"/>
                <w:sz w:val="22"/>
              </w:rPr>
              <w:t>Итого на период</w:t>
            </w:r>
          </w:p>
        </w:tc>
      </w:tr>
      <w:tr w:rsidR="00624228" w:rsidRPr="00624228" w:rsidTr="00624228">
        <w:trPr>
          <w:trHeight w:val="300"/>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proofErr w:type="spellStart"/>
            <w:r w:rsidRPr="00624228">
              <w:t>Муниципаль</w:t>
            </w:r>
            <w:r w:rsidRPr="007B2385">
              <w:t>-</w:t>
            </w:r>
            <w:r w:rsidRPr="00624228">
              <w:t>ая</w:t>
            </w:r>
            <w:proofErr w:type="spellEnd"/>
            <w:r w:rsidRPr="00624228">
              <w:t xml:space="preserve"> программа</w:t>
            </w:r>
          </w:p>
        </w:tc>
        <w:tc>
          <w:tcPr>
            <w:tcW w:w="1842" w:type="dxa"/>
            <w:vMerge w:val="restart"/>
            <w:tcBorders>
              <w:top w:val="single" w:sz="4" w:space="0" w:color="auto"/>
              <w:left w:val="single" w:sz="4" w:space="0" w:color="auto"/>
              <w:bottom w:val="nil"/>
              <w:right w:val="single" w:sz="4" w:space="0" w:color="auto"/>
            </w:tcBorders>
            <w:shd w:val="clear" w:color="auto" w:fill="auto"/>
            <w:vAlign w:val="center"/>
            <w:hideMark/>
          </w:tcPr>
          <w:p w:rsidR="00624228" w:rsidRPr="007B2385" w:rsidRDefault="00624228" w:rsidP="00624228">
            <w:pPr>
              <w:pStyle w:val="ConsPlusNormal"/>
              <w:jc w:val="center"/>
            </w:pPr>
            <w:r w:rsidRPr="00624228">
              <w:t xml:space="preserve"> Молодежь </w:t>
            </w:r>
          </w:p>
          <w:p w:rsidR="00624228" w:rsidRPr="00624228" w:rsidRDefault="00624228" w:rsidP="00624228">
            <w:pPr>
              <w:pStyle w:val="ConsPlusNormal"/>
              <w:jc w:val="center"/>
            </w:pPr>
            <w:r w:rsidRPr="00624228">
              <w:t>Таймыра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 xml:space="preserve">Всего: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18 859,39</w:t>
            </w:r>
          </w:p>
        </w:tc>
        <w:tc>
          <w:tcPr>
            <w:tcW w:w="1377" w:type="dxa"/>
            <w:tcBorders>
              <w:top w:val="single" w:sz="4" w:space="0" w:color="auto"/>
              <w:left w:val="nil"/>
              <w:bottom w:val="single" w:sz="4" w:space="0" w:color="auto"/>
              <w:right w:val="single" w:sz="4" w:space="0" w:color="auto"/>
            </w:tcBorders>
            <w:shd w:val="clear" w:color="000000" w:fill="FFFFFF"/>
            <w:noWrap/>
            <w:vAlign w:val="center"/>
            <w:hideMark/>
          </w:tcPr>
          <w:p w:rsidR="00624228" w:rsidRPr="00624228" w:rsidRDefault="00624228" w:rsidP="00624228">
            <w:pPr>
              <w:pStyle w:val="ConsPlusNormal"/>
              <w:jc w:val="center"/>
            </w:pPr>
            <w:r w:rsidRPr="00624228">
              <w:t>21 758,31</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624228" w:rsidRPr="00624228" w:rsidRDefault="00624228" w:rsidP="00624228">
            <w:pPr>
              <w:pStyle w:val="ConsPlusNormal"/>
              <w:jc w:val="center"/>
            </w:pPr>
            <w:r w:rsidRPr="00624228">
              <w:t>21 448,92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24 078,94</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21 046,80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21 046,80</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color w:val="392C69"/>
                <w:sz w:val="22"/>
              </w:rPr>
            </w:pPr>
            <w:r w:rsidRPr="00624228">
              <w:rPr>
                <w:rFonts w:ascii="Calibri" w:hAnsi="Calibri" w:cs="Calibri"/>
                <w:color w:val="392C69"/>
                <w:sz w:val="22"/>
              </w:rPr>
              <w:t>128 239,16</w:t>
            </w:r>
          </w:p>
        </w:tc>
      </w:tr>
      <w:tr w:rsidR="00624228" w:rsidRPr="00624228" w:rsidTr="00624228">
        <w:trPr>
          <w:trHeight w:val="3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1842" w:type="dxa"/>
            <w:vMerge/>
            <w:tcBorders>
              <w:top w:val="single" w:sz="4" w:space="0" w:color="auto"/>
              <w:left w:val="single" w:sz="4" w:space="0" w:color="auto"/>
              <w:bottom w:val="nil"/>
              <w:right w:val="single" w:sz="4" w:space="0" w:color="auto"/>
            </w:tcBorders>
            <w:vAlign w:val="center"/>
            <w:hideMark/>
          </w:tcPr>
          <w:p w:rsidR="00624228" w:rsidRPr="00624228" w:rsidRDefault="00624228" w:rsidP="00624228">
            <w:pPr>
              <w:pStyle w:val="ConsPlusNormal"/>
              <w:jc w:val="center"/>
            </w:pPr>
          </w:p>
        </w:tc>
        <w:tc>
          <w:tcPr>
            <w:tcW w:w="2268"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 xml:space="preserve">в том числе: </w:t>
            </w:r>
          </w:p>
        </w:tc>
        <w:tc>
          <w:tcPr>
            <w:tcW w:w="1600"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 </w:t>
            </w:r>
          </w:p>
        </w:tc>
        <w:tc>
          <w:tcPr>
            <w:tcW w:w="1377"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 </w:t>
            </w:r>
          </w:p>
        </w:tc>
        <w:tc>
          <w:tcPr>
            <w:tcW w:w="1418"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 </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 </w:t>
            </w:r>
          </w:p>
        </w:tc>
        <w:tc>
          <w:tcPr>
            <w:tcW w:w="141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color w:val="392C69"/>
                <w:sz w:val="22"/>
              </w:rPr>
            </w:pPr>
            <w:r w:rsidRPr="00624228">
              <w:rPr>
                <w:rFonts w:ascii="Calibri" w:hAnsi="Calibri" w:cs="Calibri"/>
                <w:color w:val="392C69"/>
                <w:sz w:val="22"/>
              </w:rPr>
              <w:t> </w:t>
            </w:r>
          </w:p>
        </w:tc>
      </w:tr>
      <w:tr w:rsidR="00624228" w:rsidRPr="00624228" w:rsidTr="00624228">
        <w:trPr>
          <w:trHeight w:val="3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1842" w:type="dxa"/>
            <w:vMerge/>
            <w:tcBorders>
              <w:top w:val="single" w:sz="4" w:space="0" w:color="auto"/>
              <w:left w:val="single" w:sz="4" w:space="0" w:color="auto"/>
              <w:bottom w:val="nil"/>
              <w:right w:val="single" w:sz="4" w:space="0" w:color="auto"/>
            </w:tcBorders>
            <w:vAlign w:val="center"/>
            <w:hideMark/>
          </w:tcPr>
          <w:p w:rsidR="00624228" w:rsidRPr="00624228" w:rsidRDefault="00624228" w:rsidP="00624228">
            <w:pPr>
              <w:pStyle w:val="ConsPlusNormal"/>
              <w:jc w:val="center"/>
            </w:pPr>
          </w:p>
        </w:tc>
        <w:tc>
          <w:tcPr>
            <w:tcW w:w="2268"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 xml:space="preserve">федеральный бюджет </w:t>
            </w:r>
          </w:p>
        </w:tc>
        <w:tc>
          <w:tcPr>
            <w:tcW w:w="1600"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377"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0,00</w:t>
            </w:r>
          </w:p>
        </w:tc>
        <w:tc>
          <w:tcPr>
            <w:tcW w:w="1418"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0,00</w:t>
            </w:r>
          </w:p>
        </w:tc>
        <w:tc>
          <w:tcPr>
            <w:tcW w:w="1276"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276"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276"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 </w:t>
            </w:r>
          </w:p>
        </w:tc>
        <w:tc>
          <w:tcPr>
            <w:tcW w:w="1416"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jc w:val="center"/>
              <w:rPr>
                <w:rFonts w:ascii="Calibri" w:hAnsi="Calibri" w:cs="Calibri"/>
                <w:color w:val="392C69"/>
                <w:sz w:val="22"/>
              </w:rPr>
            </w:pPr>
            <w:r w:rsidRPr="00624228">
              <w:rPr>
                <w:rFonts w:ascii="Calibri" w:hAnsi="Calibri" w:cs="Calibri"/>
                <w:color w:val="392C69"/>
                <w:sz w:val="22"/>
              </w:rPr>
              <w:t>0,00</w:t>
            </w:r>
          </w:p>
        </w:tc>
      </w:tr>
      <w:tr w:rsidR="00624228" w:rsidRPr="00624228" w:rsidTr="00624228">
        <w:trPr>
          <w:trHeight w:val="3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1842" w:type="dxa"/>
            <w:vMerge/>
            <w:tcBorders>
              <w:top w:val="single" w:sz="4" w:space="0" w:color="auto"/>
              <w:left w:val="single" w:sz="4" w:space="0" w:color="auto"/>
              <w:bottom w:val="nil"/>
              <w:right w:val="single" w:sz="4" w:space="0" w:color="auto"/>
            </w:tcBorders>
            <w:vAlign w:val="center"/>
            <w:hideMark/>
          </w:tcPr>
          <w:p w:rsidR="00624228" w:rsidRPr="00624228" w:rsidRDefault="00624228" w:rsidP="00624228">
            <w:pPr>
              <w:pStyle w:val="ConsPlusNormal"/>
              <w:jc w:val="center"/>
            </w:pPr>
          </w:p>
        </w:tc>
        <w:tc>
          <w:tcPr>
            <w:tcW w:w="2268"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 xml:space="preserve">краевой бюджет </w:t>
            </w:r>
          </w:p>
        </w:tc>
        <w:tc>
          <w:tcPr>
            <w:tcW w:w="1600"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880,50</w:t>
            </w:r>
          </w:p>
        </w:tc>
        <w:tc>
          <w:tcPr>
            <w:tcW w:w="1377"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999,35</w:t>
            </w:r>
          </w:p>
        </w:tc>
        <w:tc>
          <w:tcPr>
            <w:tcW w:w="1418"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847,90</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1 159,49</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857,10</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857,10</w:t>
            </w:r>
          </w:p>
        </w:tc>
        <w:tc>
          <w:tcPr>
            <w:tcW w:w="141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color w:val="392C69"/>
                <w:sz w:val="22"/>
              </w:rPr>
            </w:pPr>
            <w:r w:rsidRPr="00624228">
              <w:rPr>
                <w:rFonts w:ascii="Calibri" w:hAnsi="Calibri" w:cs="Calibri"/>
                <w:color w:val="392C69"/>
                <w:sz w:val="22"/>
              </w:rPr>
              <w:t>6 458,54</w:t>
            </w:r>
          </w:p>
        </w:tc>
      </w:tr>
      <w:tr w:rsidR="00624228" w:rsidRPr="00624228" w:rsidTr="00624228">
        <w:trPr>
          <w:trHeight w:val="3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1842" w:type="dxa"/>
            <w:vMerge/>
            <w:tcBorders>
              <w:top w:val="single" w:sz="4" w:space="0" w:color="auto"/>
              <w:left w:val="single" w:sz="4" w:space="0" w:color="auto"/>
              <w:bottom w:val="nil"/>
              <w:right w:val="single" w:sz="4" w:space="0" w:color="auto"/>
            </w:tcBorders>
            <w:vAlign w:val="center"/>
            <w:hideMark/>
          </w:tcPr>
          <w:p w:rsidR="00624228" w:rsidRPr="00624228" w:rsidRDefault="00624228" w:rsidP="00624228">
            <w:pPr>
              <w:pStyle w:val="ConsPlusNormal"/>
              <w:jc w:val="center"/>
            </w:pPr>
          </w:p>
        </w:tc>
        <w:tc>
          <w:tcPr>
            <w:tcW w:w="2268"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районный  бюджет</w:t>
            </w:r>
          </w:p>
        </w:tc>
        <w:tc>
          <w:tcPr>
            <w:tcW w:w="1600"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17 978,89</w:t>
            </w:r>
          </w:p>
        </w:tc>
        <w:tc>
          <w:tcPr>
            <w:tcW w:w="1377"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20 758,96</w:t>
            </w:r>
          </w:p>
        </w:tc>
        <w:tc>
          <w:tcPr>
            <w:tcW w:w="1418"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20 601,02</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22 919,45</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20 189,70</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20 189,70</w:t>
            </w:r>
          </w:p>
        </w:tc>
        <w:tc>
          <w:tcPr>
            <w:tcW w:w="141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color w:val="392C69"/>
                <w:sz w:val="22"/>
              </w:rPr>
            </w:pPr>
            <w:r w:rsidRPr="00624228">
              <w:rPr>
                <w:rFonts w:ascii="Calibri" w:hAnsi="Calibri" w:cs="Calibri"/>
                <w:color w:val="392C69"/>
                <w:sz w:val="22"/>
              </w:rPr>
              <w:t>122 637,72</w:t>
            </w:r>
          </w:p>
        </w:tc>
      </w:tr>
      <w:tr w:rsidR="00624228" w:rsidRPr="00624228" w:rsidTr="00624228">
        <w:trPr>
          <w:trHeight w:val="6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1842" w:type="dxa"/>
            <w:vMerge/>
            <w:tcBorders>
              <w:top w:val="single" w:sz="4" w:space="0" w:color="auto"/>
              <w:left w:val="single" w:sz="4" w:space="0" w:color="auto"/>
              <w:bottom w:val="nil"/>
              <w:right w:val="single" w:sz="4" w:space="0" w:color="auto"/>
            </w:tcBorders>
            <w:vAlign w:val="center"/>
            <w:hideMark/>
          </w:tcPr>
          <w:p w:rsidR="00624228" w:rsidRPr="00624228" w:rsidRDefault="00624228" w:rsidP="00624228">
            <w:pPr>
              <w:pStyle w:val="ConsPlusNormal"/>
              <w:jc w:val="center"/>
            </w:pPr>
          </w:p>
        </w:tc>
        <w:tc>
          <w:tcPr>
            <w:tcW w:w="2268"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бюджеты городских и сельских поселений</w:t>
            </w:r>
          </w:p>
        </w:tc>
        <w:tc>
          <w:tcPr>
            <w:tcW w:w="1600"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377"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418"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41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color w:val="392C69"/>
                <w:sz w:val="22"/>
              </w:rPr>
            </w:pPr>
            <w:r w:rsidRPr="00624228">
              <w:rPr>
                <w:rFonts w:ascii="Calibri" w:hAnsi="Calibri" w:cs="Calibri"/>
                <w:color w:val="392C69"/>
                <w:sz w:val="22"/>
              </w:rPr>
              <w:t>0,00</w:t>
            </w:r>
          </w:p>
        </w:tc>
      </w:tr>
      <w:tr w:rsidR="00624228" w:rsidRPr="00624228" w:rsidTr="00624228">
        <w:trPr>
          <w:trHeight w:val="3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1842" w:type="dxa"/>
            <w:vMerge/>
            <w:tcBorders>
              <w:top w:val="single" w:sz="4" w:space="0" w:color="auto"/>
              <w:left w:val="single" w:sz="4" w:space="0" w:color="auto"/>
              <w:bottom w:val="nil"/>
              <w:right w:val="single" w:sz="4" w:space="0" w:color="auto"/>
            </w:tcBorders>
            <w:vAlign w:val="center"/>
            <w:hideMark/>
          </w:tcPr>
          <w:p w:rsidR="00624228" w:rsidRPr="00624228" w:rsidRDefault="00624228" w:rsidP="00624228">
            <w:pPr>
              <w:pStyle w:val="ConsPlusNormal"/>
              <w:jc w:val="center"/>
            </w:pPr>
          </w:p>
        </w:tc>
        <w:tc>
          <w:tcPr>
            <w:tcW w:w="2268" w:type="dxa"/>
            <w:tcBorders>
              <w:top w:val="nil"/>
              <w:left w:val="nil"/>
              <w:bottom w:val="nil"/>
              <w:right w:val="single" w:sz="4" w:space="0" w:color="auto"/>
            </w:tcBorders>
            <w:shd w:val="clear" w:color="auto" w:fill="auto"/>
            <w:vAlign w:val="center"/>
            <w:hideMark/>
          </w:tcPr>
          <w:p w:rsidR="00624228" w:rsidRPr="00624228" w:rsidRDefault="00624228" w:rsidP="00624228">
            <w:pPr>
              <w:pStyle w:val="ConsPlusNormal"/>
              <w:jc w:val="center"/>
            </w:pPr>
            <w:r w:rsidRPr="00624228">
              <w:t xml:space="preserve">внебюджетные  источники </w:t>
            </w:r>
          </w:p>
        </w:tc>
        <w:tc>
          <w:tcPr>
            <w:tcW w:w="1600" w:type="dxa"/>
            <w:tcBorders>
              <w:top w:val="nil"/>
              <w:left w:val="nil"/>
              <w:bottom w:val="nil"/>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377" w:type="dxa"/>
            <w:tcBorders>
              <w:top w:val="nil"/>
              <w:left w:val="nil"/>
              <w:bottom w:val="nil"/>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418" w:type="dxa"/>
            <w:tcBorders>
              <w:top w:val="nil"/>
              <w:left w:val="nil"/>
              <w:bottom w:val="nil"/>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276" w:type="dxa"/>
            <w:tcBorders>
              <w:top w:val="nil"/>
              <w:left w:val="nil"/>
              <w:bottom w:val="nil"/>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416" w:type="dxa"/>
            <w:tcBorders>
              <w:top w:val="nil"/>
              <w:left w:val="nil"/>
              <w:bottom w:val="nil"/>
              <w:right w:val="single" w:sz="4" w:space="0" w:color="auto"/>
            </w:tcBorders>
            <w:shd w:val="clear" w:color="auto" w:fill="auto"/>
            <w:noWrap/>
            <w:vAlign w:val="center"/>
            <w:hideMark/>
          </w:tcPr>
          <w:p w:rsidR="00624228" w:rsidRPr="00624228" w:rsidRDefault="00624228" w:rsidP="00624228">
            <w:pPr>
              <w:jc w:val="center"/>
              <w:rPr>
                <w:rFonts w:ascii="Calibri" w:hAnsi="Calibri" w:cs="Calibri"/>
                <w:color w:val="392C69"/>
                <w:sz w:val="22"/>
              </w:rPr>
            </w:pPr>
            <w:r w:rsidRPr="00624228">
              <w:rPr>
                <w:rFonts w:ascii="Calibri" w:hAnsi="Calibri" w:cs="Calibri"/>
                <w:color w:val="392C69"/>
                <w:sz w:val="22"/>
              </w:rPr>
              <w:t>0,00</w:t>
            </w:r>
          </w:p>
        </w:tc>
      </w:tr>
      <w:tr w:rsidR="00624228" w:rsidRPr="00624228" w:rsidTr="00624228">
        <w:trPr>
          <w:trHeight w:val="300"/>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 xml:space="preserve">Отдельное мероприятие </w:t>
            </w:r>
            <w:r w:rsidRPr="00624228">
              <w:lastRenderedPageBreak/>
              <w:t>1</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lastRenderedPageBreak/>
              <w:t xml:space="preserve">Организация и проведение </w:t>
            </w:r>
            <w:r w:rsidRPr="00624228">
              <w:lastRenderedPageBreak/>
              <w:t>массовых мероприятий в области молодежной политики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lastRenderedPageBreak/>
              <w:t xml:space="preserve">Всего: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1 200,48</w:t>
            </w:r>
          </w:p>
        </w:tc>
        <w:tc>
          <w:tcPr>
            <w:tcW w:w="1377" w:type="dxa"/>
            <w:tcBorders>
              <w:top w:val="single" w:sz="4" w:space="0" w:color="auto"/>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1 106,84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949,73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1 939,29</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729,77</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729,77</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color w:val="392C69"/>
                <w:sz w:val="22"/>
              </w:rPr>
            </w:pPr>
            <w:r w:rsidRPr="00624228">
              <w:rPr>
                <w:rFonts w:ascii="Calibri" w:hAnsi="Calibri" w:cs="Calibri"/>
                <w:color w:val="392C69"/>
                <w:sz w:val="22"/>
              </w:rPr>
              <w:t>6 655,88</w:t>
            </w:r>
          </w:p>
        </w:tc>
      </w:tr>
      <w:tr w:rsidR="00624228" w:rsidRPr="00624228" w:rsidTr="00624228">
        <w:trPr>
          <w:trHeight w:val="3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2268"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 xml:space="preserve">в том числе: </w:t>
            </w:r>
          </w:p>
        </w:tc>
        <w:tc>
          <w:tcPr>
            <w:tcW w:w="1600"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 </w:t>
            </w:r>
          </w:p>
        </w:tc>
        <w:tc>
          <w:tcPr>
            <w:tcW w:w="1377"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 </w:t>
            </w:r>
          </w:p>
        </w:tc>
        <w:tc>
          <w:tcPr>
            <w:tcW w:w="1418"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 </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 </w:t>
            </w:r>
          </w:p>
        </w:tc>
        <w:tc>
          <w:tcPr>
            <w:tcW w:w="1276" w:type="dxa"/>
            <w:tcBorders>
              <w:top w:val="nil"/>
              <w:left w:val="nil"/>
              <w:bottom w:val="nil"/>
              <w:right w:val="nil"/>
            </w:tcBorders>
            <w:shd w:val="clear" w:color="auto" w:fill="auto"/>
            <w:noWrap/>
            <w:vAlign w:val="center"/>
            <w:hideMark/>
          </w:tcPr>
          <w:p w:rsidR="00624228" w:rsidRPr="00624228" w:rsidRDefault="00624228" w:rsidP="00624228">
            <w:pPr>
              <w:jc w:val="center"/>
              <w:rPr>
                <w:rFonts w:ascii="Calibri" w:hAnsi="Calibri" w:cs="Calibri"/>
                <w:sz w:val="22"/>
              </w:rPr>
            </w:pPr>
          </w:p>
        </w:tc>
        <w:tc>
          <w:tcPr>
            <w:tcW w:w="1416" w:type="dxa"/>
            <w:tcBorders>
              <w:top w:val="nil"/>
              <w:left w:val="nil"/>
              <w:bottom w:val="nil"/>
              <w:right w:val="nil"/>
            </w:tcBorders>
            <w:shd w:val="clear" w:color="auto" w:fill="auto"/>
            <w:noWrap/>
            <w:vAlign w:val="bottom"/>
            <w:hideMark/>
          </w:tcPr>
          <w:p w:rsidR="00624228" w:rsidRPr="00624228" w:rsidRDefault="00624228" w:rsidP="00624228">
            <w:pPr>
              <w:rPr>
                <w:rFonts w:ascii="Calibri" w:hAnsi="Calibri" w:cs="Calibri"/>
                <w:color w:val="392C69"/>
                <w:sz w:val="22"/>
              </w:rPr>
            </w:pPr>
          </w:p>
        </w:tc>
      </w:tr>
      <w:tr w:rsidR="00624228" w:rsidRPr="00624228" w:rsidTr="00624228">
        <w:trPr>
          <w:trHeight w:val="3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2268"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 xml:space="preserve">федеральный бюджет </w:t>
            </w:r>
          </w:p>
        </w:tc>
        <w:tc>
          <w:tcPr>
            <w:tcW w:w="1600"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377"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418"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color w:val="392C69"/>
                <w:sz w:val="22"/>
              </w:rPr>
            </w:pPr>
            <w:r w:rsidRPr="00624228">
              <w:rPr>
                <w:rFonts w:ascii="Calibri" w:hAnsi="Calibri" w:cs="Calibri"/>
                <w:color w:val="392C69"/>
                <w:sz w:val="22"/>
              </w:rPr>
              <w:t>0,00</w:t>
            </w:r>
          </w:p>
        </w:tc>
      </w:tr>
      <w:tr w:rsidR="00624228" w:rsidRPr="00624228" w:rsidTr="00624228">
        <w:trPr>
          <w:trHeight w:val="3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2268"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 xml:space="preserve">краевой бюджет  </w:t>
            </w:r>
          </w:p>
        </w:tc>
        <w:tc>
          <w:tcPr>
            <w:tcW w:w="1600" w:type="dxa"/>
            <w:tcBorders>
              <w:top w:val="nil"/>
              <w:left w:val="nil"/>
              <w:bottom w:val="nil"/>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377" w:type="dxa"/>
            <w:tcBorders>
              <w:top w:val="nil"/>
              <w:left w:val="nil"/>
              <w:bottom w:val="nil"/>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418" w:type="dxa"/>
            <w:tcBorders>
              <w:top w:val="nil"/>
              <w:left w:val="nil"/>
              <w:bottom w:val="nil"/>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276" w:type="dxa"/>
            <w:tcBorders>
              <w:top w:val="nil"/>
              <w:left w:val="nil"/>
              <w:bottom w:val="nil"/>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416" w:type="dxa"/>
            <w:tcBorders>
              <w:top w:val="nil"/>
              <w:left w:val="nil"/>
              <w:bottom w:val="nil"/>
              <w:right w:val="single" w:sz="4" w:space="0" w:color="auto"/>
            </w:tcBorders>
            <w:shd w:val="clear" w:color="auto" w:fill="auto"/>
            <w:noWrap/>
            <w:vAlign w:val="center"/>
            <w:hideMark/>
          </w:tcPr>
          <w:p w:rsidR="00624228" w:rsidRPr="00624228" w:rsidRDefault="00624228" w:rsidP="00624228">
            <w:pPr>
              <w:jc w:val="center"/>
              <w:rPr>
                <w:rFonts w:ascii="Calibri" w:hAnsi="Calibri" w:cs="Calibri"/>
                <w:color w:val="392C69"/>
                <w:sz w:val="22"/>
              </w:rPr>
            </w:pPr>
            <w:r w:rsidRPr="00624228">
              <w:rPr>
                <w:rFonts w:ascii="Calibri" w:hAnsi="Calibri" w:cs="Calibri"/>
                <w:color w:val="392C69"/>
                <w:sz w:val="22"/>
              </w:rPr>
              <w:t>0,00</w:t>
            </w:r>
          </w:p>
        </w:tc>
      </w:tr>
      <w:tr w:rsidR="00624228" w:rsidRPr="00624228" w:rsidTr="00624228">
        <w:trPr>
          <w:trHeight w:val="3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2268"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районный бюджет</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1 200,48</w:t>
            </w:r>
          </w:p>
        </w:tc>
        <w:tc>
          <w:tcPr>
            <w:tcW w:w="1377" w:type="dxa"/>
            <w:tcBorders>
              <w:top w:val="single" w:sz="4" w:space="0" w:color="auto"/>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1 106,84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949,73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1 939,29</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729,77</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729,77</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color w:val="392C69"/>
                <w:sz w:val="22"/>
              </w:rPr>
            </w:pPr>
            <w:r w:rsidRPr="00624228">
              <w:rPr>
                <w:rFonts w:ascii="Calibri" w:hAnsi="Calibri" w:cs="Calibri"/>
                <w:color w:val="392C69"/>
                <w:sz w:val="22"/>
              </w:rPr>
              <w:t>6 655,88</w:t>
            </w:r>
          </w:p>
        </w:tc>
      </w:tr>
      <w:tr w:rsidR="00624228" w:rsidRPr="00624228" w:rsidTr="00624228">
        <w:trPr>
          <w:trHeight w:val="6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2268"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бюджеты городских и сельских поселений</w:t>
            </w:r>
          </w:p>
        </w:tc>
        <w:tc>
          <w:tcPr>
            <w:tcW w:w="1600" w:type="dxa"/>
            <w:tcBorders>
              <w:top w:val="nil"/>
              <w:left w:val="nil"/>
              <w:bottom w:val="nil"/>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377" w:type="dxa"/>
            <w:tcBorders>
              <w:top w:val="nil"/>
              <w:left w:val="nil"/>
              <w:bottom w:val="nil"/>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418" w:type="dxa"/>
            <w:tcBorders>
              <w:top w:val="nil"/>
              <w:left w:val="nil"/>
              <w:bottom w:val="nil"/>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276" w:type="dxa"/>
            <w:tcBorders>
              <w:top w:val="nil"/>
              <w:left w:val="nil"/>
              <w:bottom w:val="nil"/>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276" w:type="dxa"/>
            <w:tcBorders>
              <w:top w:val="nil"/>
              <w:left w:val="nil"/>
              <w:bottom w:val="nil"/>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276" w:type="dxa"/>
            <w:tcBorders>
              <w:top w:val="nil"/>
              <w:left w:val="nil"/>
              <w:bottom w:val="nil"/>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416" w:type="dxa"/>
            <w:tcBorders>
              <w:top w:val="nil"/>
              <w:left w:val="nil"/>
              <w:bottom w:val="nil"/>
              <w:right w:val="single" w:sz="4" w:space="0" w:color="auto"/>
            </w:tcBorders>
            <w:shd w:val="clear" w:color="auto" w:fill="auto"/>
            <w:noWrap/>
            <w:vAlign w:val="center"/>
            <w:hideMark/>
          </w:tcPr>
          <w:p w:rsidR="00624228" w:rsidRPr="00624228" w:rsidRDefault="00624228" w:rsidP="00624228">
            <w:pPr>
              <w:jc w:val="center"/>
              <w:rPr>
                <w:rFonts w:ascii="Calibri" w:hAnsi="Calibri" w:cs="Calibri"/>
                <w:color w:val="392C69"/>
                <w:sz w:val="22"/>
              </w:rPr>
            </w:pPr>
            <w:r w:rsidRPr="00624228">
              <w:rPr>
                <w:rFonts w:ascii="Calibri" w:hAnsi="Calibri" w:cs="Calibri"/>
                <w:color w:val="392C69"/>
                <w:sz w:val="22"/>
              </w:rPr>
              <w:t>0,00</w:t>
            </w:r>
          </w:p>
        </w:tc>
      </w:tr>
      <w:tr w:rsidR="00624228" w:rsidRPr="00624228" w:rsidTr="00624228">
        <w:trPr>
          <w:trHeight w:val="3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2268" w:type="dxa"/>
            <w:tcBorders>
              <w:top w:val="nil"/>
              <w:left w:val="nil"/>
              <w:bottom w:val="nil"/>
              <w:right w:val="single" w:sz="4" w:space="0" w:color="auto"/>
            </w:tcBorders>
            <w:shd w:val="clear" w:color="auto" w:fill="auto"/>
            <w:vAlign w:val="center"/>
            <w:hideMark/>
          </w:tcPr>
          <w:p w:rsidR="00624228" w:rsidRPr="00624228" w:rsidRDefault="00624228" w:rsidP="00624228">
            <w:pPr>
              <w:pStyle w:val="ConsPlusNormal"/>
              <w:jc w:val="center"/>
            </w:pPr>
            <w:r w:rsidRPr="00624228">
              <w:t xml:space="preserve">внебюджетные  источники                 </w:t>
            </w:r>
          </w:p>
        </w:tc>
        <w:tc>
          <w:tcPr>
            <w:tcW w:w="1600" w:type="dxa"/>
            <w:tcBorders>
              <w:top w:val="single" w:sz="4" w:space="0" w:color="auto"/>
              <w:left w:val="nil"/>
              <w:bottom w:val="nil"/>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377" w:type="dxa"/>
            <w:tcBorders>
              <w:top w:val="single" w:sz="4" w:space="0" w:color="auto"/>
              <w:left w:val="nil"/>
              <w:bottom w:val="nil"/>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418" w:type="dxa"/>
            <w:tcBorders>
              <w:top w:val="single" w:sz="4" w:space="0" w:color="auto"/>
              <w:left w:val="nil"/>
              <w:bottom w:val="nil"/>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276" w:type="dxa"/>
            <w:tcBorders>
              <w:top w:val="single" w:sz="4" w:space="0" w:color="auto"/>
              <w:left w:val="nil"/>
              <w:bottom w:val="nil"/>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276" w:type="dxa"/>
            <w:tcBorders>
              <w:top w:val="single" w:sz="4" w:space="0" w:color="auto"/>
              <w:left w:val="nil"/>
              <w:bottom w:val="nil"/>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276" w:type="dxa"/>
            <w:tcBorders>
              <w:top w:val="single" w:sz="4" w:space="0" w:color="auto"/>
              <w:left w:val="nil"/>
              <w:bottom w:val="nil"/>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416" w:type="dxa"/>
            <w:tcBorders>
              <w:top w:val="single" w:sz="4" w:space="0" w:color="auto"/>
              <w:left w:val="nil"/>
              <w:bottom w:val="nil"/>
              <w:right w:val="single" w:sz="4" w:space="0" w:color="auto"/>
            </w:tcBorders>
            <w:shd w:val="clear" w:color="auto" w:fill="auto"/>
            <w:noWrap/>
            <w:vAlign w:val="center"/>
            <w:hideMark/>
          </w:tcPr>
          <w:p w:rsidR="00624228" w:rsidRPr="00624228" w:rsidRDefault="00624228" w:rsidP="00624228">
            <w:pPr>
              <w:jc w:val="center"/>
              <w:rPr>
                <w:rFonts w:ascii="Calibri" w:hAnsi="Calibri" w:cs="Calibri"/>
                <w:color w:val="392C69"/>
                <w:sz w:val="22"/>
              </w:rPr>
            </w:pPr>
            <w:r w:rsidRPr="00624228">
              <w:rPr>
                <w:rFonts w:ascii="Calibri" w:hAnsi="Calibri" w:cs="Calibri"/>
                <w:color w:val="392C69"/>
                <w:sz w:val="22"/>
              </w:rPr>
              <w:t>0,00</w:t>
            </w:r>
          </w:p>
        </w:tc>
      </w:tr>
      <w:tr w:rsidR="00624228" w:rsidRPr="00624228" w:rsidTr="00624228">
        <w:trPr>
          <w:trHeight w:val="300"/>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Отдельное мероприятие  2</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Обеспечение деятельности МКУ «Таймырский молодёжный центр»</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 xml:space="preserve">Всего: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 xml:space="preserve">17 462,99  </w:t>
            </w:r>
          </w:p>
        </w:tc>
        <w:tc>
          <w:tcPr>
            <w:tcW w:w="1377" w:type="dxa"/>
            <w:tcBorders>
              <w:top w:val="single" w:sz="4" w:space="0" w:color="auto"/>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 xml:space="preserve">20 455,55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 xml:space="preserve">19 832,24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 xml:space="preserve">21 472,70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 xml:space="preserve">19 650,08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 xml:space="preserve">19 650,08  </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color w:val="392C69"/>
                <w:sz w:val="22"/>
              </w:rPr>
            </w:pPr>
            <w:r w:rsidRPr="00624228">
              <w:rPr>
                <w:rFonts w:ascii="Calibri" w:hAnsi="Calibri" w:cs="Calibri"/>
                <w:color w:val="392C69"/>
                <w:sz w:val="22"/>
              </w:rPr>
              <w:t>118 523,64</w:t>
            </w:r>
          </w:p>
        </w:tc>
      </w:tr>
      <w:tr w:rsidR="00624228" w:rsidRPr="00624228" w:rsidTr="00624228">
        <w:trPr>
          <w:trHeight w:val="3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2268"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 xml:space="preserve">в том числе:             </w:t>
            </w:r>
          </w:p>
        </w:tc>
        <w:tc>
          <w:tcPr>
            <w:tcW w:w="1600"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 </w:t>
            </w:r>
          </w:p>
        </w:tc>
        <w:tc>
          <w:tcPr>
            <w:tcW w:w="1377"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 </w:t>
            </w:r>
          </w:p>
        </w:tc>
        <w:tc>
          <w:tcPr>
            <w:tcW w:w="1418"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 </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 </w:t>
            </w:r>
          </w:p>
        </w:tc>
        <w:tc>
          <w:tcPr>
            <w:tcW w:w="141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color w:val="392C69"/>
                <w:sz w:val="22"/>
              </w:rPr>
            </w:pPr>
            <w:r w:rsidRPr="00624228">
              <w:rPr>
                <w:rFonts w:ascii="Calibri" w:hAnsi="Calibri" w:cs="Calibri"/>
                <w:color w:val="392C69"/>
                <w:sz w:val="22"/>
              </w:rPr>
              <w:t> </w:t>
            </w:r>
          </w:p>
        </w:tc>
      </w:tr>
      <w:tr w:rsidR="00624228" w:rsidRPr="00624228" w:rsidTr="00624228">
        <w:trPr>
          <w:trHeight w:val="3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2268"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 xml:space="preserve">федеральный бюджет </w:t>
            </w:r>
          </w:p>
        </w:tc>
        <w:tc>
          <w:tcPr>
            <w:tcW w:w="1600" w:type="dxa"/>
            <w:tcBorders>
              <w:top w:val="nil"/>
              <w:left w:val="nil"/>
              <w:bottom w:val="nil"/>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377" w:type="dxa"/>
            <w:tcBorders>
              <w:top w:val="nil"/>
              <w:left w:val="nil"/>
              <w:bottom w:val="nil"/>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418" w:type="dxa"/>
            <w:tcBorders>
              <w:top w:val="nil"/>
              <w:left w:val="nil"/>
              <w:bottom w:val="nil"/>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276" w:type="dxa"/>
            <w:tcBorders>
              <w:top w:val="nil"/>
              <w:left w:val="nil"/>
              <w:bottom w:val="nil"/>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276" w:type="dxa"/>
            <w:tcBorders>
              <w:top w:val="nil"/>
              <w:left w:val="nil"/>
              <w:bottom w:val="nil"/>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276" w:type="dxa"/>
            <w:tcBorders>
              <w:top w:val="nil"/>
              <w:left w:val="nil"/>
              <w:bottom w:val="nil"/>
              <w:right w:val="single" w:sz="4" w:space="0" w:color="auto"/>
            </w:tcBorders>
            <w:shd w:val="clear" w:color="000000" w:fill="FFFFFF"/>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41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color w:val="392C69"/>
                <w:sz w:val="22"/>
              </w:rPr>
            </w:pPr>
            <w:r w:rsidRPr="00624228">
              <w:rPr>
                <w:rFonts w:ascii="Calibri" w:hAnsi="Calibri" w:cs="Calibri"/>
                <w:color w:val="392C69"/>
                <w:sz w:val="22"/>
              </w:rPr>
              <w:t>0,00</w:t>
            </w:r>
          </w:p>
        </w:tc>
      </w:tr>
      <w:tr w:rsidR="00624228" w:rsidRPr="00624228" w:rsidTr="00624228">
        <w:trPr>
          <w:trHeight w:val="3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2268"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 xml:space="preserve">краевой бюджет           </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rsidR="00624228" w:rsidRPr="00624228" w:rsidRDefault="00624228" w:rsidP="00624228">
            <w:pPr>
              <w:pStyle w:val="ConsPlusNormal"/>
              <w:jc w:val="center"/>
            </w:pPr>
            <w:r w:rsidRPr="00624228">
              <w:t>880,50</w:t>
            </w:r>
          </w:p>
        </w:tc>
        <w:tc>
          <w:tcPr>
            <w:tcW w:w="1377" w:type="dxa"/>
            <w:tcBorders>
              <w:top w:val="single" w:sz="4" w:space="0" w:color="auto"/>
              <w:left w:val="nil"/>
              <w:bottom w:val="single" w:sz="4" w:space="0" w:color="auto"/>
              <w:right w:val="single" w:sz="4" w:space="0" w:color="auto"/>
            </w:tcBorders>
            <w:shd w:val="clear" w:color="000000" w:fill="FFFFFF"/>
            <w:noWrap/>
            <w:vAlign w:val="center"/>
            <w:hideMark/>
          </w:tcPr>
          <w:p w:rsidR="00624228" w:rsidRPr="00624228" w:rsidRDefault="00624228" w:rsidP="00624228">
            <w:pPr>
              <w:pStyle w:val="ConsPlusNormal"/>
              <w:jc w:val="center"/>
            </w:pPr>
            <w:r w:rsidRPr="00624228">
              <w:t>999,35</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624228" w:rsidRPr="00624228" w:rsidRDefault="00624228" w:rsidP="00624228">
            <w:pPr>
              <w:pStyle w:val="ConsPlusNormal"/>
              <w:jc w:val="center"/>
            </w:pPr>
            <w:r w:rsidRPr="00624228">
              <w:t>847,90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1 159,49</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857,10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857,10</w:t>
            </w:r>
          </w:p>
        </w:tc>
        <w:tc>
          <w:tcPr>
            <w:tcW w:w="141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color w:val="392C69"/>
                <w:sz w:val="22"/>
              </w:rPr>
            </w:pPr>
            <w:r w:rsidRPr="00624228">
              <w:rPr>
                <w:rFonts w:ascii="Calibri" w:hAnsi="Calibri" w:cs="Calibri"/>
                <w:color w:val="392C69"/>
                <w:sz w:val="22"/>
              </w:rPr>
              <w:t>5 601,44</w:t>
            </w:r>
          </w:p>
        </w:tc>
      </w:tr>
      <w:tr w:rsidR="00624228" w:rsidRPr="00624228" w:rsidTr="00624228">
        <w:trPr>
          <w:trHeight w:val="3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2268"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районный  бюджет</w:t>
            </w:r>
          </w:p>
        </w:tc>
        <w:tc>
          <w:tcPr>
            <w:tcW w:w="1600"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 xml:space="preserve">16 582,49  </w:t>
            </w:r>
          </w:p>
        </w:tc>
        <w:tc>
          <w:tcPr>
            <w:tcW w:w="1377"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 xml:space="preserve">19 456,20  </w:t>
            </w:r>
          </w:p>
        </w:tc>
        <w:tc>
          <w:tcPr>
            <w:tcW w:w="1418"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 xml:space="preserve">18 984,34  </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 xml:space="preserve">20 313,21  </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 xml:space="preserve">18 792,98  </w:t>
            </w:r>
          </w:p>
        </w:tc>
        <w:tc>
          <w:tcPr>
            <w:tcW w:w="1276" w:type="dxa"/>
            <w:tcBorders>
              <w:top w:val="nil"/>
              <w:left w:val="nil"/>
              <w:bottom w:val="single" w:sz="4" w:space="0" w:color="auto"/>
              <w:right w:val="single" w:sz="4" w:space="0" w:color="auto"/>
            </w:tcBorders>
            <w:shd w:val="clear" w:color="000000" w:fill="FFFFFF"/>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 xml:space="preserve">18 792,98  </w:t>
            </w:r>
          </w:p>
        </w:tc>
        <w:tc>
          <w:tcPr>
            <w:tcW w:w="141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color w:val="392C69"/>
                <w:sz w:val="22"/>
              </w:rPr>
            </w:pPr>
            <w:r w:rsidRPr="00624228">
              <w:rPr>
                <w:rFonts w:ascii="Calibri" w:hAnsi="Calibri" w:cs="Calibri"/>
                <w:color w:val="392C69"/>
                <w:sz w:val="22"/>
              </w:rPr>
              <w:t>112 922,20</w:t>
            </w:r>
          </w:p>
        </w:tc>
      </w:tr>
      <w:tr w:rsidR="00624228" w:rsidRPr="00624228" w:rsidTr="00624228">
        <w:trPr>
          <w:trHeight w:val="6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2268"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бюджеты городских и сельских поселений</w:t>
            </w:r>
          </w:p>
        </w:tc>
        <w:tc>
          <w:tcPr>
            <w:tcW w:w="1600" w:type="dxa"/>
            <w:tcBorders>
              <w:top w:val="nil"/>
              <w:left w:val="nil"/>
              <w:bottom w:val="nil"/>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377" w:type="dxa"/>
            <w:tcBorders>
              <w:top w:val="nil"/>
              <w:left w:val="nil"/>
              <w:bottom w:val="nil"/>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418" w:type="dxa"/>
            <w:tcBorders>
              <w:top w:val="nil"/>
              <w:left w:val="nil"/>
              <w:bottom w:val="nil"/>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276" w:type="dxa"/>
            <w:tcBorders>
              <w:top w:val="nil"/>
              <w:left w:val="nil"/>
              <w:bottom w:val="nil"/>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276" w:type="dxa"/>
            <w:tcBorders>
              <w:top w:val="nil"/>
              <w:left w:val="nil"/>
              <w:bottom w:val="nil"/>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276" w:type="dxa"/>
            <w:tcBorders>
              <w:top w:val="nil"/>
              <w:left w:val="nil"/>
              <w:bottom w:val="nil"/>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41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color w:val="392C69"/>
                <w:sz w:val="22"/>
              </w:rPr>
            </w:pPr>
            <w:r w:rsidRPr="00624228">
              <w:rPr>
                <w:rFonts w:ascii="Calibri" w:hAnsi="Calibri" w:cs="Calibri"/>
                <w:color w:val="392C69"/>
                <w:sz w:val="22"/>
              </w:rPr>
              <w:t>0,00</w:t>
            </w:r>
          </w:p>
        </w:tc>
      </w:tr>
      <w:tr w:rsidR="00624228" w:rsidRPr="00624228" w:rsidTr="00624228">
        <w:trPr>
          <w:trHeight w:val="3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2268" w:type="dxa"/>
            <w:tcBorders>
              <w:top w:val="nil"/>
              <w:left w:val="nil"/>
              <w:bottom w:val="nil"/>
              <w:right w:val="single" w:sz="4" w:space="0" w:color="auto"/>
            </w:tcBorders>
            <w:shd w:val="clear" w:color="auto" w:fill="auto"/>
            <w:vAlign w:val="center"/>
            <w:hideMark/>
          </w:tcPr>
          <w:p w:rsidR="00624228" w:rsidRPr="00624228" w:rsidRDefault="00624228" w:rsidP="00624228">
            <w:pPr>
              <w:pStyle w:val="ConsPlusNormal"/>
              <w:jc w:val="center"/>
            </w:pPr>
            <w:r w:rsidRPr="00624228">
              <w:t xml:space="preserve">внебюджетные  источники                 </w:t>
            </w:r>
          </w:p>
        </w:tc>
        <w:tc>
          <w:tcPr>
            <w:tcW w:w="1600" w:type="dxa"/>
            <w:tcBorders>
              <w:top w:val="single" w:sz="4" w:space="0" w:color="auto"/>
              <w:left w:val="nil"/>
              <w:bottom w:val="nil"/>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377" w:type="dxa"/>
            <w:tcBorders>
              <w:top w:val="single" w:sz="4" w:space="0" w:color="auto"/>
              <w:left w:val="nil"/>
              <w:bottom w:val="nil"/>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418" w:type="dxa"/>
            <w:tcBorders>
              <w:top w:val="single" w:sz="4" w:space="0" w:color="auto"/>
              <w:left w:val="nil"/>
              <w:bottom w:val="nil"/>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276" w:type="dxa"/>
            <w:tcBorders>
              <w:top w:val="single" w:sz="4" w:space="0" w:color="auto"/>
              <w:left w:val="nil"/>
              <w:bottom w:val="nil"/>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276" w:type="dxa"/>
            <w:tcBorders>
              <w:top w:val="single" w:sz="4" w:space="0" w:color="auto"/>
              <w:left w:val="nil"/>
              <w:bottom w:val="nil"/>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276" w:type="dxa"/>
            <w:tcBorders>
              <w:top w:val="single" w:sz="4" w:space="0" w:color="auto"/>
              <w:left w:val="nil"/>
              <w:bottom w:val="nil"/>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41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color w:val="392C69"/>
                <w:sz w:val="22"/>
              </w:rPr>
            </w:pPr>
            <w:r w:rsidRPr="00624228">
              <w:rPr>
                <w:rFonts w:ascii="Calibri" w:hAnsi="Calibri" w:cs="Calibri"/>
                <w:color w:val="392C69"/>
                <w:sz w:val="22"/>
              </w:rPr>
              <w:t>0,00</w:t>
            </w:r>
          </w:p>
        </w:tc>
      </w:tr>
      <w:tr w:rsidR="00624228" w:rsidRPr="00624228" w:rsidTr="00624228">
        <w:trPr>
          <w:trHeight w:val="300"/>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Отдельное мероприятие  3</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Организация и проведение мероприятий, направленных на профилактику экстремизма и терроризма среди молодежи муниципального  района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 xml:space="preserve">Всего: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115,46</w:t>
            </w:r>
          </w:p>
        </w:tc>
        <w:tc>
          <w:tcPr>
            <w:tcW w:w="1377" w:type="dxa"/>
            <w:tcBorders>
              <w:top w:val="single" w:sz="4" w:space="0" w:color="auto"/>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115,46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115,46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115,46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115,46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115,46</w:t>
            </w:r>
          </w:p>
        </w:tc>
        <w:tc>
          <w:tcPr>
            <w:tcW w:w="141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color w:val="392C69"/>
                <w:sz w:val="22"/>
              </w:rPr>
            </w:pPr>
            <w:r w:rsidRPr="00624228">
              <w:rPr>
                <w:rFonts w:ascii="Calibri" w:hAnsi="Calibri" w:cs="Calibri"/>
                <w:color w:val="392C69"/>
                <w:sz w:val="22"/>
              </w:rPr>
              <w:t>692,76</w:t>
            </w:r>
          </w:p>
        </w:tc>
      </w:tr>
      <w:tr w:rsidR="00624228" w:rsidRPr="00624228" w:rsidTr="00624228">
        <w:trPr>
          <w:trHeight w:val="3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2268"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 xml:space="preserve">в том числе:             </w:t>
            </w:r>
          </w:p>
        </w:tc>
        <w:tc>
          <w:tcPr>
            <w:tcW w:w="1600"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 </w:t>
            </w:r>
          </w:p>
        </w:tc>
        <w:tc>
          <w:tcPr>
            <w:tcW w:w="1377"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 </w:t>
            </w:r>
          </w:p>
        </w:tc>
        <w:tc>
          <w:tcPr>
            <w:tcW w:w="1418"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 </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 </w:t>
            </w:r>
          </w:p>
        </w:tc>
        <w:tc>
          <w:tcPr>
            <w:tcW w:w="141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color w:val="392C69"/>
                <w:sz w:val="22"/>
              </w:rPr>
            </w:pPr>
            <w:r w:rsidRPr="00624228">
              <w:rPr>
                <w:rFonts w:ascii="Calibri" w:hAnsi="Calibri" w:cs="Calibri"/>
                <w:color w:val="392C69"/>
                <w:sz w:val="22"/>
              </w:rPr>
              <w:t> </w:t>
            </w:r>
          </w:p>
        </w:tc>
      </w:tr>
      <w:tr w:rsidR="00624228" w:rsidRPr="00624228" w:rsidTr="00624228">
        <w:trPr>
          <w:trHeight w:val="3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2268"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 xml:space="preserve">федеральный бюджет </w:t>
            </w:r>
          </w:p>
        </w:tc>
        <w:tc>
          <w:tcPr>
            <w:tcW w:w="1600"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377"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418"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41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color w:val="392C69"/>
                <w:sz w:val="22"/>
              </w:rPr>
            </w:pPr>
            <w:r w:rsidRPr="00624228">
              <w:rPr>
                <w:rFonts w:ascii="Calibri" w:hAnsi="Calibri" w:cs="Calibri"/>
                <w:color w:val="392C69"/>
                <w:sz w:val="22"/>
              </w:rPr>
              <w:t>0,00</w:t>
            </w:r>
          </w:p>
        </w:tc>
      </w:tr>
      <w:tr w:rsidR="00624228" w:rsidRPr="00624228" w:rsidTr="00624228">
        <w:trPr>
          <w:trHeight w:val="3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2268"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 xml:space="preserve">краевой бюджет           </w:t>
            </w:r>
          </w:p>
        </w:tc>
        <w:tc>
          <w:tcPr>
            <w:tcW w:w="1600"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377"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418"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41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color w:val="392C69"/>
                <w:sz w:val="22"/>
              </w:rPr>
            </w:pPr>
            <w:r w:rsidRPr="00624228">
              <w:rPr>
                <w:rFonts w:ascii="Calibri" w:hAnsi="Calibri" w:cs="Calibri"/>
                <w:color w:val="392C69"/>
                <w:sz w:val="22"/>
              </w:rPr>
              <w:t>0,00</w:t>
            </w:r>
          </w:p>
        </w:tc>
      </w:tr>
      <w:tr w:rsidR="00624228" w:rsidRPr="00624228" w:rsidTr="00624228">
        <w:trPr>
          <w:trHeight w:val="3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2268"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районный  бюджет</w:t>
            </w:r>
          </w:p>
        </w:tc>
        <w:tc>
          <w:tcPr>
            <w:tcW w:w="1600"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 xml:space="preserve">115,46  </w:t>
            </w:r>
          </w:p>
        </w:tc>
        <w:tc>
          <w:tcPr>
            <w:tcW w:w="1377"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 xml:space="preserve">115,46  </w:t>
            </w:r>
          </w:p>
        </w:tc>
        <w:tc>
          <w:tcPr>
            <w:tcW w:w="1418"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 xml:space="preserve">115,46  </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 xml:space="preserve">115,46  </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 xml:space="preserve">115,46  </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 xml:space="preserve">115,46  </w:t>
            </w:r>
          </w:p>
        </w:tc>
        <w:tc>
          <w:tcPr>
            <w:tcW w:w="141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color w:val="392C69"/>
                <w:sz w:val="22"/>
              </w:rPr>
            </w:pPr>
            <w:r w:rsidRPr="00624228">
              <w:rPr>
                <w:rFonts w:ascii="Calibri" w:hAnsi="Calibri" w:cs="Calibri"/>
                <w:color w:val="392C69"/>
                <w:sz w:val="22"/>
              </w:rPr>
              <w:t>692,76</w:t>
            </w:r>
          </w:p>
        </w:tc>
      </w:tr>
      <w:tr w:rsidR="00624228" w:rsidRPr="00624228" w:rsidTr="00624228">
        <w:trPr>
          <w:trHeight w:val="6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2268"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бюджеты городских и сельских поселений</w:t>
            </w:r>
          </w:p>
        </w:tc>
        <w:tc>
          <w:tcPr>
            <w:tcW w:w="1600"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377"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418"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41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color w:val="392C69"/>
                <w:sz w:val="22"/>
              </w:rPr>
            </w:pPr>
            <w:r w:rsidRPr="00624228">
              <w:rPr>
                <w:rFonts w:ascii="Calibri" w:hAnsi="Calibri" w:cs="Calibri"/>
                <w:color w:val="392C69"/>
                <w:sz w:val="22"/>
              </w:rPr>
              <w:t>0,00</w:t>
            </w:r>
          </w:p>
        </w:tc>
      </w:tr>
      <w:tr w:rsidR="00624228" w:rsidRPr="00624228" w:rsidTr="00624228">
        <w:trPr>
          <w:trHeight w:val="3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2268"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 xml:space="preserve">внебюджетные  источники                 </w:t>
            </w:r>
          </w:p>
        </w:tc>
        <w:tc>
          <w:tcPr>
            <w:tcW w:w="1600"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377"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418"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41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color w:val="392C69"/>
                <w:sz w:val="22"/>
              </w:rPr>
            </w:pPr>
            <w:r w:rsidRPr="00624228">
              <w:rPr>
                <w:rFonts w:ascii="Calibri" w:hAnsi="Calibri" w:cs="Calibri"/>
                <w:color w:val="392C69"/>
                <w:sz w:val="22"/>
              </w:rPr>
              <w:t>0,00</w:t>
            </w:r>
          </w:p>
        </w:tc>
      </w:tr>
      <w:tr w:rsidR="00624228" w:rsidRPr="00624228" w:rsidTr="00624228">
        <w:trPr>
          <w:trHeight w:val="300"/>
        </w:trPr>
        <w:tc>
          <w:tcPr>
            <w:tcW w:w="1575" w:type="dxa"/>
            <w:vMerge w:val="restart"/>
            <w:tcBorders>
              <w:top w:val="nil"/>
              <w:left w:val="single" w:sz="4" w:space="0" w:color="auto"/>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 xml:space="preserve">Отдельное </w:t>
            </w:r>
            <w:r w:rsidRPr="00624228">
              <w:lastRenderedPageBreak/>
              <w:t>мероприятие  4</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lastRenderedPageBreak/>
              <w:t xml:space="preserve">Организация и </w:t>
            </w:r>
            <w:r w:rsidRPr="00624228">
              <w:lastRenderedPageBreak/>
              <w:t>проведение мероприятий, направленных на военно-патриотическое воспитание</w:t>
            </w:r>
          </w:p>
        </w:tc>
        <w:tc>
          <w:tcPr>
            <w:tcW w:w="2268"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lastRenderedPageBreak/>
              <w:t xml:space="preserve">Всего:                    </w:t>
            </w:r>
          </w:p>
        </w:tc>
        <w:tc>
          <w:tcPr>
            <w:tcW w:w="1600"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80,46</w:t>
            </w:r>
          </w:p>
        </w:tc>
        <w:tc>
          <w:tcPr>
            <w:tcW w:w="1377"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80,46</w:t>
            </w:r>
          </w:p>
        </w:tc>
        <w:tc>
          <w:tcPr>
            <w:tcW w:w="1418"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80,46</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80,46</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80,46</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80,46</w:t>
            </w:r>
          </w:p>
        </w:tc>
        <w:tc>
          <w:tcPr>
            <w:tcW w:w="141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color w:val="392C69"/>
                <w:sz w:val="22"/>
              </w:rPr>
            </w:pPr>
            <w:r w:rsidRPr="00624228">
              <w:rPr>
                <w:rFonts w:ascii="Calibri" w:hAnsi="Calibri" w:cs="Calibri"/>
                <w:color w:val="392C69"/>
                <w:sz w:val="22"/>
              </w:rPr>
              <w:t>482,76</w:t>
            </w:r>
          </w:p>
        </w:tc>
      </w:tr>
      <w:tr w:rsidR="00624228" w:rsidRPr="00624228" w:rsidTr="00624228">
        <w:trPr>
          <w:trHeight w:val="300"/>
        </w:trPr>
        <w:tc>
          <w:tcPr>
            <w:tcW w:w="1575" w:type="dxa"/>
            <w:vMerge/>
            <w:tcBorders>
              <w:top w:val="nil"/>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1842" w:type="dxa"/>
            <w:vMerge/>
            <w:tcBorders>
              <w:top w:val="nil"/>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2268"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 xml:space="preserve">в том числе:             </w:t>
            </w:r>
          </w:p>
        </w:tc>
        <w:tc>
          <w:tcPr>
            <w:tcW w:w="1600"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 </w:t>
            </w:r>
          </w:p>
        </w:tc>
        <w:tc>
          <w:tcPr>
            <w:tcW w:w="1377"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 </w:t>
            </w:r>
          </w:p>
        </w:tc>
        <w:tc>
          <w:tcPr>
            <w:tcW w:w="1418"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 </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 </w:t>
            </w:r>
          </w:p>
        </w:tc>
        <w:tc>
          <w:tcPr>
            <w:tcW w:w="141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color w:val="392C69"/>
                <w:sz w:val="22"/>
              </w:rPr>
            </w:pPr>
            <w:r w:rsidRPr="00624228">
              <w:rPr>
                <w:rFonts w:ascii="Calibri" w:hAnsi="Calibri" w:cs="Calibri"/>
                <w:color w:val="392C69"/>
                <w:sz w:val="22"/>
              </w:rPr>
              <w:t> </w:t>
            </w:r>
          </w:p>
        </w:tc>
      </w:tr>
      <w:tr w:rsidR="00624228" w:rsidRPr="00624228" w:rsidTr="00624228">
        <w:trPr>
          <w:trHeight w:val="300"/>
        </w:trPr>
        <w:tc>
          <w:tcPr>
            <w:tcW w:w="1575" w:type="dxa"/>
            <w:vMerge/>
            <w:tcBorders>
              <w:top w:val="nil"/>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1842" w:type="dxa"/>
            <w:vMerge/>
            <w:tcBorders>
              <w:top w:val="nil"/>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2268"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 xml:space="preserve">федеральный бюджет </w:t>
            </w:r>
          </w:p>
        </w:tc>
        <w:tc>
          <w:tcPr>
            <w:tcW w:w="1600"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377"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418"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41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color w:val="392C69"/>
                <w:sz w:val="22"/>
              </w:rPr>
            </w:pPr>
            <w:r w:rsidRPr="00624228">
              <w:rPr>
                <w:rFonts w:ascii="Calibri" w:hAnsi="Calibri" w:cs="Calibri"/>
                <w:color w:val="392C69"/>
                <w:sz w:val="22"/>
              </w:rPr>
              <w:t>0,00</w:t>
            </w:r>
          </w:p>
        </w:tc>
      </w:tr>
      <w:tr w:rsidR="00624228" w:rsidRPr="00624228" w:rsidTr="00624228">
        <w:trPr>
          <w:trHeight w:val="300"/>
        </w:trPr>
        <w:tc>
          <w:tcPr>
            <w:tcW w:w="1575" w:type="dxa"/>
            <w:vMerge/>
            <w:tcBorders>
              <w:top w:val="nil"/>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1842" w:type="dxa"/>
            <w:vMerge/>
            <w:tcBorders>
              <w:top w:val="nil"/>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2268"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 xml:space="preserve">краевой бюджет           </w:t>
            </w:r>
          </w:p>
        </w:tc>
        <w:tc>
          <w:tcPr>
            <w:tcW w:w="1600"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377"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418"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41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color w:val="392C69"/>
                <w:sz w:val="22"/>
              </w:rPr>
            </w:pPr>
            <w:r w:rsidRPr="00624228">
              <w:rPr>
                <w:rFonts w:ascii="Calibri" w:hAnsi="Calibri" w:cs="Calibri"/>
                <w:color w:val="392C69"/>
                <w:sz w:val="22"/>
              </w:rPr>
              <w:t>0,00</w:t>
            </w:r>
          </w:p>
        </w:tc>
      </w:tr>
      <w:tr w:rsidR="00624228" w:rsidRPr="00624228" w:rsidTr="00624228">
        <w:trPr>
          <w:trHeight w:val="300"/>
        </w:trPr>
        <w:tc>
          <w:tcPr>
            <w:tcW w:w="1575" w:type="dxa"/>
            <w:vMerge/>
            <w:tcBorders>
              <w:top w:val="nil"/>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1842" w:type="dxa"/>
            <w:vMerge/>
            <w:tcBorders>
              <w:top w:val="nil"/>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2268"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районный  бюджет</w:t>
            </w:r>
          </w:p>
        </w:tc>
        <w:tc>
          <w:tcPr>
            <w:tcW w:w="1600"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 xml:space="preserve">80,46  </w:t>
            </w:r>
          </w:p>
        </w:tc>
        <w:tc>
          <w:tcPr>
            <w:tcW w:w="1377"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 xml:space="preserve">80,46  </w:t>
            </w:r>
          </w:p>
        </w:tc>
        <w:tc>
          <w:tcPr>
            <w:tcW w:w="1418"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 xml:space="preserve">80,46  </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 xml:space="preserve">80,46  </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 xml:space="preserve">80,46  </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 xml:space="preserve">80,46  </w:t>
            </w:r>
          </w:p>
        </w:tc>
        <w:tc>
          <w:tcPr>
            <w:tcW w:w="141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color w:val="392C69"/>
                <w:sz w:val="22"/>
              </w:rPr>
            </w:pPr>
            <w:r w:rsidRPr="00624228">
              <w:rPr>
                <w:rFonts w:ascii="Calibri" w:hAnsi="Calibri" w:cs="Calibri"/>
                <w:color w:val="392C69"/>
                <w:sz w:val="22"/>
              </w:rPr>
              <w:t>482,76</w:t>
            </w:r>
          </w:p>
        </w:tc>
      </w:tr>
      <w:tr w:rsidR="00624228" w:rsidRPr="00624228" w:rsidTr="00624228">
        <w:trPr>
          <w:trHeight w:val="600"/>
        </w:trPr>
        <w:tc>
          <w:tcPr>
            <w:tcW w:w="1575" w:type="dxa"/>
            <w:vMerge/>
            <w:tcBorders>
              <w:top w:val="nil"/>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1842" w:type="dxa"/>
            <w:vMerge/>
            <w:tcBorders>
              <w:top w:val="nil"/>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2268"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бюджеты городских и сельских поселений</w:t>
            </w:r>
          </w:p>
        </w:tc>
        <w:tc>
          <w:tcPr>
            <w:tcW w:w="1600"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377"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418"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41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color w:val="392C69"/>
                <w:sz w:val="22"/>
              </w:rPr>
            </w:pPr>
            <w:r w:rsidRPr="00624228">
              <w:rPr>
                <w:rFonts w:ascii="Calibri" w:hAnsi="Calibri" w:cs="Calibri"/>
                <w:color w:val="392C69"/>
                <w:sz w:val="22"/>
              </w:rPr>
              <w:t>0,00</w:t>
            </w:r>
          </w:p>
        </w:tc>
      </w:tr>
      <w:tr w:rsidR="00624228" w:rsidRPr="00624228" w:rsidTr="00624228">
        <w:trPr>
          <w:trHeight w:val="300"/>
        </w:trPr>
        <w:tc>
          <w:tcPr>
            <w:tcW w:w="1575" w:type="dxa"/>
            <w:vMerge/>
            <w:tcBorders>
              <w:top w:val="nil"/>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1842" w:type="dxa"/>
            <w:vMerge/>
            <w:tcBorders>
              <w:top w:val="nil"/>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2268"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 xml:space="preserve">внебюджетные  источники                 </w:t>
            </w:r>
          </w:p>
        </w:tc>
        <w:tc>
          <w:tcPr>
            <w:tcW w:w="1600"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377"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418"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41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color w:val="392C69"/>
                <w:sz w:val="22"/>
              </w:rPr>
            </w:pPr>
            <w:r w:rsidRPr="00624228">
              <w:rPr>
                <w:rFonts w:ascii="Calibri" w:hAnsi="Calibri" w:cs="Calibri"/>
                <w:color w:val="392C69"/>
                <w:sz w:val="22"/>
              </w:rPr>
              <w:t>0,00</w:t>
            </w:r>
          </w:p>
        </w:tc>
      </w:tr>
      <w:tr w:rsidR="00624228" w:rsidRPr="00624228" w:rsidTr="00624228">
        <w:trPr>
          <w:trHeight w:val="300"/>
        </w:trPr>
        <w:tc>
          <w:tcPr>
            <w:tcW w:w="1575" w:type="dxa"/>
            <w:vMerge w:val="restart"/>
            <w:tcBorders>
              <w:top w:val="nil"/>
              <w:left w:val="single" w:sz="4" w:space="0" w:color="auto"/>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Отдельное мероприятие 5</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Предоставление субсидий некоммерческим организациям (за исключением государственных (муниципальных) учреждений) на возмещение части затрат, связанных с реализацией общественно значимых программ (проектов)</w:t>
            </w:r>
          </w:p>
        </w:tc>
        <w:tc>
          <w:tcPr>
            <w:tcW w:w="2268"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 xml:space="preserve">Всего:                    </w:t>
            </w:r>
          </w:p>
        </w:tc>
        <w:tc>
          <w:tcPr>
            <w:tcW w:w="1600"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377"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418"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41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color w:val="392C69"/>
                <w:sz w:val="22"/>
              </w:rPr>
            </w:pPr>
            <w:r w:rsidRPr="00624228">
              <w:rPr>
                <w:rFonts w:ascii="Calibri" w:hAnsi="Calibri" w:cs="Calibri"/>
                <w:color w:val="392C69"/>
                <w:sz w:val="22"/>
              </w:rPr>
              <w:t>0,00</w:t>
            </w:r>
          </w:p>
        </w:tc>
      </w:tr>
      <w:tr w:rsidR="00624228" w:rsidRPr="00624228" w:rsidTr="00624228">
        <w:trPr>
          <w:trHeight w:val="300"/>
        </w:trPr>
        <w:tc>
          <w:tcPr>
            <w:tcW w:w="1575" w:type="dxa"/>
            <w:vMerge/>
            <w:tcBorders>
              <w:top w:val="nil"/>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1842" w:type="dxa"/>
            <w:vMerge/>
            <w:tcBorders>
              <w:top w:val="nil"/>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2268"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 xml:space="preserve">в том числе:             </w:t>
            </w:r>
          </w:p>
        </w:tc>
        <w:tc>
          <w:tcPr>
            <w:tcW w:w="1600"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 </w:t>
            </w:r>
          </w:p>
        </w:tc>
        <w:tc>
          <w:tcPr>
            <w:tcW w:w="1377"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 </w:t>
            </w:r>
          </w:p>
        </w:tc>
        <w:tc>
          <w:tcPr>
            <w:tcW w:w="1418"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 </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 </w:t>
            </w:r>
          </w:p>
        </w:tc>
        <w:tc>
          <w:tcPr>
            <w:tcW w:w="141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color w:val="392C69"/>
                <w:sz w:val="22"/>
              </w:rPr>
            </w:pPr>
            <w:r w:rsidRPr="00624228">
              <w:rPr>
                <w:rFonts w:ascii="Calibri" w:hAnsi="Calibri" w:cs="Calibri"/>
                <w:color w:val="392C69"/>
                <w:sz w:val="22"/>
              </w:rPr>
              <w:t> </w:t>
            </w:r>
          </w:p>
        </w:tc>
      </w:tr>
      <w:tr w:rsidR="00624228" w:rsidRPr="00624228" w:rsidTr="00624228">
        <w:trPr>
          <w:trHeight w:val="300"/>
        </w:trPr>
        <w:tc>
          <w:tcPr>
            <w:tcW w:w="1575" w:type="dxa"/>
            <w:vMerge/>
            <w:tcBorders>
              <w:top w:val="nil"/>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1842" w:type="dxa"/>
            <w:vMerge/>
            <w:tcBorders>
              <w:top w:val="nil"/>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2268"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 xml:space="preserve">федеральный бюджет </w:t>
            </w:r>
          </w:p>
        </w:tc>
        <w:tc>
          <w:tcPr>
            <w:tcW w:w="1600"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377"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418"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41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color w:val="392C69"/>
                <w:sz w:val="22"/>
              </w:rPr>
            </w:pPr>
            <w:r w:rsidRPr="00624228">
              <w:rPr>
                <w:rFonts w:ascii="Calibri" w:hAnsi="Calibri" w:cs="Calibri"/>
                <w:color w:val="392C69"/>
                <w:sz w:val="22"/>
              </w:rPr>
              <w:t>0,00</w:t>
            </w:r>
          </w:p>
        </w:tc>
      </w:tr>
      <w:tr w:rsidR="00624228" w:rsidRPr="00624228" w:rsidTr="00624228">
        <w:trPr>
          <w:trHeight w:val="300"/>
        </w:trPr>
        <w:tc>
          <w:tcPr>
            <w:tcW w:w="1575" w:type="dxa"/>
            <w:vMerge/>
            <w:tcBorders>
              <w:top w:val="nil"/>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1842" w:type="dxa"/>
            <w:vMerge/>
            <w:tcBorders>
              <w:top w:val="nil"/>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2268"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 xml:space="preserve">краевой бюджет           </w:t>
            </w:r>
          </w:p>
        </w:tc>
        <w:tc>
          <w:tcPr>
            <w:tcW w:w="1600"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377"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418"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41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color w:val="392C69"/>
                <w:sz w:val="22"/>
              </w:rPr>
            </w:pPr>
            <w:r w:rsidRPr="00624228">
              <w:rPr>
                <w:rFonts w:ascii="Calibri" w:hAnsi="Calibri" w:cs="Calibri"/>
                <w:color w:val="392C69"/>
                <w:sz w:val="22"/>
              </w:rPr>
              <w:t>0,00</w:t>
            </w:r>
          </w:p>
        </w:tc>
      </w:tr>
      <w:tr w:rsidR="00624228" w:rsidRPr="00624228" w:rsidTr="00624228">
        <w:trPr>
          <w:trHeight w:val="300"/>
        </w:trPr>
        <w:tc>
          <w:tcPr>
            <w:tcW w:w="1575" w:type="dxa"/>
            <w:vMerge/>
            <w:tcBorders>
              <w:top w:val="nil"/>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1842" w:type="dxa"/>
            <w:vMerge/>
            <w:tcBorders>
              <w:top w:val="nil"/>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2268"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районный  бюджет</w:t>
            </w:r>
          </w:p>
        </w:tc>
        <w:tc>
          <w:tcPr>
            <w:tcW w:w="1600"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377"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418"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41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color w:val="392C69"/>
                <w:sz w:val="22"/>
              </w:rPr>
            </w:pPr>
            <w:r w:rsidRPr="00624228">
              <w:rPr>
                <w:rFonts w:ascii="Calibri" w:hAnsi="Calibri" w:cs="Calibri"/>
                <w:color w:val="392C69"/>
                <w:sz w:val="22"/>
              </w:rPr>
              <w:t>0,00</w:t>
            </w:r>
          </w:p>
        </w:tc>
      </w:tr>
      <w:tr w:rsidR="00624228" w:rsidRPr="00624228" w:rsidTr="00624228">
        <w:trPr>
          <w:trHeight w:val="600"/>
        </w:trPr>
        <w:tc>
          <w:tcPr>
            <w:tcW w:w="1575" w:type="dxa"/>
            <w:vMerge/>
            <w:tcBorders>
              <w:top w:val="nil"/>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1842" w:type="dxa"/>
            <w:vMerge/>
            <w:tcBorders>
              <w:top w:val="nil"/>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2268"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бюджеты городских и сельских поселений</w:t>
            </w:r>
          </w:p>
        </w:tc>
        <w:tc>
          <w:tcPr>
            <w:tcW w:w="1600"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377"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418"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41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color w:val="392C69"/>
                <w:sz w:val="22"/>
              </w:rPr>
            </w:pPr>
            <w:r w:rsidRPr="00624228">
              <w:rPr>
                <w:rFonts w:ascii="Calibri" w:hAnsi="Calibri" w:cs="Calibri"/>
                <w:color w:val="392C69"/>
                <w:sz w:val="22"/>
              </w:rPr>
              <w:t>0,00</w:t>
            </w:r>
          </w:p>
        </w:tc>
      </w:tr>
      <w:tr w:rsidR="00624228" w:rsidRPr="00624228" w:rsidTr="00624228">
        <w:trPr>
          <w:trHeight w:val="300"/>
        </w:trPr>
        <w:tc>
          <w:tcPr>
            <w:tcW w:w="1575" w:type="dxa"/>
            <w:vMerge/>
            <w:tcBorders>
              <w:top w:val="nil"/>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1842" w:type="dxa"/>
            <w:vMerge/>
            <w:tcBorders>
              <w:top w:val="nil"/>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2268"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 xml:space="preserve">внебюджетные  источники                 </w:t>
            </w:r>
          </w:p>
        </w:tc>
        <w:tc>
          <w:tcPr>
            <w:tcW w:w="1600"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377"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418"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0,00</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41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color w:val="392C69"/>
                <w:sz w:val="22"/>
              </w:rPr>
            </w:pPr>
            <w:r w:rsidRPr="00624228">
              <w:rPr>
                <w:rFonts w:ascii="Calibri" w:hAnsi="Calibri" w:cs="Calibri"/>
                <w:color w:val="392C69"/>
                <w:sz w:val="22"/>
              </w:rPr>
              <w:t>0,00</w:t>
            </w:r>
          </w:p>
        </w:tc>
      </w:tr>
      <w:tr w:rsidR="00624228" w:rsidRPr="00624228" w:rsidTr="00624228">
        <w:trPr>
          <w:trHeight w:val="300"/>
        </w:trPr>
        <w:tc>
          <w:tcPr>
            <w:tcW w:w="1575" w:type="dxa"/>
            <w:vMerge w:val="restart"/>
            <w:tcBorders>
              <w:top w:val="nil"/>
              <w:left w:val="single" w:sz="4" w:space="0" w:color="auto"/>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Отдельное мероприятие 6</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624228" w:rsidRPr="00624228" w:rsidRDefault="00624228" w:rsidP="00624228">
            <w:pPr>
              <w:pStyle w:val="ConsPlusNormal"/>
              <w:jc w:val="center"/>
            </w:pPr>
            <w:r w:rsidRPr="00624228">
              <w:t xml:space="preserve">Профилактика безнадзорности и правонарушений несовершеннолетних на </w:t>
            </w:r>
            <w:r w:rsidRPr="00624228">
              <w:lastRenderedPageBreak/>
              <w:t>территории  муниципального района</w:t>
            </w:r>
          </w:p>
        </w:tc>
        <w:tc>
          <w:tcPr>
            <w:tcW w:w="2268"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lastRenderedPageBreak/>
              <w:t xml:space="preserve">Всего: </w:t>
            </w:r>
          </w:p>
        </w:tc>
        <w:tc>
          <w:tcPr>
            <w:tcW w:w="1600" w:type="dxa"/>
            <w:tcBorders>
              <w:top w:val="nil"/>
              <w:left w:val="nil"/>
              <w:bottom w:val="single" w:sz="4" w:space="0" w:color="auto"/>
              <w:right w:val="single" w:sz="4" w:space="0" w:color="auto"/>
            </w:tcBorders>
            <w:shd w:val="clear" w:color="000000" w:fill="FFFFFF"/>
            <w:noWrap/>
            <w:vAlign w:val="center"/>
            <w:hideMark/>
          </w:tcPr>
          <w:p w:rsidR="00624228" w:rsidRPr="00624228" w:rsidRDefault="00624228" w:rsidP="00624228">
            <w:pPr>
              <w:pStyle w:val="ConsPlusNormal"/>
              <w:jc w:val="center"/>
            </w:pPr>
            <w:r w:rsidRPr="00624228">
              <w:t>0,00</w:t>
            </w:r>
          </w:p>
        </w:tc>
        <w:tc>
          <w:tcPr>
            <w:tcW w:w="1377" w:type="dxa"/>
            <w:tcBorders>
              <w:top w:val="nil"/>
              <w:left w:val="nil"/>
              <w:bottom w:val="single" w:sz="4" w:space="0" w:color="auto"/>
              <w:right w:val="single" w:sz="4" w:space="0" w:color="auto"/>
            </w:tcBorders>
            <w:shd w:val="clear" w:color="000000" w:fill="FFFFFF"/>
            <w:noWrap/>
            <w:vAlign w:val="center"/>
            <w:hideMark/>
          </w:tcPr>
          <w:p w:rsidR="00624228" w:rsidRPr="00624228" w:rsidRDefault="00624228" w:rsidP="00624228">
            <w:pPr>
              <w:pStyle w:val="ConsPlusNormal"/>
              <w:jc w:val="center"/>
            </w:pPr>
            <w:r w:rsidRPr="00624228">
              <w:t>0,00</w:t>
            </w:r>
          </w:p>
        </w:tc>
        <w:tc>
          <w:tcPr>
            <w:tcW w:w="1418" w:type="dxa"/>
            <w:tcBorders>
              <w:top w:val="nil"/>
              <w:left w:val="nil"/>
              <w:bottom w:val="single" w:sz="4" w:space="0" w:color="auto"/>
              <w:right w:val="single" w:sz="4" w:space="0" w:color="auto"/>
            </w:tcBorders>
            <w:shd w:val="clear" w:color="000000" w:fill="FFFFFF"/>
            <w:noWrap/>
            <w:vAlign w:val="center"/>
            <w:hideMark/>
          </w:tcPr>
          <w:p w:rsidR="00624228" w:rsidRPr="00624228" w:rsidRDefault="00624228" w:rsidP="00624228">
            <w:pPr>
              <w:pStyle w:val="ConsPlusNormal"/>
              <w:jc w:val="center"/>
            </w:pPr>
            <w:r w:rsidRPr="00624228">
              <w:t>471,03</w:t>
            </w:r>
          </w:p>
        </w:tc>
        <w:tc>
          <w:tcPr>
            <w:tcW w:w="1276" w:type="dxa"/>
            <w:tcBorders>
              <w:top w:val="nil"/>
              <w:left w:val="nil"/>
              <w:bottom w:val="single" w:sz="4" w:space="0" w:color="auto"/>
              <w:right w:val="single" w:sz="4" w:space="0" w:color="auto"/>
            </w:tcBorders>
            <w:shd w:val="clear" w:color="000000" w:fill="FFFFFF"/>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471,03</w:t>
            </w:r>
          </w:p>
        </w:tc>
        <w:tc>
          <w:tcPr>
            <w:tcW w:w="1276" w:type="dxa"/>
            <w:tcBorders>
              <w:top w:val="nil"/>
              <w:left w:val="nil"/>
              <w:bottom w:val="single" w:sz="4" w:space="0" w:color="auto"/>
              <w:right w:val="single" w:sz="4" w:space="0" w:color="auto"/>
            </w:tcBorders>
            <w:shd w:val="clear" w:color="000000" w:fill="FFFFFF"/>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471,03</w:t>
            </w:r>
          </w:p>
        </w:tc>
        <w:tc>
          <w:tcPr>
            <w:tcW w:w="1276" w:type="dxa"/>
            <w:tcBorders>
              <w:top w:val="nil"/>
              <w:left w:val="nil"/>
              <w:bottom w:val="single" w:sz="4" w:space="0" w:color="auto"/>
              <w:right w:val="single" w:sz="4" w:space="0" w:color="auto"/>
            </w:tcBorders>
            <w:shd w:val="clear" w:color="000000" w:fill="FFFFFF"/>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471,03</w:t>
            </w:r>
          </w:p>
        </w:tc>
        <w:tc>
          <w:tcPr>
            <w:tcW w:w="1416" w:type="dxa"/>
            <w:tcBorders>
              <w:top w:val="nil"/>
              <w:left w:val="nil"/>
              <w:bottom w:val="single" w:sz="4" w:space="0" w:color="auto"/>
              <w:right w:val="single" w:sz="4" w:space="0" w:color="auto"/>
            </w:tcBorders>
            <w:shd w:val="clear" w:color="000000" w:fill="FFFFFF"/>
            <w:noWrap/>
            <w:vAlign w:val="center"/>
            <w:hideMark/>
          </w:tcPr>
          <w:p w:rsidR="00624228" w:rsidRPr="00624228" w:rsidRDefault="00624228" w:rsidP="00624228">
            <w:pPr>
              <w:jc w:val="center"/>
              <w:rPr>
                <w:rFonts w:ascii="Calibri" w:hAnsi="Calibri" w:cs="Calibri"/>
                <w:color w:val="392C69"/>
                <w:sz w:val="22"/>
              </w:rPr>
            </w:pPr>
            <w:r w:rsidRPr="00624228">
              <w:rPr>
                <w:rFonts w:ascii="Calibri" w:hAnsi="Calibri" w:cs="Calibri"/>
                <w:color w:val="392C69"/>
                <w:sz w:val="22"/>
              </w:rPr>
              <w:t>1 884,12</w:t>
            </w:r>
          </w:p>
        </w:tc>
      </w:tr>
      <w:tr w:rsidR="00624228" w:rsidRPr="00624228" w:rsidTr="00624228">
        <w:trPr>
          <w:trHeight w:val="300"/>
        </w:trPr>
        <w:tc>
          <w:tcPr>
            <w:tcW w:w="1575" w:type="dxa"/>
            <w:vMerge/>
            <w:tcBorders>
              <w:top w:val="nil"/>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1842" w:type="dxa"/>
            <w:vMerge/>
            <w:tcBorders>
              <w:top w:val="nil"/>
              <w:left w:val="single" w:sz="4" w:space="0" w:color="auto"/>
              <w:bottom w:val="single" w:sz="4" w:space="0" w:color="000000"/>
              <w:right w:val="single" w:sz="4" w:space="0" w:color="auto"/>
            </w:tcBorders>
            <w:vAlign w:val="center"/>
            <w:hideMark/>
          </w:tcPr>
          <w:p w:rsidR="00624228" w:rsidRPr="00624228" w:rsidRDefault="00624228" w:rsidP="00624228">
            <w:pPr>
              <w:pStyle w:val="ConsPlusNormal"/>
              <w:jc w:val="center"/>
            </w:pPr>
          </w:p>
        </w:tc>
        <w:tc>
          <w:tcPr>
            <w:tcW w:w="2268"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 xml:space="preserve">в том числе: </w:t>
            </w:r>
          </w:p>
        </w:tc>
        <w:tc>
          <w:tcPr>
            <w:tcW w:w="1600"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 </w:t>
            </w:r>
          </w:p>
        </w:tc>
        <w:tc>
          <w:tcPr>
            <w:tcW w:w="1377"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 </w:t>
            </w:r>
          </w:p>
        </w:tc>
        <w:tc>
          <w:tcPr>
            <w:tcW w:w="1418"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pStyle w:val="ConsPlusNormal"/>
              <w:jc w:val="center"/>
            </w:pPr>
            <w:r w:rsidRPr="00624228">
              <w:t> </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 </w:t>
            </w:r>
          </w:p>
        </w:tc>
        <w:tc>
          <w:tcPr>
            <w:tcW w:w="1416" w:type="dxa"/>
            <w:tcBorders>
              <w:top w:val="nil"/>
              <w:left w:val="nil"/>
              <w:bottom w:val="single" w:sz="4" w:space="0" w:color="auto"/>
              <w:right w:val="single" w:sz="4" w:space="0" w:color="auto"/>
            </w:tcBorders>
            <w:shd w:val="clear" w:color="auto" w:fill="auto"/>
            <w:noWrap/>
            <w:vAlign w:val="center"/>
            <w:hideMark/>
          </w:tcPr>
          <w:p w:rsidR="00624228" w:rsidRPr="00624228" w:rsidRDefault="00624228" w:rsidP="00624228">
            <w:pPr>
              <w:jc w:val="center"/>
              <w:rPr>
                <w:rFonts w:ascii="Calibri" w:hAnsi="Calibri" w:cs="Calibri"/>
                <w:color w:val="392C69"/>
                <w:sz w:val="22"/>
              </w:rPr>
            </w:pPr>
            <w:r w:rsidRPr="00624228">
              <w:rPr>
                <w:rFonts w:ascii="Calibri" w:hAnsi="Calibri" w:cs="Calibri"/>
                <w:color w:val="392C69"/>
                <w:sz w:val="22"/>
              </w:rPr>
              <w:t> </w:t>
            </w:r>
          </w:p>
        </w:tc>
      </w:tr>
      <w:tr w:rsidR="00624228" w:rsidRPr="00624228" w:rsidTr="00624228">
        <w:trPr>
          <w:trHeight w:val="300"/>
        </w:trPr>
        <w:tc>
          <w:tcPr>
            <w:tcW w:w="1575" w:type="dxa"/>
            <w:vMerge/>
            <w:tcBorders>
              <w:top w:val="nil"/>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1842" w:type="dxa"/>
            <w:vMerge/>
            <w:tcBorders>
              <w:top w:val="nil"/>
              <w:left w:val="single" w:sz="4" w:space="0" w:color="auto"/>
              <w:bottom w:val="single" w:sz="4" w:space="0" w:color="000000"/>
              <w:right w:val="single" w:sz="4" w:space="0" w:color="auto"/>
            </w:tcBorders>
            <w:vAlign w:val="center"/>
            <w:hideMark/>
          </w:tcPr>
          <w:p w:rsidR="00624228" w:rsidRPr="00624228" w:rsidRDefault="00624228" w:rsidP="00624228">
            <w:pPr>
              <w:pStyle w:val="ConsPlusNormal"/>
              <w:jc w:val="center"/>
            </w:pPr>
          </w:p>
        </w:tc>
        <w:tc>
          <w:tcPr>
            <w:tcW w:w="2268"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 xml:space="preserve">федеральный бюджет </w:t>
            </w:r>
          </w:p>
        </w:tc>
        <w:tc>
          <w:tcPr>
            <w:tcW w:w="1600"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0,00</w:t>
            </w:r>
          </w:p>
        </w:tc>
        <w:tc>
          <w:tcPr>
            <w:tcW w:w="1377"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0,00</w:t>
            </w:r>
          </w:p>
        </w:tc>
        <w:tc>
          <w:tcPr>
            <w:tcW w:w="1418"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0,00</w:t>
            </w:r>
          </w:p>
        </w:tc>
        <w:tc>
          <w:tcPr>
            <w:tcW w:w="1276"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276"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276"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416"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jc w:val="center"/>
              <w:rPr>
                <w:rFonts w:ascii="Calibri" w:hAnsi="Calibri" w:cs="Calibri"/>
                <w:color w:val="392C69"/>
                <w:sz w:val="22"/>
              </w:rPr>
            </w:pPr>
            <w:r w:rsidRPr="00624228">
              <w:rPr>
                <w:rFonts w:ascii="Calibri" w:hAnsi="Calibri" w:cs="Calibri"/>
                <w:color w:val="392C69"/>
                <w:sz w:val="22"/>
              </w:rPr>
              <w:t>0,00</w:t>
            </w:r>
          </w:p>
        </w:tc>
      </w:tr>
      <w:tr w:rsidR="00624228" w:rsidRPr="00624228" w:rsidTr="00624228">
        <w:trPr>
          <w:trHeight w:val="300"/>
        </w:trPr>
        <w:tc>
          <w:tcPr>
            <w:tcW w:w="1575" w:type="dxa"/>
            <w:vMerge/>
            <w:tcBorders>
              <w:top w:val="nil"/>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1842" w:type="dxa"/>
            <w:vMerge/>
            <w:tcBorders>
              <w:top w:val="nil"/>
              <w:left w:val="single" w:sz="4" w:space="0" w:color="auto"/>
              <w:bottom w:val="single" w:sz="4" w:space="0" w:color="000000"/>
              <w:right w:val="single" w:sz="4" w:space="0" w:color="auto"/>
            </w:tcBorders>
            <w:vAlign w:val="center"/>
            <w:hideMark/>
          </w:tcPr>
          <w:p w:rsidR="00624228" w:rsidRPr="00624228" w:rsidRDefault="00624228" w:rsidP="00624228">
            <w:pPr>
              <w:pStyle w:val="ConsPlusNormal"/>
              <w:jc w:val="center"/>
            </w:pPr>
          </w:p>
        </w:tc>
        <w:tc>
          <w:tcPr>
            <w:tcW w:w="2268"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 xml:space="preserve">краевой бюджет </w:t>
            </w:r>
          </w:p>
        </w:tc>
        <w:tc>
          <w:tcPr>
            <w:tcW w:w="1600"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0,00</w:t>
            </w:r>
          </w:p>
        </w:tc>
        <w:tc>
          <w:tcPr>
            <w:tcW w:w="1377"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0,00</w:t>
            </w:r>
          </w:p>
        </w:tc>
        <w:tc>
          <w:tcPr>
            <w:tcW w:w="1418"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0,00</w:t>
            </w:r>
          </w:p>
        </w:tc>
        <w:tc>
          <w:tcPr>
            <w:tcW w:w="1276"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276"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276"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416"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jc w:val="center"/>
              <w:rPr>
                <w:rFonts w:ascii="Calibri" w:hAnsi="Calibri" w:cs="Calibri"/>
                <w:color w:val="392C69"/>
                <w:sz w:val="22"/>
              </w:rPr>
            </w:pPr>
            <w:r w:rsidRPr="00624228">
              <w:rPr>
                <w:rFonts w:ascii="Calibri" w:hAnsi="Calibri" w:cs="Calibri"/>
                <w:color w:val="392C69"/>
                <w:sz w:val="22"/>
              </w:rPr>
              <w:t>0,00</w:t>
            </w:r>
          </w:p>
        </w:tc>
      </w:tr>
      <w:tr w:rsidR="00624228" w:rsidRPr="00624228" w:rsidTr="00624228">
        <w:trPr>
          <w:trHeight w:val="300"/>
        </w:trPr>
        <w:tc>
          <w:tcPr>
            <w:tcW w:w="1575" w:type="dxa"/>
            <w:vMerge/>
            <w:tcBorders>
              <w:top w:val="nil"/>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1842" w:type="dxa"/>
            <w:vMerge/>
            <w:tcBorders>
              <w:top w:val="nil"/>
              <w:left w:val="single" w:sz="4" w:space="0" w:color="auto"/>
              <w:bottom w:val="single" w:sz="4" w:space="0" w:color="000000"/>
              <w:right w:val="single" w:sz="4" w:space="0" w:color="auto"/>
            </w:tcBorders>
            <w:vAlign w:val="center"/>
            <w:hideMark/>
          </w:tcPr>
          <w:p w:rsidR="00624228" w:rsidRPr="00624228" w:rsidRDefault="00624228" w:rsidP="00624228">
            <w:pPr>
              <w:pStyle w:val="ConsPlusNormal"/>
              <w:jc w:val="center"/>
            </w:pPr>
          </w:p>
        </w:tc>
        <w:tc>
          <w:tcPr>
            <w:tcW w:w="2268"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районный  бюджет</w:t>
            </w:r>
          </w:p>
        </w:tc>
        <w:tc>
          <w:tcPr>
            <w:tcW w:w="1600" w:type="dxa"/>
            <w:tcBorders>
              <w:top w:val="nil"/>
              <w:left w:val="nil"/>
              <w:bottom w:val="single" w:sz="4" w:space="0" w:color="auto"/>
              <w:right w:val="single" w:sz="4" w:space="0" w:color="auto"/>
            </w:tcBorders>
            <w:shd w:val="clear" w:color="000000" w:fill="FFFFFF"/>
            <w:noWrap/>
            <w:vAlign w:val="center"/>
            <w:hideMark/>
          </w:tcPr>
          <w:p w:rsidR="00624228" w:rsidRPr="00624228" w:rsidRDefault="00624228" w:rsidP="00624228">
            <w:pPr>
              <w:pStyle w:val="ConsPlusNormal"/>
              <w:jc w:val="center"/>
            </w:pPr>
            <w:r w:rsidRPr="00624228">
              <w:t>0,00</w:t>
            </w:r>
          </w:p>
        </w:tc>
        <w:tc>
          <w:tcPr>
            <w:tcW w:w="1377" w:type="dxa"/>
            <w:tcBorders>
              <w:top w:val="nil"/>
              <w:left w:val="nil"/>
              <w:bottom w:val="single" w:sz="4" w:space="0" w:color="auto"/>
              <w:right w:val="single" w:sz="4" w:space="0" w:color="auto"/>
            </w:tcBorders>
            <w:shd w:val="clear" w:color="000000" w:fill="FFFFFF"/>
            <w:noWrap/>
            <w:vAlign w:val="center"/>
            <w:hideMark/>
          </w:tcPr>
          <w:p w:rsidR="00624228" w:rsidRPr="00624228" w:rsidRDefault="00624228" w:rsidP="00624228">
            <w:pPr>
              <w:pStyle w:val="ConsPlusNormal"/>
              <w:jc w:val="center"/>
            </w:pPr>
            <w:r w:rsidRPr="00624228">
              <w:t>0,00</w:t>
            </w:r>
          </w:p>
        </w:tc>
        <w:tc>
          <w:tcPr>
            <w:tcW w:w="1418" w:type="dxa"/>
            <w:tcBorders>
              <w:top w:val="nil"/>
              <w:left w:val="nil"/>
              <w:bottom w:val="single" w:sz="4" w:space="0" w:color="auto"/>
              <w:right w:val="single" w:sz="4" w:space="0" w:color="auto"/>
            </w:tcBorders>
            <w:shd w:val="clear" w:color="000000" w:fill="FFFFFF"/>
            <w:noWrap/>
            <w:vAlign w:val="center"/>
            <w:hideMark/>
          </w:tcPr>
          <w:p w:rsidR="00624228" w:rsidRPr="00624228" w:rsidRDefault="00624228" w:rsidP="00624228">
            <w:pPr>
              <w:pStyle w:val="ConsPlusNormal"/>
              <w:jc w:val="center"/>
            </w:pPr>
            <w:r w:rsidRPr="00624228">
              <w:t>471,03</w:t>
            </w:r>
          </w:p>
        </w:tc>
        <w:tc>
          <w:tcPr>
            <w:tcW w:w="1276" w:type="dxa"/>
            <w:tcBorders>
              <w:top w:val="nil"/>
              <w:left w:val="nil"/>
              <w:bottom w:val="single" w:sz="4" w:space="0" w:color="auto"/>
              <w:right w:val="single" w:sz="4" w:space="0" w:color="auto"/>
            </w:tcBorders>
            <w:shd w:val="clear" w:color="000000" w:fill="FFFFFF"/>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471,03</w:t>
            </w:r>
          </w:p>
        </w:tc>
        <w:tc>
          <w:tcPr>
            <w:tcW w:w="1276" w:type="dxa"/>
            <w:tcBorders>
              <w:top w:val="nil"/>
              <w:left w:val="nil"/>
              <w:bottom w:val="single" w:sz="4" w:space="0" w:color="auto"/>
              <w:right w:val="single" w:sz="4" w:space="0" w:color="auto"/>
            </w:tcBorders>
            <w:shd w:val="clear" w:color="000000" w:fill="FFFFFF"/>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471,03</w:t>
            </w:r>
          </w:p>
        </w:tc>
        <w:tc>
          <w:tcPr>
            <w:tcW w:w="1276" w:type="dxa"/>
            <w:tcBorders>
              <w:top w:val="nil"/>
              <w:left w:val="nil"/>
              <w:bottom w:val="single" w:sz="4" w:space="0" w:color="auto"/>
              <w:right w:val="single" w:sz="4" w:space="0" w:color="auto"/>
            </w:tcBorders>
            <w:shd w:val="clear" w:color="000000" w:fill="FFFFFF"/>
            <w:noWrap/>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471,03</w:t>
            </w:r>
          </w:p>
        </w:tc>
        <w:tc>
          <w:tcPr>
            <w:tcW w:w="1416" w:type="dxa"/>
            <w:tcBorders>
              <w:top w:val="nil"/>
              <w:left w:val="nil"/>
              <w:bottom w:val="single" w:sz="4" w:space="0" w:color="auto"/>
              <w:right w:val="single" w:sz="4" w:space="0" w:color="auto"/>
            </w:tcBorders>
            <w:shd w:val="clear" w:color="000000" w:fill="FFFFFF"/>
            <w:noWrap/>
            <w:vAlign w:val="center"/>
            <w:hideMark/>
          </w:tcPr>
          <w:p w:rsidR="00624228" w:rsidRPr="00624228" w:rsidRDefault="00624228" w:rsidP="00624228">
            <w:pPr>
              <w:jc w:val="center"/>
              <w:rPr>
                <w:rFonts w:ascii="Calibri" w:hAnsi="Calibri" w:cs="Calibri"/>
                <w:color w:val="392C69"/>
                <w:sz w:val="22"/>
              </w:rPr>
            </w:pPr>
            <w:r w:rsidRPr="00624228">
              <w:rPr>
                <w:rFonts w:ascii="Calibri" w:hAnsi="Calibri" w:cs="Calibri"/>
                <w:color w:val="392C69"/>
                <w:sz w:val="22"/>
              </w:rPr>
              <w:t>1 884,12</w:t>
            </w:r>
          </w:p>
        </w:tc>
      </w:tr>
      <w:tr w:rsidR="00624228" w:rsidRPr="00624228" w:rsidTr="00624228">
        <w:trPr>
          <w:trHeight w:val="600"/>
        </w:trPr>
        <w:tc>
          <w:tcPr>
            <w:tcW w:w="1575" w:type="dxa"/>
            <w:vMerge/>
            <w:tcBorders>
              <w:top w:val="nil"/>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1842" w:type="dxa"/>
            <w:vMerge/>
            <w:tcBorders>
              <w:top w:val="nil"/>
              <w:left w:val="single" w:sz="4" w:space="0" w:color="auto"/>
              <w:bottom w:val="single" w:sz="4" w:space="0" w:color="000000"/>
              <w:right w:val="single" w:sz="4" w:space="0" w:color="auto"/>
            </w:tcBorders>
            <w:vAlign w:val="center"/>
            <w:hideMark/>
          </w:tcPr>
          <w:p w:rsidR="00624228" w:rsidRPr="00624228" w:rsidRDefault="00624228" w:rsidP="00624228">
            <w:pPr>
              <w:pStyle w:val="ConsPlusNormal"/>
              <w:jc w:val="center"/>
            </w:pPr>
          </w:p>
        </w:tc>
        <w:tc>
          <w:tcPr>
            <w:tcW w:w="2268"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бюджеты городских и сельских поселений</w:t>
            </w:r>
          </w:p>
        </w:tc>
        <w:tc>
          <w:tcPr>
            <w:tcW w:w="1600"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0,00</w:t>
            </w:r>
          </w:p>
        </w:tc>
        <w:tc>
          <w:tcPr>
            <w:tcW w:w="1377"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0,00</w:t>
            </w:r>
          </w:p>
        </w:tc>
        <w:tc>
          <w:tcPr>
            <w:tcW w:w="1418"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0,00</w:t>
            </w:r>
          </w:p>
        </w:tc>
        <w:tc>
          <w:tcPr>
            <w:tcW w:w="1276"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276"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276"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416"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jc w:val="center"/>
              <w:rPr>
                <w:rFonts w:ascii="Calibri" w:hAnsi="Calibri" w:cs="Calibri"/>
                <w:color w:val="392C69"/>
                <w:sz w:val="22"/>
              </w:rPr>
            </w:pPr>
            <w:r w:rsidRPr="00624228">
              <w:rPr>
                <w:rFonts w:ascii="Calibri" w:hAnsi="Calibri" w:cs="Calibri"/>
                <w:color w:val="392C69"/>
                <w:sz w:val="22"/>
              </w:rPr>
              <w:t>0,00</w:t>
            </w:r>
          </w:p>
        </w:tc>
      </w:tr>
      <w:tr w:rsidR="00624228" w:rsidRPr="00624228" w:rsidTr="00624228">
        <w:trPr>
          <w:trHeight w:val="300"/>
        </w:trPr>
        <w:tc>
          <w:tcPr>
            <w:tcW w:w="1575" w:type="dxa"/>
            <w:vMerge/>
            <w:tcBorders>
              <w:top w:val="nil"/>
              <w:left w:val="single" w:sz="4" w:space="0" w:color="auto"/>
              <w:bottom w:val="single" w:sz="4" w:space="0" w:color="auto"/>
              <w:right w:val="single" w:sz="4" w:space="0" w:color="auto"/>
            </w:tcBorders>
            <w:vAlign w:val="center"/>
            <w:hideMark/>
          </w:tcPr>
          <w:p w:rsidR="00624228" w:rsidRPr="00624228" w:rsidRDefault="00624228" w:rsidP="00624228">
            <w:pPr>
              <w:pStyle w:val="ConsPlusNormal"/>
              <w:jc w:val="center"/>
            </w:pPr>
          </w:p>
        </w:tc>
        <w:tc>
          <w:tcPr>
            <w:tcW w:w="1842" w:type="dxa"/>
            <w:vMerge/>
            <w:tcBorders>
              <w:top w:val="nil"/>
              <w:left w:val="single" w:sz="4" w:space="0" w:color="auto"/>
              <w:bottom w:val="single" w:sz="4" w:space="0" w:color="000000"/>
              <w:right w:val="single" w:sz="4" w:space="0" w:color="auto"/>
            </w:tcBorders>
            <w:vAlign w:val="center"/>
            <w:hideMark/>
          </w:tcPr>
          <w:p w:rsidR="00624228" w:rsidRPr="00624228" w:rsidRDefault="00624228" w:rsidP="00624228">
            <w:pPr>
              <w:pStyle w:val="ConsPlusNormal"/>
              <w:jc w:val="center"/>
            </w:pPr>
          </w:p>
        </w:tc>
        <w:tc>
          <w:tcPr>
            <w:tcW w:w="2268"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 xml:space="preserve">внебюджетные  источники </w:t>
            </w:r>
          </w:p>
        </w:tc>
        <w:tc>
          <w:tcPr>
            <w:tcW w:w="1600"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0,00</w:t>
            </w:r>
          </w:p>
        </w:tc>
        <w:tc>
          <w:tcPr>
            <w:tcW w:w="1377"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0,00</w:t>
            </w:r>
          </w:p>
        </w:tc>
        <w:tc>
          <w:tcPr>
            <w:tcW w:w="1418"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pStyle w:val="ConsPlusNormal"/>
              <w:jc w:val="center"/>
            </w:pPr>
            <w:r w:rsidRPr="00624228">
              <w:t>0,00</w:t>
            </w:r>
          </w:p>
        </w:tc>
        <w:tc>
          <w:tcPr>
            <w:tcW w:w="1276"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276"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276"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jc w:val="center"/>
              <w:rPr>
                <w:rFonts w:ascii="Calibri" w:hAnsi="Calibri" w:cs="Calibri"/>
                <w:sz w:val="22"/>
              </w:rPr>
            </w:pPr>
            <w:r w:rsidRPr="00624228">
              <w:rPr>
                <w:rFonts w:ascii="Calibri" w:hAnsi="Calibri" w:cs="Calibri"/>
                <w:sz w:val="22"/>
              </w:rPr>
              <w:t>0,00</w:t>
            </w:r>
          </w:p>
        </w:tc>
        <w:tc>
          <w:tcPr>
            <w:tcW w:w="1416" w:type="dxa"/>
            <w:tcBorders>
              <w:top w:val="nil"/>
              <w:left w:val="nil"/>
              <w:bottom w:val="single" w:sz="4" w:space="0" w:color="auto"/>
              <w:right w:val="single" w:sz="4" w:space="0" w:color="auto"/>
            </w:tcBorders>
            <w:shd w:val="clear" w:color="auto" w:fill="auto"/>
            <w:vAlign w:val="center"/>
            <w:hideMark/>
          </w:tcPr>
          <w:p w:rsidR="00624228" w:rsidRPr="00624228" w:rsidRDefault="00624228" w:rsidP="00624228">
            <w:pPr>
              <w:jc w:val="center"/>
              <w:rPr>
                <w:rFonts w:ascii="Calibri" w:hAnsi="Calibri" w:cs="Calibri"/>
                <w:color w:val="392C69"/>
                <w:sz w:val="22"/>
              </w:rPr>
            </w:pPr>
            <w:r w:rsidRPr="00624228">
              <w:rPr>
                <w:rFonts w:ascii="Calibri" w:hAnsi="Calibri" w:cs="Calibri"/>
                <w:color w:val="392C69"/>
                <w:sz w:val="22"/>
              </w:rPr>
              <w:t>0,00</w:t>
            </w:r>
          </w:p>
        </w:tc>
      </w:tr>
    </w:tbl>
    <w:p w:rsidR="007134C1" w:rsidRDefault="007134C1">
      <w:pPr>
        <w:sectPr w:rsidR="007134C1">
          <w:pgSz w:w="16838" w:h="11905" w:orient="landscape"/>
          <w:pgMar w:top="1701" w:right="1134" w:bottom="850" w:left="1134" w:header="0" w:footer="0" w:gutter="0"/>
          <w:cols w:space="720"/>
        </w:sectPr>
      </w:pPr>
    </w:p>
    <w:p w:rsidR="007134C1" w:rsidRDefault="007134C1">
      <w:pPr>
        <w:pStyle w:val="ConsPlusNormal"/>
        <w:jc w:val="right"/>
        <w:outlineLvl w:val="1"/>
      </w:pPr>
      <w:r>
        <w:lastRenderedPageBreak/>
        <w:t>Приложение 3</w:t>
      </w:r>
    </w:p>
    <w:p w:rsidR="007134C1" w:rsidRDefault="007134C1">
      <w:pPr>
        <w:pStyle w:val="ConsPlusNormal"/>
        <w:jc w:val="right"/>
      </w:pPr>
      <w:r>
        <w:t>к муниципальной программе</w:t>
      </w:r>
    </w:p>
    <w:p w:rsidR="007134C1" w:rsidRDefault="007134C1">
      <w:pPr>
        <w:pStyle w:val="ConsPlusNormal"/>
        <w:jc w:val="right"/>
      </w:pPr>
      <w:r>
        <w:t>"Молодежь Таймыра"</w:t>
      </w:r>
    </w:p>
    <w:p w:rsidR="007134C1" w:rsidRDefault="007134C1">
      <w:pPr>
        <w:pStyle w:val="ConsPlusNormal"/>
        <w:jc w:val="both"/>
      </w:pPr>
    </w:p>
    <w:p w:rsidR="007134C1" w:rsidRDefault="007134C1">
      <w:pPr>
        <w:pStyle w:val="ConsPlusTitle"/>
        <w:jc w:val="center"/>
      </w:pPr>
      <w:r>
        <w:t>РАСЧЕТ</w:t>
      </w:r>
    </w:p>
    <w:p w:rsidR="007134C1" w:rsidRDefault="007134C1">
      <w:pPr>
        <w:pStyle w:val="ConsPlusTitle"/>
        <w:jc w:val="center"/>
      </w:pPr>
      <w:r>
        <w:t>ЦЕЛЕВЫХ ПОКАЗАТЕЛЕЙ И ПОКАЗАТЕЛЕЙ РЕЗУЛЬТАТИВНОСТИ</w:t>
      </w:r>
    </w:p>
    <w:p w:rsidR="007134C1" w:rsidRDefault="007134C1">
      <w:pPr>
        <w:pStyle w:val="ConsPlusTitle"/>
        <w:jc w:val="center"/>
      </w:pPr>
      <w:r>
        <w:t xml:space="preserve">МУНИЦИПАЛЬНОЙ ПРОГРАММЫ </w:t>
      </w:r>
      <w:proofErr w:type="gramStart"/>
      <w:r>
        <w:t>ТАЙМЫРСКОГО</w:t>
      </w:r>
      <w:proofErr w:type="gramEnd"/>
      <w:r>
        <w:t xml:space="preserve"> ДОЛГАНО-НЕНЕЦКОГО</w:t>
      </w:r>
    </w:p>
    <w:p w:rsidR="007134C1" w:rsidRDefault="007134C1">
      <w:pPr>
        <w:pStyle w:val="ConsPlusTitle"/>
        <w:jc w:val="center"/>
      </w:pPr>
      <w:r>
        <w:t>МУНИЦИПАЛЬНОГО РАЙОНА "МОЛОДЕЖЬ ТАЙМЫРА"</w:t>
      </w:r>
    </w:p>
    <w:p w:rsidR="007134C1" w:rsidRDefault="007134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134C1">
        <w:tc>
          <w:tcPr>
            <w:tcW w:w="60" w:type="dxa"/>
            <w:tcBorders>
              <w:top w:val="nil"/>
              <w:left w:val="nil"/>
              <w:bottom w:val="nil"/>
              <w:right w:val="nil"/>
            </w:tcBorders>
            <w:shd w:val="clear" w:color="auto" w:fill="CED3F1"/>
            <w:tcMar>
              <w:top w:w="0" w:type="dxa"/>
              <w:left w:w="0" w:type="dxa"/>
              <w:bottom w:w="0" w:type="dxa"/>
              <w:right w:w="0" w:type="dxa"/>
            </w:tcMar>
          </w:tcPr>
          <w:p w:rsidR="007134C1" w:rsidRDefault="007134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134C1" w:rsidRDefault="007134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134C1" w:rsidRDefault="007134C1">
            <w:pPr>
              <w:pStyle w:val="ConsPlusNormal"/>
              <w:jc w:val="center"/>
            </w:pPr>
            <w:r>
              <w:rPr>
                <w:color w:val="392C69"/>
              </w:rPr>
              <w:t>Список изменяющих документов</w:t>
            </w:r>
          </w:p>
          <w:p w:rsidR="007134C1" w:rsidRDefault="007134C1">
            <w:pPr>
              <w:pStyle w:val="ConsPlusNormal"/>
              <w:jc w:val="center"/>
            </w:pPr>
            <w:proofErr w:type="gramStart"/>
            <w:r>
              <w:rPr>
                <w:color w:val="392C69"/>
              </w:rPr>
              <w:t xml:space="preserve">(в ред. </w:t>
            </w:r>
            <w:hyperlink r:id="rId38" w:history="1">
              <w:r>
                <w:rPr>
                  <w:color w:val="0000FF"/>
                </w:rPr>
                <w:t>Постановления</w:t>
              </w:r>
            </w:hyperlink>
            <w:r>
              <w:rPr>
                <w:color w:val="392C69"/>
              </w:rPr>
              <w:t xml:space="preserve"> Администрации Таймырского Долгано-Ненецкого</w:t>
            </w:r>
            <w:proofErr w:type="gramEnd"/>
          </w:p>
          <w:p w:rsidR="007134C1" w:rsidRDefault="007134C1">
            <w:pPr>
              <w:pStyle w:val="ConsPlusNormal"/>
              <w:jc w:val="center"/>
            </w:pPr>
            <w:r>
              <w:rPr>
                <w:color w:val="392C69"/>
              </w:rPr>
              <w:t>муниципального района Красноярского края от 30.09.2021 N 1297)</w:t>
            </w:r>
          </w:p>
        </w:tc>
        <w:tc>
          <w:tcPr>
            <w:tcW w:w="113" w:type="dxa"/>
            <w:tcBorders>
              <w:top w:val="nil"/>
              <w:left w:val="nil"/>
              <w:bottom w:val="nil"/>
              <w:right w:val="nil"/>
            </w:tcBorders>
            <w:shd w:val="clear" w:color="auto" w:fill="F4F3F8"/>
            <w:tcMar>
              <w:top w:w="0" w:type="dxa"/>
              <w:left w:w="0" w:type="dxa"/>
              <w:bottom w:w="0" w:type="dxa"/>
              <w:right w:w="0" w:type="dxa"/>
            </w:tcMar>
          </w:tcPr>
          <w:p w:rsidR="007134C1" w:rsidRDefault="007134C1">
            <w:pPr>
              <w:spacing w:after="1" w:line="0" w:lineRule="atLeast"/>
            </w:pPr>
          </w:p>
        </w:tc>
      </w:tr>
    </w:tbl>
    <w:p w:rsidR="007134C1" w:rsidRDefault="007134C1">
      <w:pPr>
        <w:pStyle w:val="ConsPlusNormal"/>
        <w:jc w:val="both"/>
      </w:pPr>
    </w:p>
    <w:p w:rsidR="007134C1" w:rsidRDefault="007134C1">
      <w:pPr>
        <w:pStyle w:val="ConsPlusNormal"/>
        <w:ind w:firstLine="540"/>
        <w:jc w:val="both"/>
      </w:pPr>
      <w:r>
        <w:t>1. Целевой показатель 1. Доля поддержанных социально-экономических проектов, реализуемых молодежью муниципального района, от общего числа разработанных молодежью муниципального района социально-экономических проектов.</w:t>
      </w:r>
    </w:p>
    <w:p w:rsidR="007134C1" w:rsidRDefault="007134C1">
      <w:pPr>
        <w:pStyle w:val="ConsPlusNormal"/>
        <w:spacing w:before="220"/>
        <w:ind w:firstLine="540"/>
        <w:jc w:val="both"/>
      </w:pPr>
      <w:r>
        <w:t>Показатель определятся по формуле:</w:t>
      </w:r>
    </w:p>
    <w:p w:rsidR="007134C1" w:rsidRDefault="007134C1">
      <w:pPr>
        <w:pStyle w:val="ConsPlusNormal"/>
        <w:jc w:val="both"/>
      </w:pPr>
    </w:p>
    <w:p w:rsidR="007134C1" w:rsidRDefault="007134C1">
      <w:pPr>
        <w:pStyle w:val="ConsPlusNormal"/>
        <w:ind w:firstLine="540"/>
        <w:jc w:val="both"/>
      </w:pPr>
      <w:r>
        <w:t>В / А x 100%, где:</w:t>
      </w:r>
    </w:p>
    <w:p w:rsidR="007134C1" w:rsidRDefault="007134C1">
      <w:pPr>
        <w:pStyle w:val="ConsPlusNormal"/>
        <w:jc w:val="both"/>
      </w:pPr>
    </w:p>
    <w:p w:rsidR="007134C1" w:rsidRDefault="007134C1">
      <w:pPr>
        <w:pStyle w:val="ConsPlusNormal"/>
        <w:ind w:firstLine="540"/>
        <w:jc w:val="both"/>
      </w:pPr>
      <w:r>
        <w:t>В - количество поддержанных и реализованных социально-экономических молодежных проектов инициативными группами молодежи. Источник информации - протоколы экспертных групп по отбору молодежных проектов на получение денежной премии на поддержку молодежных мини-проектов, форма отчетности - аналитическая справка о количестве поддержанных и реализованных молодежных проектов инициативными группами молодежи. Аналитическая справка составляется МКУ "Таймырский молодежный центр" на основании сведений, учитываемых в журнале учета заявок и информационных отчетов по результатам реализации молодежными инициативными группами проектов, и представляется в Управление.</w:t>
      </w:r>
    </w:p>
    <w:p w:rsidR="007134C1" w:rsidRDefault="007134C1">
      <w:pPr>
        <w:pStyle w:val="ConsPlusNormal"/>
        <w:spacing w:before="220"/>
        <w:ind w:firstLine="540"/>
        <w:jc w:val="both"/>
      </w:pPr>
      <w:r>
        <w:t>А - количество заявок, поступивших от инициативных групп молодежи на получение финансовой, ресурсной, методической поддержки от учреждений, работающих с молодежью. Источником информации является форма отчетности, разработанная Управлением, которая представляет собой аналитическую справку по результатам учета заявок на получение инициативными группами молодежи финансовой, ресурсной, методической поддержки. Аналитическая справка составляется МКУ "Таймырский молодежный центр" на основании сведений, учитываемых в журнале учета заявок от молодежных инициативных групп МКУ "Таймырский молодежный центр", и представляется в Управление.</w:t>
      </w:r>
    </w:p>
    <w:p w:rsidR="007134C1" w:rsidRDefault="007134C1">
      <w:pPr>
        <w:pStyle w:val="ConsPlusNormal"/>
        <w:jc w:val="both"/>
      </w:pPr>
    </w:p>
    <w:p w:rsidR="007134C1" w:rsidRDefault="007134C1">
      <w:pPr>
        <w:pStyle w:val="ConsPlusNormal"/>
        <w:ind w:firstLine="540"/>
        <w:jc w:val="both"/>
      </w:pPr>
      <w:r>
        <w:t>2. Целевой показатель 2. Удельный вес граждан, проживающих в муниципальном районе, получающих безвозмездные услуги от участников молодежных социально-экономических проектов.</w:t>
      </w:r>
    </w:p>
    <w:p w:rsidR="007134C1" w:rsidRDefault="007134C1">
      <w:pPr>
        <w:pStyle w:val="ConsPlusNormal"/>
        <w:spacing w:before="220"/>
        <w:ind w:firstLine="540"/>
        <w:jc w:val="both"/>
      </w:pPr>
      <w:r>
        <w:t>Показатель определяется по формуле:</w:t>
      </w:r>
    </w:p>
    <w:p w:rsidR="007134C1" w:rsidRDefault="007134C1">
      <w:pPr>
        <w:pStyle w:val="ConsPlusNormal"/>
        <w:jc w:val="both"/>
      </w:pPr>
    </w:p>
    <w:p w:rsidR="007134C1" w:rsidRDefault="007134C1">
      <w:pPr>
        <w:pStyle w:val="ConsPlusNormal"/>
        <w:ind w:firstLine="540"/>
        <w:jc w:val="both"/>
      </w:pPr>
      <w:r>
        <w:t>В / А x 100%, где:</w:t>
      </w:r>
    </w:p>
    <w:p w:rsidR="007134C1" w:rsidRDefault="007134C1">
      <w:pPr>
        <w:pStyle w:val="ConsPlusNormal"/>
        <w:jc w:val="both"/>
      </w:pPr>
    </w:p>
    <w:p w:rsidR="007134C1" w:rsidRDefault="007134C1">
      <w:pPr>
        <w:pStyle w:val="ConsPlusNormal"/>
        <w:ind w:firstLine="540"/>
        <w:jc w:val="both"/>
      </w:pPr>
      <w:r>
        <w:t>B - численность граждан муниципального района - зрителей культурно-массовых молодежных проектов, социально незащищенные слои населения, получающие помощь от молодежных волонтерских проектов, несовершеннолетние подростки, являющиеся целевой группой профилактических молодежных проектов. Источником информации является: форма отчетности - аналитическая справка по итогам реализации мероприятия/проекта, разработанная Управлением.</w:t>
      </w:r>
    </w:p>
    <w:p w:rsidR="007134C1" w:rsidRDefault="007134C1">
      <w:pPr>
        <w:pStyle w:val="ConsPlusNormal"/>
        <w:spacing w:before="220"/>
        <w:ind w:firstLine="540"/>
        <w:jc w:val="both"/>
      </w:pPr>
      <w:r>
        <w:lastRenderedPageBreak/>
        <w:t>A - общая численность населения муниципального района, человек. Источником информации являются данные Управления Федеральной службы государственной статистики по Красноярскому краю, Республики Хакасия и Республики Тыва.</w:t>
      </w:r>
    </w:p>
    <w:p w:rsidR="007134C1" w:rsidRDefault="007134C1">
      <w:pPr>
        <w:pStyle w:val="ConsPlusNormal"/>
        <w:jc w:val="both"/>
      </w:pPr>
    </w:p>
    <w:p w:rsidR="007134C1" w:rsidRDefault="007134C1">
      <w:pPr>
        <w:pStyle w:val="ConsPlusNormal"/>
        <w:ind w:firstLine="540"/>
        <w:jc w:val="both"/>
      </w:pPr>
      <w:r>
        <w:t>3. Целевой показатель 3. Доля социально ориентированных некоммерческих организаций в сфере молодежной политики, получивших поддержку.</w:t>
      </w:r>
    </w:p>
    <w:p w:rsidR="007134C1" w:rsidRDefault="007134C1">
      <w:pPr>
        <w:pStyle w:val="ConsPlusNormal"/>
        <w:spacing w:before="220"/>
        <w:ind w:firstLine="540"/>
        <w:jc w:val="both"/>
      </w:pPr>
      <w:r>
        <w:t>Показатель определятся по формуле:</w:t>
      </w:r>
    </w:p>
    <w:p w:rsidR="007134C1" w:rsidRDefault="007134C1">
      <w:pPr>
        <w:pStyle w:val="ConsPlusNormal"/>
        <w:jc w:val="both"/>
      </w:pPr>
    </w:p>
    <w:p w:rsidR="007134C1" w:rsidRDefault="007134C1">
      <w:pPr>
        <w:pStyle w:val="ConsPlusNormal"/>
        <w:ind w:firstLine="540"/>
        <w:jc w:val="both"/>
      </w:pPr>
      <w:r>
        <w:t>В / А x 100%, где:</w:t>
      </w:r>
    </w:p>
    <w:p w:rsidR="007134C1" w:rsidRDefault="007134C1">
      <w:pPr>
        <w:pStyle w:val="ConsPlusNormal"/>
        <w:jc w:val="both"/>
      </w:pPr>
    </w:p>
    <w:p w:rsidR="007134C1" w:rsidRDefault="007134C1">
      <w:pPr>
        <w:pStyle w:val="ConsPlusNormal"/>
        <w:ind w:firstLine="540"/>
        <w:jc w:val="both"/>
      </w:pPr>
      <w:r>
        <w:t>B - число социально ориентированных некоммерческих организаций в сфере молодежной политики муниципального района, получивших поддержку. Источник информации - протоколы конкурсной комиссии по отбору программ (проектов) с целью предоставления субсидии из бюджета Таймырского Долгано-Ненецкого муниципального района социально ориентированным некоммерческим организациям в сфере молодежной политики.</w:t>
      </w:r>
    </w:p>
    <w:p w:rsidR="007134C1" w:rsidRDefault="007134C1">
      <w:pPr>
        <w:pStyle w:val="ConsPlusNormal"/>
        <w:spacing w:before="220"/>
        <w:ind w:firstLine="540"/>
        <w:jc w:val="both"/>
      </w:pPr>
      <w:r>
        <w:t xml:space="preserve">A - общее число социально ориентированных некоммерческих организаций муниципального района, осуществляющих свою деятельность в сфере молодежной политики. Источник информации - муниципальный Реестр социально ориентированных некоммерческих организаций (ведется Администрацией Таймырского Долгано-Ненецкого муниципального района в соответствии с </w:t>
      </w:r>
      <w:hyperlink r:id="rId39" w:history="1">
        <w:r>
          <w:rPr>
            <w:color w:val="0000FF"/>
          </w:rPr>
          <w:t>разделом 8</w:t>
        </w:r>
      </w:hyperlink>
      <w:r>
        <w:t xml:space="preserve"> Решения Таймырского Долгано-Ненецкого Районного Совета депутатов от 26.03.2020 N 07-078 "Об утверждении Положения о поддержке социально ориентированных некоммерческих организаций в Таймырском Долгано-Ненецком муниципальном районе").</w:t>
      </w:r>
    </w:p>
    <w:p w:rsidR="007134C1" w:rsidRDefault="007134C1">
      <w:pPr>
        <w:pStyle w:val="ConsPlusNormal"/>
        <w:jc w:val="both"/>
      </w:pPr>
    </w:p>
    <w:p w:rsidR="007134C1" w:rsidRDefault="007134C1">
      <w:pPr>
        <w:pStyle w:val="ConsPlusNormal"/>
        <w:ind w:firstLine="540"/>
        <w:jc w:val="both"/>
      </w:pPr>
      <w:r>
        <w:t>4. Целевой показатель 4. Доля несовершеннолетних в возрасте от 7 до 18 лет, совершивших правонарушения.</w:t>
      </w:r>
    </w:p>
    <w:p w:rsidR="007134C1" w:rsidRDefault="007134C1">
      <w:pPr>
        <w:pStyle w:val="ConsPlusNormal"/>
        <w:spacing w:before="220"/>
        <w:ind w:firstLine="540"/>
        <w:jc w:val="both"/>
      </w:pPr>
      <w:r>
        <w:t>Показатель определятся по формуле:</w:t>
      </w:r>
    </w:p>
    <w:p w:rsidR="007134C1" w:rsidRDefault="007134C1">
      <w:pPr>
        <w:pStyle w:val="ConsPlusNormal"/>
        <w:jc w:val="both"/>
      </w:pPr>
    </w:p>
    <w:p w:rsidR="007134C1" w:rsidRDefault="007134C1">
      <w:pPr>
        <w:pStyle w:val="ConsPlusNormal"/>
        <w:ind w:firstLine="540"/>
        <w:jc w:val="both"/>
      </w:pPr>
      <w:r>
        <w:t>В / А x 100, %, где:</w:t>
      </w:r>
    </w:p>
    <w:p w:rsidR="007134C1" w:rsidRDefault="007134C1">
      <w:pPr>
        <w:pStyle w:val="ConsPlusNormal"/>
        <w:jc w:val="both"/>
      </w:pPr>
    </w:p>
    <w:p w:rsidR="007134C1" w:rsidRDefault="007134C1">
      <w:pPr>
        <w:pStyle w:val="ConsPlusNormal"/>
        <w:ind w:firstLine="540"/>
        <w:jc w:val="both"/>
      </w:pPr>
      <w:r>
        <w:t>А - общая численность несовершеннолетних в возрасте от 7 до 18 лет, проживающих на территории муниципального района. Источником информации являются данные Управления Федеральной службы государственной статистики по Красноярскому краю, Республики Хакасия и Республики Тыва.</w:t>
      </w:r>
    </w:p>
    <w:p w:rsidR="007134C1" w:rsidRDefault="007134C1">
      <w:pPr>
        <w:pStyle w:val="ConsPlusNormal"/>
        <w:spacing w:before="220"/>
        <w:ind w:firstLine="540"/>
        <w:jc w:val="both"/>
      </w:pPr>
      <w:r>
        <w:t>В - численность несовершеннолетних в возрасте от 7 до 18 лет, совершивших правонарушения. Источник информации - сведения, представляемые Отделом МВД России по Таймырскому Долгано-Ненецкому району в КДН и ЗП муниципального района.</w:t>
      </w:r>
    </w:p>
    <w:p w:rsidR="007134C1" w:rsidRDefault="007134C1">
      <w:pPr>
        <w:pStyle w:val="ConsPlusNormal"/>
        <w:jc w:val="both"/>
      </w:pPr>
    </w:p>
    <w:p w:rsidR="007134C1" w:rsidRDefault="007134C1">
      <w:pPr>
        <w:pStyle w:val="ConsPlusNormal"/>
        <w:ind w:firstLine="540"/>
        <w:jc w:val="both"/>
      </w:pPr>
      <w:r>
        <w:t>5. Целевой показатель 5. Доля несовершеннолетних в возрасте от 7 до 18 лет, состоящих на учете в комиссии по делам несовершеннолетних и защите их прав.</w:t>
      </w:r>
    </w:p>
    <w:p w:rsidR="007134C1" w:rsidRDefault="007134C1">
      <w:pPr>
        <w:pStyle w:val="ConsPlusNormal"/>
        <w:spacing w:before="220"/>
        <w:ind w:firstLine="540"/>
        <w:jc w:val="both"/>
      </w:pPr>
      <w:r>
        <w:t>Показатель определяется по формуле:</w:t>
      </w:r>
    </w:p>
    <w:p w:rsidR="007134C1" w:rsidRDefault="007134C1">
      <w:pPr>
        <w:pStyle w:val="ConsPlusNormal"/>
        <w:jc w:val="both"/>
      </w:pPr>
    </w:p>
    <w:p w:rsidR="007134C1" w:rsidRDefault="007134C1">
      <w:pPr>
        <w:pStyle w:val="ConsPlusNormal"/>
        <w:ind w:firstLine="540"/>
        <w:jc w:val="both"/>
      </w:pPr>
      <w:r>
        <w:t>В / А x 100 %, где:</w:t>
      </w:r>
    </w:p>
    <w:p w:rsidR="007134C1" w:rsidRDefault="007134C1">
      <w:pPr>
        <w:pStyle w:val="ConsPlusNormal"/>
        <w:jc w:val="both"/>
      </w:pPr>
    </w:p>
    <w:p w:rsidR="007134C1" w:rsidRDefault="007134C1">
      <w:pPr>
        <w:pStyle w:val="ConsPlusNormal"/>
        <w:ind w:firstLine="540"/>
        <w:jc w:val="both"/>
      </w:pPr>
      <w:r>
        <w:t>А - общая численность несовершеннолетних в возрасте от 7 до 18 лет, проживающих на территории муниципального района. Источником информации являются данные Управления Федеральной службы государственной статистики по Красноярскому краю, Республики Хакасия и Республики Тыва.</w:t>
      </w:r>
    </w:p>
    <w:p w:rsidR="007134C1" w:rsidRDefault="007134C1">
      <w:pPr>
        <w:pStyle w:val="ConsPlusNormal"/>
        <w:spacing w:before="220"/>
        <w:ind w:firstLine="540"/>
        <w:jc w:val="both"/>
      </w:pPr>
      <w:r>
        <w:t xml:space="preserve">В - численность несовершеннолетних в возрасте от 7 до 18 лет, проживающих на территории </w:t>
      </w:r>
      <w:r>
        <w:lastRenderedPageBreak/>
        <w:t>муниципального района, состоящих на учете в КДН и ЗП. Источником информации являются постановления КДН и ЗП о постановке на учет несовершеннолетнего.</w:t>
      </w:r>
    </w:p>
    <w:p w:rsidR="007134C1" w:rsidRDefault="007134C1">
      <w:pPr>
        <w:pStyle w:val="ConsPlusNormal"/>
        <w:jc w:val="both"/>
      </w:pPr>
    </w:p>
    <w:p w:rsidR="007134C1" w:rsidRDefault="007134C1">
      <w:pPr>
        <w:pStyle w:val="ConsPlusNormal"/>
        <w:ind w:firstLine="540"/>
        <w:jc w:val="both"/>
      </w:pPr>
      <w:r>
        <w:t>Целевой показатель 6. Доля семей, состоящих на учете в комиссии по делам несовершеннолетних и защите их прав, имеющих несовершеннолетних детей в возрасте от 7 до 18 лет. Показатель определятся по формуле:</w:t>
      </w:r>
    </w:p>
    <w:p w:rsidR="007134C1" w:rsidRDefault="007134C1">
      <w:pPr>
        <w:pStyle w:val="ConsPlusNormal"/>
        <w:jc w:val="both"/>
      </w:pPr>
    </w:p>
    <w:p w:rsidR="007134C1" w:rsidRDefault="007134C1">
      <w:pPr>
        <w:pStyle w:val="ConsPlusNormal"/>
        <w:ind w:firstLine="540"/>
        <w:jc w:val="both"/>
      </w:pPr>
      <w:r>
        <w:t>В / А x 100%, где:</w:t>
      </w:r>
    </w:p>
    <w:p w:rsidR="007134C1" w:rsidRDefault="007134C1">
      <w:pPr>
        <w:pStyle w:val="ConsPlusNormal"/>
        <w:jc w:val="both"/>
      </w:pPr>
    </w:p>
    <w:p w:rsidR="007134C1" w:rsidRDefault="007134C1">
      <w:pPr>
        <w:pStyle w:val="ConsPlusNormal"/>
        <w:ind w:firstLine="540"/>
        <w:jc w:val="both"/>
      </w:pPr>
      <w:r>
        <w:t>А - общая численность семей, проживающих на территории муниципального района, имеющих несовершеннолетних детей в возрасте от 7 до 18 лет. Источником информации являются данные ТО КГКУ "Управление социальной защиты населения" по Таймырскому Долгано-Ненецкому муниципальному району.</w:t>
      </w:r>
    </w:p>
    <w:p w:rsidR="007134C1" w:rsidRDefault="007134C1">
      <w:pPr>
        <w:pStyle w:val="ConsPlusNormal"/>
        <w:spacing w:before="220"/>
        <w:ind w:firstLine="540"/>
        <w:jc w:val="both"/>
      </w:pPr>
      <w:r>
        <w:t>В - численность семей, проживающих на территории муниципального района, состоящих на учете в КДН и ЗП. Источником информации являются постановления КДН и ЗП о постановке на учет семьи несовершеннолетнего.</w:t>
      </w:r>
    </w:p>
    <w:p w:rsidR="007134C1" w:rsidRDefault="007134C1">
      <w:pPr>
        <w:pStyle w:val="ConsPlusNormal"/>
        <w:jc w:val="both"/>
      </w:pPr>
    </w:p>
    <w:p w:rsidR="007134C1" w:rsidRDefault="007134C1">
      <w:pPr>
        <w:pStyle w:val="ConsPlusNormal"/>
        <w:ind w:firstLine="540"/>
        <w:jc w:val="both"/>
      </w:pPr>
      <w:r>
        <w:t>7. Доля молодежи в возрасте от 14 до 35 лет, проживающей в муниципальном районе и участвующей в мероприятиях, проводимых в области молодежной политики.</w:t>
      </w:r>
    </w:p>
    <w:p w:rsidR="007134C1" w:rsidRDefault="007134C1">
      <w:pPr>
        <w:pStyle w:val="ConsPlusNormal"/>
        <w:spacing w:before="220"/>
        <w:ind w:firstLine="540"/>
        <w:jc w:val="both"/>
      </w:pPr>
      <w:r>
        <w:t>Показатель определяется по формуле:</w:t>
      </w:r>
    </w:p>
    <w:p w:rsidR="007134C1" w:rsidRDefault="007134C1">
      <w:pPr>
        <w:pStyle w:val="ConsPlusNormal"/>
        <w:jc w:val="both"/>
      </w:pPr>
    </w:p>
    <w:p w:rsidR="007134C1" w:rsidRDefault="007134C1">
      <w:pPr>
        <w:pStyle w:val="ConsPlusNormal"/>
        <w:ind w:firstLine="540"/>
        <w:jc w:val="both"/>
      </w:pPr>
      <w:r>
        <w:t>В / А x 100%, где:</w:t>
      </w:r>
    </w:p>
    <w:p w:rsidR="007134C1" w:rsidRDefault="007134C1">
      <w:pPr>
        <w:pStyle w:val="ConsPlusNormal"/>
        <w:jc w:val="both"/>
      </w:pPr>
    </w:p>
    <w:p w:rsidR="007134C1" w:rsidRDefault="007134C1">
      <w:pPr>
        <w:pStyle w:val="ConsPlusNormal"/>
        <w:ind w:firstLine="540"/>
        <w:jc w:val="both"/>
      </w:pPr>
      <w:r>
        <w:t>В - численность молодежи в возрасте от 14 до 35 лет, участников (целевая аудитория, зрители) проектов. Источник информации - официально заверенные конкурсные заявки; протоколы экспертных групп по отбору молодежных проектов, получивших любые виды поддержек; журналы регистрации посещений молодежного центра (журналы объединений молодежного центра, журнал свободного посещения), которые являются официальным документом и заверяются печатью и подписью руководителя МКУ "Таймырский молодежный центр"; аналитические отчеты по итогам реализации мероприятий/проекта, реализуемых в рамках программы на территории поселений муниципального района, разработанные Управлением. Аналитический отчет является официальным документом, заверяется печатью и подписью уполномоченного представителя городских и сельских поселений муниципального района.</w:t>
      </w:r>
    </w:p>
    <w:p w:rsidR="007134C1" w:rsidRDefault="007134C1">
      <w:pPr>
        <w:pStyle w:val="ConsPlusNormal"/>
        <w:spacing w:before="220"/>
        <w:ind w:firstLine="540"/>
        <w:jc w:val="both"/>
      </w:pPr>
      <w:r>
        <w:t>А - общая численность молодежи в возрасте от 14 до 35 лет, проживающей в муниципальном районе. Источником информации являются данные Управления Федеральной службы государственной статистики по Красноярскому краю, Республики Хакасия и Республики Тыва.</w:t>
      </w:r>
    </w:p>
    <w:p w:rsidR="007134C1" w:rsidRDefault="007134C1">
      <w:pPr>
        <w:pStyle w:val="ConsPlusNormal"/>
        <w:jc w:val="both"/>
      </w:pPr>
    </w:p>
    <w:p w:rsidR="007134C1" w:rsidRDefault="007134C1">
      <w:pPr>
        <w:pStyle w:val="ConsPlusNormal"/>
        <w:ind w:firstLine="540"/>
        <w:jc w:val="both"/>
      </w:pPr>
      <w:r>
        <w:t>8. Доля молодежи в возрасте от 14 до 35 лет, проживающей в муниципальном районе, вовлеченной в реализацию социально-экономических проектов.</w:t>
      </w:r>
    </w:p>
    <w:p w:rsidR="007134C1" w:rsidRDefault="007134C1">
      <w:pPr>
        <w:pStyle w:val="ConsPlusNormal"/>
        <w:spacing w:before="220"/>
        <w:ind w:firstLine="540"/>
        <w:jc w:val="both"/>
      </w:pPr>
      <w:r>
        <w:t>Показатель определяется по формуле:</w:t>
      </w:r>
    </w:p>
    <w:p w:rsidR="007134C1" w:rsidRDefault="007134C1">
      <w:pPr>
        <w:pStyle w:val="ConsPlusNormal"/>
        <w:jc w:val="both"/>
      </w:pPr>
    </w:p>
    <w:p w:rsidR="007134C1" w:rsidRDefault="007134C1">
      <w:pPr>
        <w:pStyle w:val="ConsPlusNormal"/>
        <w:ind w:firstLine="540"/>
        <w:jc w:val="both"/>
      </w:pPr>
      <w:r>
        <w:t>В / А x 100%, где:</w:t>
      </w:r>
    </w:p>
    <w:p w:rsidR="007134C1" w:rsidRDefault="007134C1">
      <w:pPr>
        <w:pStyle w:val="ConsPlusNormal"/>
        <w:jc w:val="both"/>
      </w:pPr>
    </w:p>
    <w:p w:rsidR="007134C1" w:rsidRDefault="007134C1">
      <w:pPr>
        <w:pStyle w:val="ConsPlusNormal"/>
        <w:ind w:firstLine="540"/>
        <w:jc w:val="both"/>
      </w:pPr>
      <w:r>
        <w:t xml:space="preserve">В - число участников - молодежных инициативных групп, в возрасте от 14 до 35 лет, вовлеченных в реализацию проектов. Источник информации - аналитическая справка по итогам реализации мероприятия (проекта), разработанная Управлением. Аналитическая справка составляется МКУ "Таймырский молодежный центр" на основании представленной информации по результатам проведения мероприятия (проекта) отделами городских и сельских поселений, </w:t>
      </w:r>
      <w:r>
        <w:lastRenderedPageBreak/>
        <w:t>курирующими реализацию молодежной политики на территории соответствующего поселения.</w:t>
      </w:r>
    </w:p>
    <w:p w:rsidR="007134C1" w:rsidRDefault="007134C1">
      <w:pPr>
        <w:pStyle w:val="ConsPlusNormal"/>
        <w:spacing w:before="220"/>
        <w:ind w:firstLine="540"/>
        <w:jc w:val="both"/>
      </w:pPr>
      <w:r>
        <w:t>А - общая численность молодежи в возрасте от 14 до 35 лет, проживающей в муниципальном районе. Источник - статистические данные Управления Федеральной службы государственной статистики по Красноярскому краю, Республики Хакасия и Республики Тыва.</w:t>
      </w:r>
    </w:p>
    <w:p w:rsidR="007134C1" w:rsidRDefault="007134C1">
      <w:pPr>
        <w:pStyle w:val="ConsPlusNormal"/>
        <w:jc w:val="both"/>
      </w:pPr>
    </w:p>
    <w:p w:rsidR="007134C1" w:rsidRDefault="007134C1">
      <w:pPr>
        <w:pStyle w:val="ConsPlusNormal"/>
        <w:ind w:firstLine="540"/>
        <w:jc w:val="both"/>
      </w:pPr>
      <w:r>
        <w:t>9. Доля молодежи, проинформированной по вопросам противодействия терроризму и вовлеченной в социально-экономические проекты, из общего количества молодежи в возрасте от 14 до 35 лет, проживающей на территории муниципального района.</w:t>
      </w:r>
    </w:p>
    <w:p w:rsidR="007134C1" w:rsidRDefault="007134C1">
      <w:pPr>
        <w:pStyle w:val="ConsPlusNormal"/>
        <w:spacing w:before="220"/>
        <w:ind w:firstLine="540"/>
        <w:jc w:val="both"/>
      </w:pPr>
      <w:r>
        <w:t>Показатель определяется по формуле:</w:t>
      </w:r>
    </w:p>
    <w:p w:rsidR="007134C1" w:rsidRDefault="007134C1">
      <w:pPr>
        <w:pStyle w:val="ConsPlusNormal"/>
        <w:jc w:val="both"/>
      </w:pPr>
    </w:p>
    <w:p w:rsidR="007134C1" w:rsidRDefault="007134C1">
      <w:pPr>
        <w:pStyle w:val="ConsPlusNormal"/>
        <w:ind w:firstLine="540"/>
        <w:jc w:val="both"/>
      </w:pPr>
      <w:r>
        <w:t>В / А x 100%, где:</w:t>
      </w:r>
    </w:p>
    <w:p w:rsidR="007134C1" w:rsidRDefault="007134C1">
      <w:pPr>
        <w:pStyle w:val="ConsPlusNormal"/>
        <w:jc w:val="both"/>
      </w:pPr>
    </w:p>
    <w:p w:rsidR="007134C1" w:rsidRDefault="007134C1">
      <w:pPr>
        <w:pStyle w:val="ConsPlusNormal"/>
        <w:ind w:firstLine="540"/>
        <w:jc w:val="both"/>
      </w:pPr>
      <w:r>
        <w:t>В - количество участников - молодежных инициативных групп, молодых людей в возрасте от 14 до 35 лет, вовлеченных в реализацию проектов по направлению "Патриотическое воспитание молодежи" (в том числе - противодействие терроризму). Источник информации - аналитическая справка по итогам реализации мероприятия/проекта, разработанная Управлением.</w:t>
      </w:r>
    </w:p>
    <w:p w:rsidR="007134C1" w:rsidRDefault="007134C1">
      <w:pPr>
        <w:pStyle w:val="ConsPlusNormal"/>
        <w:spacing w:before="220"/>
        <w:ind w:firstLine="540"/>
        <w:jc w:val="both"/>
      </w:pPr>
      <w:r>
        <w:t>А - общая численность молодежи в возрасте от 14 до 35 лет, проживающей в муниципальном районе. Источник - статистические данные Управления Федеральной службы государственной статистики по Красноярскому краю, Республики Хакасия и Республики Тыва.</w:t>
      </w:r>
    </w:p>
    <w:p w:rsidR="007134C1" w:rsidRDefault="007134C1">
      <w:pPr>
        <w:pStyle w:val="ConsPlusNormal"/>
        <w:jc w:val="both"/>
      </w:pPr>
    </w:p>
    <w:p w:rsidR="007134C1" w:rsidRDefault="007134C1">
      <w:pPr>
        <w:pStyle w:val="ConsPlusNormal"/>
        <w:jc w:val="both"/>
      </w:pPr>
    </w:p>
    <w:p w:rsidR="007134C1" w:rsidRDefault="007134C1">
      <w:pPr>
        <w:pStyle w:val="ConsPlusNormal"/>
        <w:pBdr>
          <w:top w:val="single" w:sz="6" w:space="0" w:color="auto"/>
        </w:pBdr>
        <w:spacing w:before="100" w:after="100"/>
        <w:jc w:val="both"/>
        <w:rPr>
          <w:sz w:val="2"/>
          <w:szCs w:val="2"/>
        </w:rPr>
      </w:pPr>
    </w:p>
    <w:p w:rsidR="00114091" w:rsidRDefault="00114091"/>
    <w:sectPr w:rsidR="00114091" w:rsidSect="009232A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4C1"/>
    <w:rsid w:val="00114091"/>
    <w:rsid w:val="001C7F52"/>
    <w:rsid w:val="003D6FC2"/>
    <w:rsid w:val="00624228"/>
    <w:rsid w:val="007134C1"/>
    <w:rsid w:val="007B2385"/>
    <w:rsid w:val="009232A6"/>
    <w:rsid w:val="00924035"/>
    <w:rsid w:val="00992D6C"/>
    <w:rsid w:val="00CC30CA"/>
    <w:rsid w:val="00CF6375"/>
    <w:rsid w:val="00E83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F52"/>
    <w:pPr>
      <w:spacing w:after="0" w:line="240" w:lineRule="auto"/>
    </w:pPr>
    <w:rPr>
      <w:rFonts w:ascii="Arial" w:eastAsia="Times New Roman" w:hAnsi="Arial"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134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34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34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34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34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134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34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34C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lock Text"/>
    <w:basedOn w:val="a"/>
    <w:rsid w:val="001C7F52"/>
    <w:pPr>
      <w:shd w:val="clear" w:color="auto" w:fill="FFFFFF"/>
      <w:ind w:left="4536" w:right="-58"/>
    </w:pPr>
    <w:rPr>
      <w:color w:val="000000"/>
      <w:sz w:val="24"/>
      <w:szCs w:val="24"/>
    </w:rPr>
  </w:style>
  <w:style w:type="character" w:customStyle="1" w:styleId="ConsPlusNormal0">
    <w:name w:val="ConsPlusNormal Знак"/>
    <w:link w:val="ConsPlusNormal"/>
    <w:locked/>
    <w:rsid w:val="00924035"/>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F52"/>
    <w:pPr>
      <w:spacing w:after="0" w:line="240" w:lineRule="auto"/>
    </w:pPr>
    <w:rPr>
      <w:rFonts w:ascii="Arial" w:eastAsia="Times New Roman" w:hAnsi="Arial"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134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34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34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34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34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134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34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34C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lock Text"/>
    <w:basedOn w:val="a"/>
    <w:rsid w:val="001C7F52"/>
    <w:pPr>
      <w:shd w:val="clear" w:color="auto" w:fill="FFFFFF"/>
      <w:ind w:left="4536" w:right="-58"/>
    </w:pPr>
    <w:rPr>
      <w:color w:val="000000"/>
      <w:sz w:val="24"/>
      <w:szCs w:val="24"/>
    </w:rPr>
  </w:style>
  <w:style w:type="character" w:customStyle="1" w:styleId="ConsPlusNormal0">
    <w:name w:val="ConsPlusNormal Знак"/>
    <w:link w:val="ConsPlusNormal"/>
    <w:locked/>
    <w:rsid w:val="00924035"/>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384156">
      <w:bodyDiv w:val="1"/>
      <w:marLeft w:val="0"/>
      <w:marRight w:val="0"/>
      <w:marTop w:val="0"/>
      <w:marBottom w:val="0"/>
      <w:divBdr>
        <w:top w:val="none" w:sz="0" w:space="0" w:color="auto"/>
        <w:left w:val="none" w:sz="0" w:space="0" w:color="auto"/>
        <w:bottom w:val="none" w:sz="0" w:space="0" w:color="auto"/>
        <w:right w:val="none" w:sz="0" w:space="0" w:color="auto"/>
      </w:divBdr>
    </w:div>
    <w:div w:id="198327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F4AEE0B89737A50ADF6116BCBC430058AE19BC0EF6D2BC353FA4543A2A87FDFE46552DAF8C9C26361353069CFFA16C4B763AEE7A1E78BDFF58AFC6i3WAK" TargetMode="External"/><Relationship Id="rId13" Type="http://schemas.openxmlformats.org/officeDocument/2006/relationships/hyperlink" Target="consultantplus://offline/ref=25F4AEE0B89737A50ADF6116BCBC430058AE19BC0EF6D2BC353FA4543A2A87FDFE46552DAF8C9C26361353049EFFA16C4B763AEE7A1E78BDFF58AFC6i3WAK" TargetMode="External"/><Relationship Id="rId18" Type="http://schemas.openxmlformats.org/officeDocument/2006/relationships/hyperlink" Target="consultantplus://offline/ref=25F4AEE0B89737A50ADF6116BCBC430058AE19BC0EF7DEB8363AA4543A2A87FDFE46552DAF8C9C263613530596FFA16C4B763AEE7A1E78BDFF58AFC6i3WAK" TargetMode="External"/><Relationship Id="rId26" Type="http://schemas.openxmlformats.org/officeDocument/2006/relationships/hyperlink" Target="consultantplus://offline/ref=25F4AEE0B89737A50ADF6116BCBC430058AE19BC0EF5D6B83139A4543A2A87FDFE46552DAF8C9C26361353049EFFA16C4B763AEE7A1E78BDFF58AFC6i3WAK" TargetMode="External"/><Relationship Id="rId39" Type="http://schemas.openxmlformats.org/officeDocument/2006/relationships/hyperlink" Target="consultantplus://offline/ref=25F4AEE0B89737A50ADF6116BCBC430058AE19BC0EF4D3BA303BA4543A2A87FDFE46552DAF8C9C26361353009EFFA16C4B763AEE7A1E78BDFF58AFC6i3WAK" TargetMode="External"/><Relationship Id="rId3" Type="http://schemas.openxmlformats.org/officeDocument/2006/relationships/settings" Target="settings.xml"/><Relationship Id="rId21" Type="http://schemas.openxmlformats.org/officeDocument/2006/relationships/hyperlink" Target="consultantplus://offline/ref=25F4AEE0B89737A50ADF6116BCBC430058AE19BC0EF7DEB8363AA4543A2A87FDFE46552DAF8C9C26361353049DFFA16C4B763AEE7A1E78BDFF58AFC6i3WAK" TargetMode="External"/><Relationship Id="rId34" Type="http://schemas.openxmlformats.org/officeDocument/2006/relationships/hyperlink" Target="consultantplus://offline/ref=25F4AEE0B89737A50ADF7F1BAAD01C0F58AD4FB80EF6DDEB6C6EA203657A81A8AC060B74EDC18F27370D51079DiFW6K" TargetMode="External"/><Relationship Id="rId7" Type="http://schemas.openxmlformats.org/officeDocument/2006/relationships/hyperlink" Target="consultantplus://offline/ref=25F4AEE0B89737A50ADF6116BCBC430058AE19BC0EF7DEB8363AA4543A2A87FDFE46552DAF8C9C26361353069CFFA16C4B763AEE7A1E78BDFF58AFC6i3WAK" TargetMode="External"/><Relationship Id="rId12" Type="http://schemas.openxmlformats.org/officeDocument/2006/relationships/hyperlink" Target="consultantplus://offline/ref=25F4AEE0B89737A50ADF6116BCBC430058AE19BC0EF7DEB8363AA4543A2A87FDFE46552DAF8C9C263613530599FFA16C4B763AEE7A1E78BDFF58AFC6i3WAK" TargetMode="External"/><Relationship Id="rId17" Type="http://schemas.openxmlformats.org/officeDocument/2006/relationships/hyperlink" Target="consultantplus://offline/ref=25F4AEE0B89737A50ADF6116BCBC430058AE19BC0EF7DEB8363AA4543A2A87FDFE46552DAF8C9C263613530598FFA16C4B763AEE7A1E78BDFF58AFC6i3WAK" TargetMode="External"/><Relationship Id="rId25" Type="http://schemas.openxmlformats.org/officeDocument/2006/relationships/hyperlink" Target="consultantplus://offline/ref=25F4AEE0B89737A50ADF6116BCBC430058AE19BC0EF7DEB8363AA4543A2A87FDFE46552DAF8C9C263613530499FFA16C4B763AEE7A1E78BDFF58AFC6i3WAK" TargetMode="External"/><Relationship Id="rId33" Type="http://schemas.openxmlformats.org/officeDocument/2006/relationships/hyperlink" Target="consultantplus://offline/ref=25F4AEE0B89737A50ADF6116BCBC430058AE19BC0EF4D3BA303BA4543A2A87FDFE46552DBD8CC42A371A4D079EEAF73D0Di2W1K" TargetMode="External"/><Relationship Id="rId38" Type="http://schemas.openxmlformats.org/officeDocument/2006/relationships/hyperlink" Target="consultantplus://offline/ref=25F4AEE0B89737A50ADF6116BCBC430058AE19BC0EF7DEB8363AA4543A2A87FDFE46552DAF8C9C2636135B0E97FFA16C4B763AEE7A1E78BDFF58AFC6i3WAK" TargetMode="External"/><Relationship Id="rId2" Type="http://schemas.microsoft.com/office/2007/relationships/stylesWithEffects" Target="stylesWithEffects.xml"/><Relationship Id="rId16" Type="http://schemas.openxmlformats.org/officeDocument/2006/relationships/hyperlink" Target="consultantplus://offline/ref=25F4AEE0B89737A50ADF6116BCBC430058AE19BC0EF5D6B83139A4543A2A87FDFE46552DAF8C9C26361353049FFFA16C4B763AEE7A1E78BDFF58AFC6i3WAK" TargetMode="External"/><Relationship Id="rId20" Type="http://schemas.openxmlformats.org/officeDocument/2006/relationships/hyperlink" Target="consultantplus://offline/ref=25F4AEE0B89737A50ADF6116BCBC430058AE19BC0EF7DEB8363AA4543A2A87FDFE46552DAF8C9C26361353049EFFA16C4B763AEE7A1E78BDFF58AFC6i3WAK" TargetMode="External"/><Relationship Id="rId29" Type="http://schemas.openxmlformats.org/officeDocument/2006/relationships/hyperlink" Target="consultantplus://offline/ref=25F4AEE0B89737A50ADF7F1BAAD01C0F58AD4FB80EF6DDEB6C6EA203657A81A8AC060B74EDC18F27370D51079DiFW6K"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5F4AEE0B89737A50ADF6116BCBC430058AE19BC0EF7DEB8363AA4543A2A87FDFE46552DAF8C9C263613530797FFA16C4B763AEE7A1E78BDFF58AFC6i3WAK" TargetMode="External"/><Relationship Id="rId11" Type="http://schemas.openxmlformats.org/officeDocument/2006/relationships/hyperlink" Target="consultantplus://offline/ref=25F4AEE0B89737A50ADF6116BCBC430058AE19BC0EF7DEB8363AA4543A2A87FDFE46552DAF8C9C26361353059BFFA16C4B763AEE7A1E78BDFF58AFC6i3WAK" TargetMode="External"/><Relationship Id="rId24" Type="http://schemas.openxmlformats.org/officeDocument/2006/relationships/hyperlink" Target="consultantplus://offline/ref=25F4AEE0B89737A50ADF6116BCBC430058AE19BC0EF7DEB8363AA4543A2A87FDFE46552DAF8C9C26361353049AFFA16C4B763AEE7A1E78BDFF58AFC6i3WAK" TargetMode="External"/><Relationship Id="rId32" Type="http://schemas.openxmlformats.org/officeDocument/2006/relationships/hyperlink" Target="consultantplus://offline/ref=25F4AEE0B89737A50ADF7F1BAAD01C0F58AD4EB80FF2DDEB6C6EA203657A81A8BE065378EFCC9A736757060A9EFDEB3D0E3D35EF71i0W2K" TargetMode="External"/><Relationship Id="rId37" Type="http://schemas.openxmlformats.org/officeDocument/2006/relationships/hyperlink" Target="consultantplus://offline/ref=25F4AEE0B89737A50ADF6116BCBC430058AE19BC0EF7DEB8363AA4543A2A87FDFE46552DAF8C9C26361356009EFFA16C4B763AEE7A1E78BDFF58AFC6i3WAK" TargetMode="External"/><Relationship Id="rId40" Type="http://schemas.openxmlformats.org/officeDocument/2006/relationships/fontTable" Target="fontTable.xml"/><Relationship Id="rId5" Type="http://schemas.openxmlformats.org/officeDocument/2006/relationships/hyperlink" Target="consultantplus://offline/ref=25F4AEE0B89737A50ADF7F1BAAD01C0F58A240B10EF6DDEB6C6EA203657A81A8BE065378ECCB932F37180756DBA1F83C063D37EE6D0278BEiEW3K" TargetMode="External"/><Relationship Id="rId15" Type="http://schemas.openxmlformats.org/officeDocument/2006/relationships/hyperlink" Target="consultantplus://offline/ref=25F4AEE0B89737A50ADF6116BCBC430058AE19BC0EF5D6B83139A4543A2A87FDFE46552DAF8C9C263613530596FFA16C4B763AEE7A1E78BDFF58AFC6i3WAK" TargetMode="External"/><Relationship Id="rId23" Type="http://schemas.openxmlformats.org/officeDocument/2006/relationships/hyperlink" Target="consultantplus://offline/ref=25F4AEE0B89737A50ADF6116BCBC430058AE19BC0EF7DEB8363AA4543A2A87FDFE46552DAF8C9C26361353049BFFA16C4B763AEE7A1E78BDFF58AFC6i3WAK" TargetMode="External"/><Relationship Id="rId28" Type="http://schemas.openxmlformats.org/officeDocument/2006/relationships/hyperlink" Target="consultantplus://offline/ref=25F4AEE0B89737A50ADF6116BCBC430058AE19BC0EF7DEB8363AA4543A2A87FDFE46552DAF8C9C263613530496FFA16C4B763AEE7A1E78BDFF58AFC6i3WAK" TargetMode="External"/><Relationship Id="rId36" Type="http://schemas.openxmlformats.org/officeDocument/2006/relationships/hyperlink" Target="consultantplus://offline/ref=25F4AEE0B89737A50ADF6116BCBC430058AE19BC0EF7DEB8363AA4543A2A87FDFE46552DAF8C9C263613510F96FFA16C4B763AEE7A1E78BDFF58AFC6i3WAK" TargetMode="External"/><Relationship Id="rId10" Type="http://schemas.openxmlformats.org/officeDocument/2006/relationships/hyperlink" Target="consultantplus://offline/ref=25F4AEE0B89737A50ADF6116BCBC430058AE19BC0EF6D2BC353FA4543A2A87FDFE46552DAF8C9C26361353059CFFA16C4B763AEE7A1E78BDFF58AFC6i3WAK" TargetMode="External"/><Relationship Id="rId19" Type="http://schemas.openxmlformats.org/officeDocument/2006/relationships/hyperlink" Target="consultantplus://offline/ref=25F4AEE0B89737A50ADF6116BCBC430058AE19BC0EF7DEB8363AA4543A2A87FDFE46552DAF8C9C26361353049FFFA16C4B763AEE7A1E78BDFF58AFC6i3WAK" TargetMode="External"/><Relationship Id="rId31" Type="http://schemas.openxmlformats.org/officeDocument/2006/relationships/hyperlink" Target="file:///C:\Users\KOTLYA~1\AppData\Local\Temp\bat\&#1055;&#1088;&#1086;&#1077;&#1082;&#1090;%20&#1087;&#1086;&#1089;&#1090;&#1072;&#1085;&#1086;&#1074;&#1083;&#1077;&#1085;&#1080;&#1103;%20++&#1089;&#1086;&#1075;&#1083;&#1072;&#1089;&#1086;&#1074;&#1072;&#1085;&#1085;&#1099;&#1081;%20&#1089;%20&#1101;&#1082;&#1086;&#1085;&#1086;&#1084;&#1080;&#1082;&#1086;&#1081;(2).docx" TargetMode="External"/><Relationship Id="rId4" Type="http://schemas.openxmlformats.org/officeDocument/2006/relationships/webSettings" Target="webSettings.xml"/><Relationship Id="rId9" Type="http://schemas.openxmlformats.org/officeDocument/2006/relationships/hyperlink" Target="consultantplus://offline/ref=25F4AEE0B89737A50ADF6116BCBC430058AE19BC0EF7DEB8363AA4543A2A87FDFE46552DAF8C9C263613530697FFA16C4B763AEE7A1E78BDFF58AFC6i3WAK" TargetMode="External"/><Relationship Id="rId14" Type="http://schemas.openxmlformats.org/officeDocument/2006/relationships/hyperlink" Target="consultantplus://offline/ref=25F4AEE0B89737A50ADF6116BCBC430058AE19BC0EF5D6B83139A4543A2A87FDFE46552DAF8C9C263613530598FFA16C4B763AEE7A1E78BDFF58AFC6i3WAK" TargetMode="External"/><Relationship Id="rId22" Type="http://schemas.openxmlformats.org/officeDocument/2006/relationships/hyperlink" Target="consultantplus://offline/ref=25F4AEE0B89737A50ADF6116BCBC430058AE19BC0EF7DEB8363AA4543A2A87FDFE46552DAF8C9C26361353049CFFA16C4B763AEE7A1E78BDFF58AFC6i3WAK" TargetMode="External"/><Relationship Id="rId27" Type="http://schemas.openxmlformats.org/officeDocument/2006/relationships/hyperlink" Target="consultantplus://offline/ref=25F4AEE0B89737A50ADF6116BCBC430058AE19BC0EF7DEB8363AA4543A2A87FDFE46552DAF8C9C263613530498FFA16C4B763AEE7A1E78BDFF58AFC6i3WAK" TargetMode="External"/><Relationship Id="rId30" Type="http://schemas.openxmlformats.org/officeDocument/2006/relationships/hyperlink" Target="consultantplus://offline/ref=25F4AEE0B89737A50ADF6116BCBC430058AE19BC0EF8D7BD303FA4543A2A87FDFE46552DAF8C9C263416550398FFA16C4B763AEE7A1E78BDFF58AFC6i3WAK" TargetMode="External"/><Relationship Id="rId35" Type="http://schemas.openxmlformats.org/officeDocument/2006/relationships/hyperlink" Target="consultantplus://offline/ref=25F4AEE0B89737A50ADF6116BCBC430058AE19BC0EF7DEB8363AA4543A2A87FDFE46552DAF8C9C263613530098FFA16C4B763AEE7A1E78BDFF58AFC6i3W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32</Pages>
  <Words>9449</Words>
  <Characters>53860</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chernozipunnikova</dc:creator>
  <cp:lastModifiedBy>tarasenko</cp:lastModifiedBy>
  <cp:revision>10</cp:revision>
  <dcterms:created xsi:type="dcterms:W3CDTF">2022-01-19T10:22:00Z</dcterms:created>
  <dcterms:modified xsi:type="dcterms:W3CDTF">2022-02-18T03:11:00Z</dcterms:modified>
</cp:coreProperties>
</file>