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78" w:rsidRPr="000E64BD" w:rsidRDefault="00137078" w:rsidP="00F96AFF">
      <w:pPr>
        <w:pStyle w:val="ConsPlusNormal"/>
        <w:ind w:firstLine="4253"/>
        <w:outlineLvl w:val="0"/>
        <w:rPr>
          <w:rFonts w:ascii="Times New Roman" w:hAnsi="Times New Roman" w:cs="Times New Roman"/>
          <w:sz w:val="26"/>
          <w:szCs w:val="26"/>
        </w:rPr>
      </w:pPr>
      <w:r w:rsidRPr="000E64BD">
        <w:rPr>
          <w:rFonts w:ascii="Times New Roman" w:hAnsi="Times New Roman" w:cs="Times New Roman"/>
          <w:sz w:val="26"/>
          <w:szCs w:val="26"/>
        </w:rPr>
        <w:t>Приложение</w:t>
      </w:r>
    </w:p>
    <w:p w:rsidR="00137078" w:rsidRPr="000E64BD" w:rsidRDefault="00137078" w:rsidP="00F96AFF">
      <w:pPr>
        <w:pStyle w:val="ConsPlusNormal"/>
        <w:ind w:firstLine="4253"/>
        <w:rPr>
          <w:rFonts w:ascii="Times New Roman" w:hAnsi="Times New Roman" w:cs="Times New Roman"/>
          <w:sz w:val="26"/>
          <w:szCs w:val="26"/>
        </w:rPr>
      </w:pPr>
      <w:r w:rsidRPr="000E64BD">
        <w:rPr>
          <w:rFonts w:ascii="Times New Roman" w:hAnsi="Times New Roman" w:cs="Times New Roman"/>
          <w:sz w:val="26"/>
          <w:szCs w:val="26"/>
        </w:rPr>
        <w:t>к Постановлению</w:t>
      </w:r>
    </w:p>
    <w:p w:rsidR="00137078" w:rsidRPr="000E64BD" w:rsidRDefault="00137078" w:rsidP="00F96AFF">
      <w:pPr>
        <w:pStyle w:val="ConsPlusNormal"/>
        <w:ind w:firstLine="4253"/>
        <w:rPr>
          <w:rFonts w:ascii="Times New Roman" w:hAnsi="Times New Roman" w:cs="Times New Roman"/>
          <w:sz w:val="26"/>
          <w:szCs w:val="26"/>
        </w:rPr>
      </w:pPr>
      <w:r w:rsidRPr="000E64BD">
        <w:rPr>
          <w:rFonts w:ascii="Times New Roman" w:hAnsi="Times New Roman" w:cs="Times New Roman"/>
          <w:sz w:val="26"/>
          <w:szCs w:val="26"/>
        </w:rPr>
        <w:t>Администрации муниципального района</w:t>
      </w:r>
    </w:p>
    <w:p w:rsidR="00137078" w:rsidRPr="000E64BD" w:rsidRDefault="00137078" w:rsidP="00F96AFF">
      <w:pPr>
        <w:pStyle w:val="ConsPlusNormal"/>
        <w:ind w:firstLine="4253"/>
        <w:rPr>
          <w:rFonts w:ascii="Times New Roman" w:hAnsi="Times New Roman" w:cs="Times New Roman"/>
          <w:sz w:val="26"/>
          <w:szCs w:val="26"/>
        </w:rPr>
      </w:pPr>
      <w:r w:rsidRPr="000E64BD">
        <w:rPr>
          <w:rFonts w:ascii="Times New Roman" w:hAnsi="Times New Roman" w:cs="Times New Roman"/>
          <w:sz w:val="26"/>
          <w:szCs w:val="26"/>
        </w:rPr>
        <w:t xml:space="preserve">от 14 ноября 2018 г. </w:t>
      </w:r>
      <w:r w:rsidR="00247C30">
        <w:rPr>
          <w:rFonts w:ascii="Times New Roman" w:hAnsi="Times New Roman" w:cs="Times New Roman"/>
          <w:sz w:val="26"/>
          <w:szCs w:val="26"/>
        </w:rPr>
        <w:t>№</w:t>
      </w:r>
      <w:r w:rsidRPr="000E64BD">
        <w:rPr>
          <w:rFonts w:ascii="Times New Roman" w:hAnsi="Times New Roman" w:cs="Times New Roman"/>
          <w:sz w:val="26"/>
          <w:szCs w:val="26"/>
        </w:rPr>
        <w:t xml:space="preserve"> 1319</w:t>
      </w:r>
    </w:p>
    <w:p w:rsidR="00137078" w:rsidRPr="000E64BD" w:rsidRDefault="00137078" w:rsidP="00F96AFF">
      <w:pPr>
        <w:spacing w:after="1"/>
        <w:ind w:left="4253"/>
        <w:rPr>
          <w:rFonts w:ascii="Times New Roman" w:hAnsi="Times New Roman" w:cs="Times New Roman"/>
          <w:sz w:val="26"/>
          <w:szCs w:val="26"/>
        </w:rPr>
      </w:pPr>
      <w:r w:rsidRPr="000E64BD">
        <w:rPr>
          <w:rFonts w:ascii="Times New Roman" w:hAnsi="Times New Roman" w:cs="Times New Roman"/>
          <w:sz w:val="26"/>
          <w:szCs w:val="26"/>
        </w:rPr>
        <w:t xml:space="preserve">(в ред. от 28.06.2019 </w:t>
      </w:r>
      <w:r w:rsidR="000E64BD" w:rsidRPr="000E64BD">
        <w:rPr>
          <w:rFonts w:ascii="Times New Roman" w:hAnsi="Times New Roman" w:cs="Times New Roman"/>
          <w:sz w:val="26"/>
          <w:szCs w:val="26"/>
        </w:rPr>
        <w:t>№</w:t>
      </w:r>
      <w:r w:rsidRPr="000E64BD">
        <w:rPr>
          <w:rFonts w:ascii="Times New Roman" w:hAnsi="Times New Roman" w:cs="Times New Roman"/>
          <w:sz w:val="26"/>
          <w:szCs w:val="26"/>
        </w:rPr>
        <w:t xml:space="preserve"> 711,</w:t>
      </w:r>
      <w:r w:rsidR="00247C30">
        <w:rPr>
          <w:rFonts w:ascii="Times New Roman" w:hAnsi="Times New Roman" w:cs="Times New Roman"/>
          <w:sz w:val="26"/>
          <w:szCs w:val="26"/>
        </w:rPr>
        <w:t xml:space="preserve"> </w:t>
      </w:r>
      <w:r w:rsidRPr="000E64BD">
        <w:rPr>
          <w:rFonts w:ascii="Times New Roman" w:hAnsi="Times New Roman" w:cs="Times New Roman"/>
          <w:sz w:val="26"/>
          <w:szCs w:val="26"/>
        </w:rPr>
        <w:t xml:space="preserve">от 27.12.2019 </w:t>
      </w:r>
      <w:r w:rsidR="000E64BD" w:rsidRPr="000E64BD">
        <w:rPr>
          <w:rFonts w:ascii="Times New Roman" w:hAnsi="Times New Roman" w:cs="Times New Roman"/>
          <w:sz w:val="26"/>
          <w:szCs w:val="26"/>
        </w:rPr>
        <w:t>№</w:t>
      </w:r>
      <w:r w:rsidRPr="000E64BD">
        <w:rPr>
          <w:rFonts w:ascii="Times New Roman" w:hAnsi="Times New Roman" w:cs="Times New Roman"/>
          <w:sz w:val="26"/>
          <w:szCs w:val="26"/>
        </w:rPr>
        <w:t xml:space="preserve"> 1425, от 30.06.2020 </w:t>
      </w:r>
      <w:r w:rsidR="000E64BD" w:rsidRPr="000E64BD">
        <w:rPr>
          <w:rFonts w:ascii="Times New Roman" w:hAnsi="Times New Roman" w:cs="Times New Roman"/>
          <w:sz w:val="26"/>
          <w:szCs w:val="26"/>
        </w:rPr>
        <w:t>№</w:t>
      </w:r>
      <w:r w:rsidRPr="000E64BD">
        <w:rPr>
          <w:rFonts w:ascii="Times New Roman" w:hAnsi="Times New Roman" w:cs="Times New Roman"/>
          <w:sz w:val="26"/>
          <w:szCs w:val="26"/>
        </w:rPr>
        <w:t xml:space="preserve"> 780, от 30.09.2020 </w:t>
      </w:r>
      <w:r w:rsidR="000E64BD" w:rsidRPr="000E64BD">
        <w:rPr>
          <w:rFonts w:ascii="Times New Roman" w:hAnsi="Times New Roman" w:cs="Times New Roman"/>
          <w:sz w:val="26"/>
          <w:szCs w:val="26"/>
        </w:rPr>
        <w:t>№</w:t>
      </w:r>
      <w:r w:rsidRPr="000E64BD">
        <w:rPr>
          <w:rFonts w:ascii="Times New Roman" w:hAnsi="Times New Roman" w:cs="Times New Roman"/>
          <w:sz w:val="26"/>
          <w:szCs w:val="26"/>
        </w:rPr>
        <w:t xml:space="preserve"> 1138</w:t>
      </w:r>
      <w:r w:rsidR="003D76A4" w:rsidRPr="000E64BD">
        <w:rPr>
          <w:rFonts w:ascii="Times New Roman" w:hAnsi="Times New Roman" w:cs="Times New Roman"/>
          <w:sz w:val="26"/>
          <w:szCs w:val="26"/>
        </w:rPr>
        <w:t xml:space="preserve">, от 30.12.2020 </w:t>
      </w:r>
      <w:r w:rsidR="000E64BD" w:rsidRPr="000E64BD">
        <w:rPr>
          <w:rFonts w:ascii="Times New Roman" w:hAnsi="Times New Roman" w:cs="Times New Roman"/>
          <w:sz w:val="26"/>
          <w:szCs w:val="26"/>
        </w:rPr>
        <w:t>№</w:t>
      </w:r>
      <w:r w:rsidR="00343D4A" w:rsidRPr="000E64BD">
        <w:rPr>
          <w:rFonts w:ascii="Times New Roman" w:hAnsi="Times New Roman" w:cs="Times New Roman"/>
          <w:sz w:val="26"/>
          <w:szCs w:val="26"/>
        </w:rPr>
        <w:t xml:space="preserve"> 1549</w:t>
      </w:r>
      <w:r w:rsidR="000E64BD" w:rsidRPr="000E64BD">
        <w:rPr>
          <w:rFonts w:ascii="Times New Roman" w:hAnsi="Times New Roman" w:cs="Times New Roman"/>
          <w:sz w:val="26"/>
          <w:szCs w:val="26"/>
        </w:rPr>
        <w:t>, от 16.03.2021 №283, от 30.06.2021 №895, от 30.09.2021 №1299, от 29.12.2021 №1889</w:t>
      </w:r>
      <w:r w:rsidR="00DD556A">
        <w:rPr>
          <w:rFonts w:ascii="Times New Roman" w:hAnsi="Times New Roman" w:cs="Times New Roman"/>
          <w:sz w:val="26"/>
          <w:szCs w:val="26"/>
        </w:rPr>
        <w:t>, от 30.06.2022 №1083</w:t>
      </w:r>
      <w:r w:rsidR="0077639F">
        <w:rPr>
          <w:rFonts w:ascii="Times New Roman" w:hAnsi="Times New Roman" w:cs="Times New Roman"/>
          <w:sz w:val="26"/>
          <w:szCs w:val="26"/>
        </w:rPr>
        <w:t>, от 23.09.2022 №1504</w:t>
      </w:r>
      <w:r w:rsidRPr="000E64BD">
        <w:rPr>
          <w:rFonts w:ascii="Times New Roman" w:hAnsi="Times New Roman" w:cs="Times New Roman"/>
          <w:sz w:val="26"/>
          <w:szCs w:val="26"/>
        </w:rPr>
        <w:t>)</w:t>
      </w:r>
    </w:p>
    <w:p w:rsidR="00137078" w:rsidRPr="000E64BD" w:rsidRDefault="00137078" w:rsidP="00F96AFF">
      <w:pPr>
        <w:pStyle w:val="ConsPlusNormal"/>
        <w:ind w:left="4536"/>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rsidP="00137078">
      <w:pPr>
        <w:pStyle w:val="ConsPlusNormal"/>
        <w:jc w:val="center"/>
        <w:rPr>
          <w:rFonts w:ascii="Times New Roman" w:hAnsi="Times New Roman" w:cs="Times New Roman"/>
          <w:b/>
          <w:sz w:val="26"/>
          <w:szCs w:val="26"/>
        </w:rPr>
      </w:pPr>
      <w:r w:rsidRPr="000E64BD">
        <w:rPr>
          <w:rFonts w:ascii="Times New Roman" w:hAnsi="Times New Roman" w:cs="Times New Roman"/>
          <w:b/>
          <w:sz w:val="26"/>
          <w:szCs w:val="26"/>
        </w:rPr>
        <w:t>Муниципальная программа</w:t>
      </w:r>
    </w:p>
    <w:p w:rsidR="00137078" w:rsidRPr="000E64BD" w:rsidRDefault="00137078" w:rsidP="00137078">
      <w:pPr>
        <w:pStyle w:val="ConsPlusNormal"/>
        <w:jc w:val="center"/>
        <w:rPr>
          <w:rFonts w:ascii="Times New Roman" w:hAnsi="Times New Roman" w:cs="Times New Roman"/>
          <w:b/>
          <w:sz w:val="26"/>
          <w:szCs w:val="26"/>
        </w:rPr>
      </w:pPr>
      <w:r w:rsidRPr="000E64BD">
        <w:rPr>
          <w:rFonts w:ascii="Times New Roman" w:hAnsi="Times New Roman" w:cs="Times New Roman"/>
          <w:b/>
          <w:sz w:val="26"/>
          <w:szCs w:val="26"/>
        </w:rPr>
        <w:t>"Развитие инфраструктуры Таймырского Долгано-Ненецкого муниципального района"</w:t>
      </w:r>
    </w:p>
    <w:p w:rsidR="00137078" w:rsidRPr="000E64BD" w:rsidRDefault="00137078">
      <w:pPr>
        <w:pStyle w:val="ConsPlusNormal"/>
        <w:jc w:val="both"/>
        <w:rPr>
          <w:rFonts w:ascii="Times New Roman" w:hAnsi="Times New Roman" w:cs="Times New Roman"/>
          <w:b/>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Default="00137078">
      <w:pPr>
        <w:pStyle w:val="ConsPlusNormal"/>
        <w:jc w:val="both"/>
        <w:rPr>
          <w:rFonts w:ascii="Times New Roman" w:hAnsi="Times New Roman" w:cs="Times New Roman"/>
          <w:sz w:val="26"/>
          <w:szCs w:val="26"/>
        </w:rPr>
      </w:pPr>
    </w:p>
    <w:p w:rsidR="007410A9" w:rsidRDefault="007410A9">
      <w:pPr>
        <w:pStyle w:val="ConsPlusNormal"/>
        <w:jc w:val="both"/>
        <w:rPr>
          <w:rFonts w:ascii="Times New Roman" w:hAnsi="Times New Roman" w:cs="Times New Roman"/>
          <w:sz w:val="26"/>
          <w:szCs w:val="26"/>
        </w:rPr>
      </w:pPr>
    </w:p>
    <w:p w:rsidR="007410A9" w:rsidRPr="000E64BD" w:rsidRDefault="007410A9">
      <w:pPr>
        <w:pStyle w:val="ConsPlusNormal"/>
        <w:jc w:val="both"/>
        <w:rPr>
          <w:rFonts w:ascii="Times New Roman" w:hAnsi="Times New Roman" w:cs="Times New Roman"/>
          <w:sz w:val="26"/>
          <w:szCs w:val="26"/>
        </w:rPr>
      </w:pPr>
      <w:bookmarkStart w:id="0" w:name="_GoBack"/>
      <w:bookmarkEnd w:id="0"/>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outlineLvl w:val="1"/>
        <w:rPr>
          <w:rFonts w:ascii="Times New Roman" w:hAnsi="Times New Roman" w:cs="Times New Roman"/>
          <w:sz w:val="26"/>
          <w:szCs w:val="26"/>
        </w:rPr>
      </w:pPr>
      <w:r w:rsidRPr="000E64BD">
        <w:rPr>
          <w:rFonts w:ascii="Times New Roman" w:hAnsi="Times New Roman" w:cs="Times New Roman"/>
          <w:sz w:val="26"/>
          <w:szCs w:val="26"/>
        </w:rPr>
        <w:lastRenderedPageBreak/>
        <w:t>1. ПАСПОРТ</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МУНИЦИПАЛЬНОЙ ПРОГРАММЫ</w:t>
      </w:r>
    </w:p>
    <w:p w:rsidR="00137078" w:rsidRPr="000E64BD" w:rsidRDefault="0013707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Наименование муниципальной программы</w:t>
            </w:r>
          </w:p>
        </w:tc>
        <w:tc>
          <w:tcPr>
            <w:tcW w:w="6803" w:type="dxa"/>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Развитие инфраструктуры Таймырского Долгано-</w:t>
            </w:r>
            <w:r w:rsidR="00F96AFF" w:rsidRPr="000E64BD">
              <w:rPr>
                <w:rFonts w:ascii="Times New Roman" w:hAnsi="Times New Roman" w:cs="Times New Roman"/>
                <w:sz w:val="26"/>
                <w:szCs w:val="26"/>
              </w:rPr>
              <w:t>Ненецкого муниципального района</w:t>
            </w:r>
            <w:r w:rsidRPr="000E64BD">
              <w:rPr>
                <w:rFonts w:ascii="Times New Roman" w:hAnsi="Times New Roman" w:cs="Times New Roman"/>
                <w:sz w:val="26"/>
                <w:szCs w:val="26"/>
              </w:rPr>
              <w:t xml:space="preserve"> (далее - муниципальная программа)</w:t>
            </w:r>
          </w:p>
        </w:tc>
      </w:tr>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Основания для разработки муниципальной программы</w:t>
            </w:r>
          </w:p>
        </w:tc>
        <w:tc>
          <w:tcPr>
            <w:tcW w:w="6803" w:type="dxa"/>
          </w:tcPr>
          <w:p w:rsidR="00137078" w:rsidRPr="000E64BD" w:rsidRDefault="007410A9" w:rsidP="005C33A0">
            <w:pPr>
              <w:pStyle w:val="ConsPlusNormal"/>
              <w:jc w:val="both"/>
              <w:rPr>
                <w:rFonts w:ascii="Times New Roman" w:hAnsi="Times New Roman" w:cs="Times New Roman"/>
                <w:sz w:val="26"/>
                <w:szCs w:val="26"/>
              </w:rPr>
            </w:pPr>
            <w:hyperlink r:id="rId6" w:history="1">
              <w:r w:rsidR="00137078" w:rsidRPr="000E64BD">
                <w:rPr>
                  <w:rFonts w:ascii="Times New Roman" w:hAnsi="Times New Roman" w:cs="Times New Roman"/>
                  <w:sz w:val="26"/>
                  <w:szCs w:val="26"/>
                </w:rPr>
                <w:t>Статья 179</w:t>
              </w:r>
            </w:hyperlink>
            <w:r w:rsidR="00137078" w:rsidRPr="000E64BD">
              <w:rPr>
                <w:rFonts w:ascii="Times New Roman" w:hAnsi="Times New Roman" w:cs="Times New Roman"/>
                <w:sz w:val="26"/>
                <w:szCs w:val="26"/>
              </w:rPr>
              <w:t xml:space="preserve"> Бюджетного кодекса Российской Федерации; Распоряжение Администрации Таймырского Долгано-Ненецкого муниципального района от 01.08.2018 N 683-а </w:t>
            </w:r>
            <w:r w:rsidR="005C33A0" w:rsidRPr="000E64BD">
              <w:rPr>
                <w:rFonts w:ascii="Times New Roman" w:hAnsi="Times New Roman" w:cs="Times New Roman"/>
                <w:sz w:val="26"/>
                <w:szCs w:val="26"/>
              </w:rPr>
              <w:t>«</w:t>
            </w:r>
            <w:r w:rsidR="00137078" w:rsidRPr="000E64BD">
              <w:rPr>
                <w:rFonts w:ascii="Times New Roman" w:hAnsi="Times New Roman" w:cs="Times New Roman"/>
                <w:sz w:val="26"/>
                <w:szCs w:val="26"/>
              </w:rPr>
              <w:t>Об утверждении перечня муниципальных программ Таймырского Долгано-Ненецкого муниципального района, предла</w:t>
            </w:r>
            <w:r w:rsidR="005C33A0" w:rsidRPr="000E64BD">
              <w:rPr>
                <w:rFonts w:ascii="Times New Roman" w:hAnsi="Times New Roman" w:cs="Times New Roman"/>
                <w:sz w:val="26"/>
                <w:szCs w:val="26"/>
              </w:rPr>
              <w:t>гаемых к реализации с 2019 года»</w:t>
            </w:r>
          </w:p>
        </w:tc>
      </w:tr>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Ответственный исполнитель муниципальной программы</w:t>
            </w:r>
          </w:p>
        </w:tc>
        <w:tc>
          <w:tcPr>
            <w:tcW w:w="6803" w:type="dxa"/>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Управление развития инфраструктуры Таймырского Долгано-Ненецкого муниципального района (далее - Управление)</w:t>
            </w:r>
          </w:p>
        </w:tc>
      </w:tr>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Соисполнители муниципальной программы</w:t>
            </w:r>
          </w:p>
        </w:tc>
        <w:tc>
          <w:tcPr>
            <w:tcW w:w="6803" w:type="dxa"/>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Управление муниципального заказа и потребительского рынка Администрации Таймырского Долгано-Ненецкого муниципального района (далее - муниципальный район)</w:t>
            </w:r>
          </w:p>
        </w:tc>
      </w:tr>
      <w:tr w:rsidR="00137078" w:rsidRPr="000E64BD">
        <w:tblPrEx>
          <w:tblBorders>
            <w:insideH w:val="nil"/>
          </w:tblBorders>
        </w:tblPrEx>
        <w:tc>
          <w:tcPr>
            <w:tcW w:w="2267" w:type="dxa"/>
            <w:tcBorders>
              <w:bottom w:val="nil"/>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Перечень подпрограмм и (или) отдельных мероприятий муниципальной программы</w:t>
            </w:r>
          </w:p>
        </w:tc>
        <w:tc>
          <w:tcPr>
            <w:tcW w:w="6803" w:type="dxa"/>
            <w:tcBorders>
              <w:bottom w:val="nil"/>
            </w:tcBorders>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 Организация строительства (реконструкции или модернизации) объектов социальной сферы.</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2.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3. 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4. 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5. 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6. 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w:t>
            </w:r>
            <w:r w:rsidRPr="000E64BD">
              <w:rPr>
                <w:rFonts w:ascii="Times New Roman" w:hAnsi="Times New Roman" w:cs="Times New Roman"/>
                <w:sz w:val="26"/>
                <w:szCs w:val="26"/>
              </w:rPr>
              <w:lastRenderedPageBreak/>
              <w:t>электроснабжения.</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7. Организация мероприятий по обеспечению твердым топливом учреждений социальной сферы.</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8. Организация мероприятий по обеспечению твердым топливом населения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9. Организация мероприятий по сбору, накоплению, размещению и обезвреживанию твердых коммунальных отходов на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10. 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11. Предоставление иных межбюджетных трансфертов, имеющих целевое назначение в части софинансирования государственных программ Красноярского края.</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12. Организация строительства и реконструкции (модернизации) объектов питьевого водоснабжения.</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13. Обеспечение реализации муниципальной программы</w:t>
            </w:r>
          </w:p>
        </w:tc>
      </w:tr>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Цели муниципальной программы</w:t>
            </w:r>
          </w:p>
        </w:tc>
        <w:tc>
          <w:tcPr>
            <w:tcW w:w="6803" w:type="dxa"/>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Создание условий для комфортного проживания на территории муниципального района</w:t>
            </w:r>
          </w:p>
        </w:tc>
      </w:tr>
      <w:tr w:rsidR="00137078" w:rsidRPr="000E64BD" w:rsidTr="00137078">
        <w:tc>
          <w:tcPr>
            <w:tcW w:w="2267" w:type="dxa"/>
            <w:tcBorders>
              <w:bottom w:val="single" w:sz="4" w:space="0" w:color="auto"/>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Задачи муниципальной программы</w:t>
            </w:r>
          </w:p>
        </w:tc>
        <w:tc>
          <w:tcPr>
            <w:tcW w:w="6803" w:type="dxa"/>
            <w:tcBorders>
              <w:bottom w:val="single" w:sz="4" w:space="0" w:color="auto"/>
            </w:tcBorders>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1. Осуществление деятельности органов местного самоуправления по развитию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2. Обеспечение стабильного функционирования объектов коммунальной и социальной инфраструктуры.</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3. Обеспечение безопасных условий проживания граждан на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4. Обеспечение эффективного управления финансовыми ресурсами в рамках установленных функций и полномочий</w:t>
            </w:r>
          </w:p>
        </w:tc>
      </w:tr>
      <w:tr w:rsidR="00137078" w:rsidRPr="000E64BD" w:rsidTr="00137078">
        <w:tblPrEx>
          <w:tblBorders>
            <w:insideH w:val="nil"/>
          </w:tblBorders>
        </w:tblPrEx>
        <w:tc>
          <w:tcPr>
            <w:tcW w:w="2267" w:type="dxa"/>
            <w:tcBorders>
              <w:top w:val="single" w:sz="4" w:space="0" w:color="auto"/>
              <w:bottom w:val="single" w:sz="4" w:space="0" w:color="auto"/>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Этапы и сроки реализации муниципальной программы</w:t>
            </w:r>
          </w:p>
        </w:tc>
        <w:tc>
          <w:tcPr>
            <w:tcW w:w="6803" w:type="dxa"/>
            <w:tcBorders>
              <w:top w:val="single" w:sz="4" w:space="0" w:color="auto"/>
              <w:bottom w:val="single" w:sz="4" w:space="0" w:color="auto"/>
            </w:tcBorders>
          </w:tcPr>
          <w:p w:rsidR="00137078" w:rsidRPr="000E64BD" w:rsidRDefault="00137078"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2019 - 202</w:t>
            </w:r>
            <w:r w:rsidR="000E64BD" w:rsidRPr="000E64BD">
              <w:rPr>
                <w:rFonts w:ascii="Times New Roman" w:hAnsi="Times New Roman" w:cs="Times New Roman"/>
                <w:sz w:val="26"/>
                <w:szCs w:val="26"/>
              </w:rPr>
              <w:t>4</w:t>
            </w:r>
            <w:r w:rsidRPr="000E64BD">
              <w:rPr>
                <w:rFonts w:ascii="Times New Roman" w:hAnsi="Times New Roman" w:cs="Times New Roman"/>
                <w:sz w:val="26"/>
                <w:szCs w:val="26"/>
              </w:rPr>
              <w:t xml:space="preserve"> годы</w:t>
            </w:r>
          </w:p>
        </w:tc>
      </w:tr>
      <w:tr w:rsidR="00137078" w:rsidRPr="000E64BD" w:rsidTr="00137078">
        <w:tblPrEx>
          <w:tblBorders>
            <w:insideH w:val="nil"/>
          </w:tblBorders>
        </w:tblPrEx>
        <w:tc>
          <w:tcPr>
            <w:tcW w:w="2267" w:type="dxa"/>
            <w:tcBorders>
              <w:top w:val="single" w:sz="4" w:space="0" w:color="auto"/>
              <w:bottom w:val="single" w:sz="4" w:space="0" w:color="auto"/>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Перечень целевых показателей</w:t>
            </w:r>
          </w:p>
        </w:tc>
        <w:tc>
          <w:tcPr>
            <w:tcW w:w="6803" w:type="dxa"/>
            <w:tcBorders>
              <w:top w:val="single" w:sz="4" w:space="0" w:color="auto"/>
              <w:bottom w:val="single" w:sz="4" w:space="0" w:color="auto"/>
            </w:tcBorders>
            <w:vAlign w:val="center"/>
          </w:tcPr>
          <w:p w:rsidR="00794F17" w:rsidRDefault="00794F17" w:rsidP="00794F17">
            <w:pPr>
              <w:pStyle w:val="ConsPlusNormal"/>
              <w:jc w:val="both"/>
              <w:rPr>
                <w:rFonts w:ascii="Times New Roman" w:hAnsi="Times New Roman" w:cs="Times New Roman"/>
                <w:sz w:val="26"/>
                <w:szCs w:val="26"/>
              </w:rPr>
            </w:pPr>
            <w:r>
              <w:rPr>
                <w:rFonts w:ascii="Times New Roman" w:hAnsi="Times New Roman" w:cs="Times New Roman"/>
                <w:sz w:val="26"/>
                <w:szCs w:val="26"/>
              </w:rPr>
              <w:t>К 2020 году:</w:t>
            </w:r>
          </w:p>
          <w:p w:rsidR="00794F17" w:rsidRDefault="00794F17" w:rsidP="00794F17">
            <w:pPr>
              <w:pStyle w:val="ConsPlusNormal"/>
              <w:jc w:val="both"/>
              <w:rPr>
                <w:rFonts w:ascii="Times New Roman" w:hAnsi="Times New Roman" w:cs="Times New Roman"/>
                <w:sz w:val="26"/>
                <w:szCs w:val="26"/>
              </w:rPr>
            </w:pPr>
            <w:r>
              <w:rPr>
                <w:rFonts w:ascii="Times New Roman" w:hAnsi="Times New Roman" w:cs="Times New Roman"/>
                <w:sz w:val="26"/>
                <w:szCs w:val="26"/>
              </w:rPr>
              <w:t>- д</w:t>
            </w:r>
            <w:r w:rsidRPr="002D50EE">
              <w:rPr>
                <w:rFonts w:ascii="Times New Roman" w:hAnsi="Times New Roman" w:cs="Times New Roman"/>
                <w:sz w:val="26"/>
                <w:szCs w:val="26"/>
              </w:rPr>
              <w:t xml:space="preserve">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w:t>
            </w:r>
            <w:r w:rsidRPr="002D50EE">
              <w:rPr>
                <w:rFonts w:ascii="Times New Roman" w:hAnsi="Times New Roman" w:cs="Times New Roman"/>
                <w:sz w:val="26"/>
                <w:szCs w:val="26"/>
              </w:rPr>
              <w:lastRenderedPageBreak/>
              <w:t>изменений)</w:t>
            </w:r>
            <w:r>
              <w:rPr>
                <w:rFonts w:ascii="Times New Roman" w:hAnsi="Times New Roman" w:cs="Times New Roman"/>
                <w:sz w:val="26"/>
                <w:szCs w:val="26"/>
              </w:rPr>
              <w:t>, составит 100%;</w:t>
            </w:r>
          </w:p>
          <w:p w:rsidR="00794F17" w:rsidRDefault="00794F17" w:rsidP="00794F17">
            <w:pPr>
              <w:pStyle w:val="ConsPlusNormal"/>
              <w:jc w:val="both"/>
              <w:rPr>
                <w:rFonts w:ascii="Times New Roman" w:hAnsi="Times New Roman" w:cs="Times New Roman"/>
                <w:sz w:val="26"/>
                <w:szCs w:val="26"/>
              </w:rPr>
            </w:pPr>
            <w:r>
              <w:rPr>
                <w:rFonts w:ascii="Times New Roman" w:hAnsi="Times New Roman" w:cs="Times New Roman"/>
                <w:sz w:val="26"/>
                <w:szCs w:val="26"/>
              </w:rPr>
              <w:t>к 2022 году:</w:t>
            </w:r>
          </w:p>
          <w:p w:rsidR="00794F17" w:rsidRDefault="00794F17" w:rsidP="00794F17">
            <w:pPr>
              <w:pStyle w:val="ConsPlusNormal"/>
              <w:jc w:val="both"/>
              <w:rPr>
                <w:rFonts w:ascii="Times New Roman" w:hAnsi="Times New Roman" w:cs="Times New Roman"/>
                <w:sz w:val="26"/>
                <w:szCs w:val="26"/>
              </w:rPr>
            </w:pPr>
            <w:r>
              <w:rPr>
                <w:rFonts w:ascii="Times New Roman" w:hAnsi="Times New Roman" w:cs="Times New Roman"/>
                <w:sz w:val="26"/>
                <w:szCs w:val="26"/>
              </w:rPr>
              <w:t>- у</w:t>
            </w:r>
            <w:r w:rsidRPr="002D50EE">
              <w:rPr>
                <w:rFonts w:ascii="Times New Roman" w:hAnsi="Times New Roman" w:cs="Times New Roman"/>
                <w:sz w:val="26"/>
                <w:szCs w:val="26"/>
              </w:rPr>
              <w:t xml:space="preserve">ровень исполнения расходов, имеющих целевое назначение в части </w:t>
            </w:r>
            <w:proofErr w:type="spellStart"/>
            <w:r w:rsidRPr="002D50EE">
              <w:rPr>
                <w:rFonts w:ascii="Times New Roman" w:hAnsi="Times New Roman" w:cs="Times New Roman"/>
                <w:sz w:val="26"/>
                <w:szCs w:val="26"/>
              </w:rPr>
              <w:t>софинансирования</w:t>
            </w:r>
            <w:proofErr w:type="spellEnd"/>
            <w:r w:rsidRPr="002D50EE">
              <w:rPr>
                <w:rFonts w:ascii="Times New Roman" w:hAnsi="Times New Roman" w:cs="Times New Roman"/>
                <w:sz w:val="26"/>
                <w:szCs w:val="26"/>
              </w:rPr>
              <w:t xml:space="preserve"> государственных программ Красноярского края</w:t>
            </w:r>
            <w:r>
              <w:rPr>
                <w:rFonts w:ascii="Times New Roman" w:hAnsi="Times New Roman" w:cs="Times New Roman"/>
                <w:sz w:val="26"/>
                <w:szCs w:val="26"/>
              </w:rPr>
              <w:t>, составит 100%;</w:t>
            </w:r>
          </w:p>
          <w:p w:rsidR="00794F17" w:rsidRDefault="00794F17" w:rsidP="00794F17">
            <w:pPr>
              <w:pStyle w:val="ConsPlusNormal"/>
              <w:jc w:val="both"/>
              <w:rPr>
                <w:rFonts w:ascii="Times New Roman" w:hAnsi="Times New Roman" w:cs="Times New Roman"/>
                <w:sz w:val="26"/>
                <w:szCs w:val="26"/>
              </w:rPr>
            </w:pPr>
            <w:r w:rsidRPr="001E647D">
              <w:rPr>
                <w:rFonts w:ascii="Times New Roman" w:hAnsi="Times New Roman" w:cs="Times New Roman"/>
                <w:sz w:val="26"/>
                <w:szCs w:val="26"/>
              </w:rPr>
              <w:t xml:space="preserve">к 2023 году: </w:t>
            </w:r>
          </w:p>
          <w:p w:rsidR="00794F17" w:rsidRPr="001E647D" w:rsidRDefault="00794F17" w:rsidP="00794F17">
            <w:pPr>
              <w:pStyle w:val="ConsPlusNormal"/>
              <w:jc w:val="both"/>
              <w:rPr>
                <w:rFonts w:ascii="Times New Roman" w:hAnsi="Times New Roman" w:cs="Times New Roman"/>
                <w:sz w:val="26"/>
                <w:szCs w:val="26"/>
              </w:rPr>
            </w:pPr>
            <w:r w:rsidRPr="001E647D">
              <w:rPr>
                <w:rFonts w:ascii="Times New Roman" w:hAnsi="Times New Roman" w:cs="Times New Roman"/>
                <w:sz w:val="26"/>
                <w:szCs w:val="26"/>
              </w:rPr>
              <w:t>- доля</w:t>
            </w:r>
            <w:r w:rsidRPr="005E7F5F">
              <w:rPr>
                <w:rFonts w:ascii="Times New Roman" w:hAnsi="Times New Roman" w:cs="Times New Roman"/>
                <w:b/>
                <w:sz w:val="26"/>
                <w:szCs w:val="26"/>
              </w:rPr>
              <w:t xml:space="preserve"> </w:t>
            </w:r>
            <w:r w:rsidRPr="002D7677">
              <w:rPr>
                <w:rFonts w:ascii="Times New Roman" w:hAnsi="Times New Roman" w:cs="Times New Roman"/>
                <w:sz w:val="26"/>
                <w:szCs w:val="26"/>
              </w:rPr>
              <w:t>административных объектов муниципальной собственности</w:t>
            </w:r>
            <w:r w:rsidRPr="001E647D">
              <w:rPr>
                <w:rFonts w:ascii="Times New Roman" w:hAnsi="Times New Roman" w:cs="Times New Roman"/>
                <w:sz w:val="26"/>
                <w:szCs w:val="26"/>
              </w:rPr>
              <w:t xml:space="preserve"> (здания, строения, сооружения, инженерные коммуникации) в которых проведены ремонтные работы текущего и капитального характера по отношению к </w:t>
            </w:r>
            <w:proofErr w:type="gramStart"/>
            <w:r w:rsidRPr="001E647D">
              <w:rPr>
                <w:rFonts w:ascii="Times New Roman" w:hAnsi="Times New Roman" w:cs="Times New Roman"/>
                <w:sz w:val="26"/>
                <w:szCs w:val="26"/>
              </w:rPr>
              <w:t>запланированным</w:t>
            </w:r>
            <w:proofErr w:type="gramEnd"/>
            <w:r w:rsidRPr="001E647D">
              <w:rPr>
                <w:rFonts w:ascii="Times New Roman" w:hAnsi="Times New Roman" w:cs="Times New Roman"/>
                <w:sz w:val="26"/>
                <w:szCs w:val="26"/>
              </w:rPr>
              <w:t>, составит 100%;</w:t>
            </w:r>
          </w:p>
          <w:p w:rsidR="00794F17" w:rsidRDefault="00794F17" w:rsidP="00794F17">
            <w:pPr>
              <w:pStyle w:val="ConsPlusNormal"/>
              <w:jc w:val="both"/>
              <w:rPr>
                <w:rFonts w:ascii="Times New Roman" w:hAnsi="Times New Roman" w:cs="Times New Roman"/>
                <w:sz w:val="26"/>
                <w:szCs w:val="26"/>
              </w:rPr>
            </w:pPr>
            <w:r>
              <w:rPr>
                <w:rFonts w:ascii="Times New Roman" w:hAnsi="Times New Roman" w:cs="Times New Roman"/>
                <w:sz w:val="26"/>
                <w:szCs w:val="26"/>
              </w:rPr>
              <w:t>- д</w:t>
            </w:r>
            <w:r w:rsidRPr="002D50EE">
              <w:rPr>
                <w:rFonts w:ascii="Times New Roman" w:hAnsi="Times New Roman" w:cs="Times New Roman"/>
                <w:sz w:val="26"/>
                <w:szCs w:val="26"/>
              </w:rPr>
              <w:t xml:space="preserve">оля вновь построенных и реконструированных (модернизированных) объектов питьевого водоснабжения по отношению к </w:t>
            </w:r>
            <w:proofErr w:type="gramStart"/>
            <w:r w:rsidRPr="002D50EE">
              <w:rPr>
                <w:rFonts w:ascii="Times New Roman" w:hAnsi="Times New Roman" w:cs="Times New Roman"/>
                <w:sz w:val="26"/>
                <w:szCs w:val="26"/>
              </w:rPr>
              <w:t>запланированным</w:t>
            </w:r>
            <w:proofErr w:type="gramEnd"/>
            <w:r>
              <w:rPr>
                <w:rFonts w:ascii="Times New Roman" w:hAnsi="Times New Roman" w:cs="Times New Roman"/>
                <w:sz w:val="26"/>
                <w:szCs w:val="26"/>
              </w:rPr>
              <w:t xml:space="preserve"> составит 100%;</w:t>
            </w:r>
          </w:p>
          <w:p w:rsidR="00794F17" w:rsidRDefault="00794F17" w:rsidP="00794F17">
            <w:pPr>
              <w:pStyle w:val="ConsPlusNormal"/>
              <w:jc w:val="both"/>
              <w:rPr>
                <w:rFonts w:ascii="Times New Roman" w:hAnsi="Times New Roman" w:cs="Times New Roman"/>
                <w:sz w:val="26"/>
                <w:szCs w:val="26"/>
              </w:rPr>
            </w:pPr>
            <w:r w:rsidRPr="001E647D">
              <w:rPr>
                <w:rFonts w:ascii="Times New Roman" w:hAnsi="Times New Roman" w:cs="Times New Roman"/>
                <w:sz w:val="26"/>
                <w:szCs w:val="26"/>
              </w:rPr>
              <w:t>к 2024 году:</w:t>
            </w:r>
          </w:p>
          <w:p w:rsidR="00794F17" w:rsidRPr="001E647D" w:rsidRDefault="00794F17" w:rsidP="00794F17">
            <w:pPr>
              <w:pStyle w:val="ConsPlusNormal"/>
              <w:jc w:val="both"/>
              <w:rPr>
                <w:rFonts w:ascii="Times New Roman" w:hAnsi="Times New Roman" w:cs="Times New Roman"/>
                <w:sz w:val="26"/>
                <w:szCs w:val="26"/>
              </w:rPr>
            </w:pPr>
            <w:r w:rsidRPr="001E647D">
              <w:rPr>
                <w:rFonts w:ascii="Times New Roman" w:hAnsi="Times New Roman" w:cs="Times New Roman"/>
                <w:sz w:val="26"/>
                <w:szCs w:val="26"/>
              </w:rPr>
              <w:t>- 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 сохранится на уровне 100%;</w:t>
            </w:r>
          </w:p>
          <w:p w:rsidR="00794F17" w:rsidRPr="001E647D" w:rsidRDefault="00794F17" w:rsidP="00794F17">
            <w:pPr>
              <w:pStyle w:val="ConsPlusNormal"/>
              <w:jc w:val="both"/>
              <w:rPr>
                <w:rFonts w:ascii="Times New Roman" w:hAnsi="Times New Roman" w:cs="Times New Roman"/>
                <w:sz w:val="26"/>
                <w:szCs w:val="26"/>
              </w:rPr>
            </w:pPr>
            <w:r w:rsidRPr="001E647D">
              <w:rPr>
                <w:rFonts w:ascii="Times New Roman" w:hAnsi="Times New Roman" w:cs="Times New Roman"/>
                <w:sz w:val="26"/>
                <w:szCs w:val="26"/>
              </w:rPr>
              <w:t>- доля сельских поселений муниципального района, по которым подготовлены к согласованию и утверждению документы градостроительного зонирования (внесение в них изменений), составит 100%;</w:t>
            </w:r>
          </w:p>
          <w:p w:rsidR="00794F17" w:rsidRPr="001E647D" w:rsidRDefault="00794F17" w:rsidP="00794F17">
            <w:pPr>
              <w:pStyle w:val="ConsPlusNormal"/>
              <w:jc w:val="both"/>
              <w:rPr>
                <w:rFonts w:ascii="Times New Roman" w:hAnsi="Times New Roman" w:cs="Times New Roman"/>
                <w:sz w:val="26"/>
                <w:szCs w:val="26"/>
              </w:rPr>
            </w:pPr>
            <w:r w:rsidRPr="001E647D">
              <w:rPr>
                <w:rFonts w:ascii="Times New Roman" w:hAnsi="Times New Roman" w:cs="Times New Roman"/>
                <w:sz w:val="26"/>
                <w:szCs w:val="26"/>
              </w:rPr>
              <w:t>к 2025 году:</w:t>
            </w:r>
          </w:p>
          <w:p w:rsidR="00794F17" w:rsidRPr="001E647D" w:rsidRDefault="00794F17" w:rsidP="00794F17">
            <w:pPr>
              <w:pStyle w:val="ConsPlusNormal"/>
              <w:jc w:val="both"/>
              <w:rPr>
                <w:rFonts w:ascii="Times New Roman" w:hAnsi="Times New Roman" w:cs="Times New Roman"/>
                <w:sz w:val="26"/>
                <w:szCs w:val="26"/>
              </w:rPr>
            </w:pPr>
            <w:r w:rsidRPr="001E647D">
              <w:rPr>
                <w:rFonts w:ascii="Times New Roman" w:hAnsi="Times New Roman" w:cs="Times New Roman"/>
                <w:sz w:val="26"/>
                <w:szCs w:val="26"/>
              </w:rPr>
              <w:t xml:space="preserve">- доля вновь построенных (реконструированных или модернизированных) объектов социальной сферы по отношению к </w:t>
            </w:r>
            <w:proofErr w:type="gramStart"/>
            <w:r w:rsidRPr="001E647D">
              <w:rPr>
                <w:rFonts w:ascii="Times New Roman" w:hAnsi="Times New Roman" w:cs="Times New Roman"/>
                <w:sz w:val="26"/>
                <w:szCs w:val="26"/>
              </w:rPr>
              <w:t>запланированным</w:t>
            </w:r>
            <w:proofErr w:type="gramEnd"/>
            <w:r w:rsidRPr="001E647D">
              <w:rPr>
                <w:rFonts w:ascii="Times New Roman" w:hAnsi="Times New Roman" w:cs="Times New Roman"/>
                <w:sz w:val="26"/>
                <w:szCs w:val="26"/>
              </w:rPr>
              <w:t>, составит 100%;</w:t>
            </w:r>
          </w:p>
          <w:p w:rsidR="00794F17" w:rsidRPr="001E647D" w:rsidRDefault="00794F17" w:rsidP="00794F17">
            <w:pPr>
              <w:pStyle w:val="ConsPlusNormal"/>
              <w:jc w:val="both"/>
              <w:rPr>
                <w:rFonts w:ascii="Times New Roman" w:hAnsi="Times New Roman" w:cs="Times New Roman"/>
                <w:sz w:val="26"/>
                <w:szCs w:val="26"/>
              </w:rPr>
            </w:pPr>
            <w:r w:rsidRPr="001E647D">
              <w:rPr>
                <w:rFonts w:ascii="Times New Roman" w:hAnsi="Times New Roman" w:cs="Times New Roman"/>
                <w:sz w:val="26"/>
                <w:szCs w:val="26"/>
              </w:rPr>
              <w:t xml:space="preserve">- доля </w:t>
            </w:r>
            <w:proofErr w:type="spellStart"/>
            <w:r w:rsidRPr="001E647D">
              <w:rPr>
                <w:rFonts w:ascii="Times New Roman" w:hAnsi="Times New Roman" w:cs="Times New Roman"/>
                <w:sz w:val="26"/>
                <w:szCs w:val="26"/>
              </w:rPr>
              <w:t>энергоснабжающих</w:t>
            </w:r>
            <w:proofErr w:type="spellEnd"/>
            <w:r w:rsidRPr="001E647D">
              <w:rPr>
                <w:rFonts w:ascii="Times New Roman" w:hAnsi="Times New Roman" w:cs="Times New Roman"/>
                <w:sz w:val="26"/>
                <w:szCs w:val="26"/>
              </w:rPr>
              <w:t xml:space="preserve">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 сохранится на уровне 100%;</w:t>
            </w:r>
          </w:p>
          <w:p w:rsidR="00794F17" w:rsidRPr="001E647D" w:rsidRDefault="00794F17" w:rsidP="00794F17">
            <w:pPr>
              <w:pStyle w:val="ConsPlusNormal"/>
              <w:jc w:val="both"/>
              <w:rPr>
                <w:rFonts w:ascii="Times New Roman" w:hAnsi="Times New Roman" w:cs="Times New Roman"/>
                <w:sz w:val="26"/>
                <w:szCs w:val="26"/>
              </w:rPr>
            </w:pPr>
            <w:r w:rsidRPr="001E647D">
              <w:rPr>
                <w:rFonts w:ascii="Times New Roman" w:hAnsi="Times New Roman" w:cs="Times New Roman"/>
                <w:sz w:val="26"/>
                <w:szCs w:val="26"/>
              </w:rPr>
              <w:t>- доля предприятий жилищно-коммунального комплекса, которым выплачена компенсация части платы граждан за коммунальные услуги, сохранится на уровне 100%;</w:t>
            </w:r>
          </w:p>
          <w:p w:rsidR="00794F17" w:rsidRPr="001E647D" w:rsidRDefault="00794F17" w:rsidP="00794F17">
            <w:pPr>
              <w:pStyle w:val="ConsPlusNormal"/>
              <w:jc w:val="both"/>
              <w:rPr>
                <w:rFonts w:ascii="Times New Roman" w:hAnsi="Times New Roman" w:cs="Times New Roman"/>
                <w:sz w:val="26"/>
                <w:szCs w:val="26"/>
              </w:rPr>
            </w:pPr>
            <w:r w:rsidRPr="001E647D">
              <w:rPr>
                <w:rFonts w:ascii="Times New Roman" w:hAnsi="Times New Roman" w:cs="Times New Roman"/>
                <w:sz w:val="26"/>
                <w:szCs w:val="26"/>
              </w:rPr>
              <w:t>- уровень обеспеченности твердым топливом учреждений социальной сферы и населения муниципального района сохранится на уровне 100%;</w:t>
            </w:r>
          </w:p>
          <w:p w:rsidR="00794F17" w:rsidRPr="001E647D" w:rsidRDefault="00794F17" w:rsidP="00794F17">
            <w:pPr>
              <w:pStyle w:val="ConsPlusNormal"/>
              <w:jc w:val="both"/>
              <w:rPr>
                <w:rFonts w:ascii="Times New Roman" w:hAnsi="Times New Roman" w:cs="Times New Roman"/>
                <w:sz w:val="26"/>
                <w:szCs w:val="26"/>
              </w:rPr>
            </w:pPr>
            <w:r w:rsidRPr="001E647D">
              <w:rPr>
                <w:rFonts w:ascii="Times New Roman" w:hAnsi="Times New Roman" w:cs="Times New Roman"/>
                <w:sz w:val="26"/>
                <w:szCs w:val="26"/>
              </w:rPr>
              <w:t>- доля достигнутых показателей результативности муниципальной программы сохранится на уровне 100%.</w:t>
            </w:r>
          </w:p>
          <w:p w:rsidR="00137078" w:rsidRPr="000E64BD" w:rsidRDefault="007410A9" w:rsidP="00794F17">
            <w:pPr>
              <w:pStyle w:val="ConsPlusNormal"/>
              <w:jc w:val="both"/>
              <w:rPr>
                <w:rFonts w:ascii="Times New Roman" w:hAnsi="Times New Roman" w:cs="Times New Roman"/>
                <w:sz w:val="26"/>
                <w:szCs w:val="26"/>
              </w:rPr>
            </w:pPr>
            <w:hyperlink w:anchor="P305" w:history="1">
              <w:r w:rsidR="00794F17" w:rsidRPr="001E647D">
                <w:rPr>
                  <w:rFonts w:ascii="Times New Roman" w:hAnsi="Times New Roman" w:cs="Times New Roman"/>
                  <w:sz w:val="26"/>
                  <w:szCs w:val="26"/>
                </w:rPr>
                <w:t>Перечень</w:t>
              </w:r>
            </w:hyperlink>
            <w:r w:rsidR="00794F17" w:rsidRPr="001E647D">
              <w:rPr>
                <w:rFonts w:ascii="Times New Roman" w:hAnsi="Times New Roman" w:cs="Times New Roman"/>
                <w:sz w:val="26"/>
                <w:szCs w:val="26"/>
              </w:rPr>
              <w:t xml:space="preserve">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к Паспорту муниципальной программы.</w:t>
            </w:r>
          </w:p>
        </w:tc>
      </w:tr>
      <w:tr w:rsidR="00137078" w:rsidRPr="000E64BD" w:rsidTr="00137078">
        <w:tblPrEx>
          <w:tblBorders>
            <w:insideH w:val="nil"/>
          </w:tblBorders>
        </w:tblPrEx>
        <w:tc>
          <w:tcPr>
            <w:tcW w:w="2267" w:type="dxa"/>
            <w:tcBorders>
              <w:top w:val="single" w:sz="4" w:space="0" w:color="auto"/>
              <w:bottom w:val="single" w:sz="4" w:space="0" w:color="auto"/>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 xml:space="preserve">Информация по </w:t>
            </w:r>
            <w:r w:rsidRPr="000E64BD">
              <w:rPr>
                <w:rFonts w:ascii="Times New Roman" w:hAnsi="Times New Roman" w:cs="Times New Roman"/>
                <w:sz w:val="26"/>
                <w:szCs w:val="26"/>
              </w:rPr>
              <w:lastRenderedPageBreak/>
              <w:t>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803" w:type="dxa"/>
            <w:tcBorders>
              <w:top w:val="single" w:sz="4" w:space="0" w:color="auto"/>
              <w:bottom w:val="single" w:sz="4" w:space="0" w:color="auto"/>
            </w:tcBorders>
          </w:tcPr>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lastRenderedPageBreak/>
              <w:t xml:space="preserve">Объем бюджетных ассигнований на реализацию </w:t>
            </w:r>
            <w:r w:rsidRPr="00794F17">
              <w:rPr>
                <w:rFonts w:ascii="Times New Roman" w:hAnsi="Times New Roman" w:cs="Times New Roman"/>
                <w:sz w:val="26"/>
                <w:szCs w:val="26"/>
              </w:rPr>
              <w:lastRenderedPageBreak/>
              <w:t>муниципальной программы составляет всего  13 </w:t>
            </w:r>
            <w:r w:rsidR="0077639F">
              <w:rPr>
                <w:rFonts w:ascii="Times New Roman" w:hAnsi="Times New Roman" w:cs="Times New Roman"/>
                <w:sz w:val="26"/>
                <w:szCs w:val="26"/>
              </w:rPr>
              <w:t>607</w:t>
            </w:r>
            <w:r w:rsidRPr="00794F17">
              <w:rPr>
                <w:rFonts w:ascii="Times New Roman" w:hAnsi="Times New Roman" w:cs="Times New Roman"/>
                <w:sz w:val="26"/>
                <w:szCs w:val="26"/>
              </w:rPr>
              <w:t> </w:t>
            </w:r>
            <w:r w:rsidR="0077639F">
              <w:rPr>
                <w:rFonts w:ascii="Times New Roman" w:hAnsi="Times New Roman" w:cs="Times New Roman"/>
                <w:sz w:val="26"/>
                <w:szCs w:val="26"/>
              </w:rPr>
              <w:t>802</w:t>
            </w:r>
            <w:r w:rsidRPr="00794F17">
              <w:rPr>
                <w:rFonts w:ascii="Times New Roman" w:hAnsi="Times New Roman" w:cs="Times New Roman"/>
                <w:sz w:val="26"/>
                <w:szCs w:val="26"/>
              </w:rPr>
              <w:t>,</w:t>
            </w:r>
            <w:r w:rsidR="0077639F">
              <w:rPr>
                <w:rFonts w:ascii="Times New Roman" w:hAnsi="Times New Roman" w:cs="Times New Roman"/>
                <w:sz w:val="26"/>
                <w:szCs w:val="26"/>
              </w:rPr>
              <w:t>26</w:t>
            </w:r>
            <w:r w:rsidRPr="00794F17">
              <w:rPr>
                <w:rFonts w:ascii="Times New Roman" w:hAnsi="Times New Roman" w:cs="Times New Roman"/>
                <w:sz w:val="26"/>
                <w:szCs w:val="26"/>
              </w:rPr>
              <w:t xml:space="preserve">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в том числе:</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2019 год – 2 460 027,98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2020 год – 2 229 671,79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2021 год – 2 346 367,52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2022 год – 2</w:t>
            </w:r>
            <w:r w:rsidR="0077639F">
              <w:rPr>
                <w:rFonts w:ascii="Times New Roman" w:hAnsi="Times New Roman" w:cs="Times New Roman"/>
                <w:sz w:val="26"/>
                <w:szCs w:val="26"/>
              </w:rPr>
              <w:t> 252</w:t>
            </w:r>
            <w:r w:rsidRPr="00794F17">
              <w:rPr>
                <w:rFonts w:ascii="Times New Roman" w:hAnsi="Times New Roman" w:cs="Times New Roman"/>
                <w:sz w:val="26"/>
                <w:szCs w:val="26"/>
              </w:rPr>
              <w:t> </w:t>
            </w:r>
            <w:r w:rsidR="0077639F">
              <w:rPr>
                <w:rFonts w:ascii="Times New Roman" w:hAnsi="Times New Roman" w:cs="Times New Roman"/>
                <w:sz w:val="26"/>
                <w:szCs w:val="26"/>
              </w:rPr>
              <w:t>298,93</w:t>
            </w:r>
            <w:r w:rsidRPr="00794F17">
              <w:rPr>
                <w:rFonts w:ascii="Times New Roman" w:hAnsi="Times New Roman" w:cs="Times New Roman"/>
                <w:sz w:val="26"/>
                <w:szCs w:val="26"/>
              </w:rPr>
              <w:t xml:space="preserve">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2023 год – 2 178 009,37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 xml:space="preserve">2024 год – 2 141 426,67 тыс. руб.; </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в том числе:</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сре</w:t>
            </w:r>
            <w:r w:rsidR="0077639F">
              <w:rPr>
                <w:rFonts w:ascii="Times New Roman" w:hAnsi="Times New Roman" w:cs="Times New Roman"/>
                <w:sz w:val="26"/>
                <w:szCs w:val="26"/>
              </w:rPr>
              <w:t>дства федерального бюджета – 130 233,6</w:t>
            </w:r>
            <w:r w:rsidRPr="00794F17">
              <w:rPr>
                <w:rFonts w:ascii="Times New Roman" w:hAnsi="Times New Roman" w:cs="Times New Roman"/>
                <w:sz w:val="26"/>
                <w:szCs w:val="26"/>
              </w:rPr>
              <w:t>4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2019 год – 41 658,11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2020 год – 36 793,40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2021 год – 49 810,93 тыс. руб.;</w:t>
            </w:r>
          </w:p>
          <w:p w:rsidR="00794F17" w:rsidRPr="00794F17" w:rsidRDefault="0077639F" w:rsidP="00794F17">
            <w:pPr>
              <w:pStyle w:val="ConsPlusCell"/>
              <w:shd w:val="clear" w:color="auto" w:fill="FFFFFF"/>
              <w:ind w:left="86" w:right="79"/>
              <w:jc w:val="both"/>
              <w:rPr>
                <w:rFonts w:ascii="Times New Roman" w:hAnsi="Times New Roman" w:cs="Times New Roman"/>
                <w:sz w:val="26"/>
                <w:szCs w:val="26"/>
              </w:rPr>
            </w:pPr>
            <w:r>
              <w:rPr>
                <w:rFonts w:ascii="Times New Roman" w:hAnsi="Times New Roman" w:cs="Times New Roman"/>
                <w:sz w:val="26"/>
                <w:szCs w:val="26"/>
              </w:rPr>
              <w:t>2022 год – 1 971,2</w:t>
            </w:r>
            <w:r w:rsidR="00794F17" w:rsidRPr="00794F17">
              <w:rPr>
                <w:rFonts w:ascii="Times New Roman" w:hAnsi="Times New Roman" w:cs="Times New Roman"/>
                <w:sz w:val="26"/>
                <w:szCs w:val="26"/>
              </w:rPr>
              <w:t>0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2023 год – 0,00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2024 год –  0,00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средства краевого бюджета – 11 274 </w:t>
            </w:r>
            <w:r w:rsidR="0077639F">
              <w:rPr>
                <w:rFonts w:ascii="Times New Roman" w:hAnsi="Times New Roman" w:cs="Times New Roman"/>
                <w:sz w:val="26"/>
                <w:szCs w:val="26"/>
              </w:rPr>
              <w:t>691,83</w:t>
            </w:r>
            <w:r w:rsidRPr="00794F17">
              <w:rPr>
                <w:rFonts w:ascii="Times New Roman" w:hAnsi="Times New Roman" w:cs="Times New Roman"/>
                <w:sz w:val="26"/>
                <w:szCs w:val="26"/>
              </w:rPr>
              <w:t xml:space="preserve"> тыс. руб.: </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2019 год – 1 982 695,81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2020 год – 1 834 847,49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2021 год – 1 893 881,93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2022 год – 1 854 </w:t>
            </w:r>
            <w:r w:rsidR="0077639F">
              <w:rPr>
                <w:rFonts w:ascii="Times New Roman" w:hAnsi="Times New Roman" w:cs="Times New Roman"/>
                <w:sz w:val="26"/>
                <w:szCs w:val="26"/>
              </w:rPr>
              <w:t>491,4</w:t>
            </w:r>
            <w:r w:rsidRPr="00794F17">
              <w:rPr>
                <w:rFonts w:ascii="Times New Roman" w:hAnsi="Times New Roman" w:cs="Times New Roman"/>
                <w:sz w:val="26"/>
                <w:szCs w:val="26"/>
              </w:rPr>
              <w:t>0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2023 год – 1 854 387,60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2024 год – 1 854 387,60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ср</w:t>
            </w:r>
            <w:r w:rsidR="0077639F">
              <w:rPr>
                <w:rFonts w:ascii="Times New Roman" w:hAnsi="Times New Roman" w:cs="Times New Roman"/>
                <w:sz w:val="26"/>
                <w:szCs w:val="26"/>
              </w:rPr>
              <w:t>едства районного бюджета – 1 914 387,98</w:t>
            </w:r>
            <w:r w:rsidRPr="00794F17">
              <w:rPr>
                <w:rFonts w:ascii="Times New Roman" w:hAnsi="Times New Roman" w:cs="Times New Roman"/>
                <w:sz w:val="26"/>
                <w:szCs w:val="26"/>
              </w:rPr>
              <w:t xml:space="preserve">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2019 год – 333 237,14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2020 год – 300 261,94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2021 год – 339 025,95 тыс. руб.;</w:t>
            </w:r>
          </w:p>
          <w:p w:rsidR="00794F17" w:rsidRPr="00794F17" w:rsidRDefault="0077639F" w:rsidP="00794F17">
            <w:pPr>
              <w:pStyle w:val="ConsPlusCell"/>
              <w:shd w:val="clear" w:color="auto" w:fill="FFFFFF"/>
              <w:ind w:left="86" w:right="79"/>
              <w:jc w:val="both"/>
              <w:rPr>
                <w:rFonts w:ascii="Times New Roman" w:hAnsi="Times New Roman" w:cs="Times New Roman"/>
                <w:sz w:val="26"/>
                <w:szCs w:val="26"/>
              </w:rPr>
            </w:pPr>
            <w:r>
              <w:rPr>
                <w:rFonts w:ascii="Times New Roman" w:hAnsi="Times New Roman" w:cs="Times New Roman"/>
                <w:sz w:val="26"/>
                <w:szCs w:val="26"/>
              </w:rPr>
              <w:t>2022 год – 331 202,11</w:t>
            </w:r>
            <w:r w:rsidR="00794F17" w:rsidRPr="00794F17">
              <w:rPr>
                <w:rFonts w:ascii="Times New Roman" w:hAnsi="Times New Roman" w:cs="Times New Roman"/>
                <w:sz w:val="26"/>
                <w:szCs w:val="26"/>
              </w:rPr>
              <w:t xml:space="preserve">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2023 год – 323 621,77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2024 год – 287 039,07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с</w:t>
            </w:r>
            <w:r w:rsidR="0077639F">
              <w:rPr>
                <w:rFonts w:ascii="Times New Roman" w:hAnsi="Times New Roman" w:cs="Times New Roman"/>
                <w:sz w:val="26"/>
                <w:szCs w:val="26"/>
              </w:rPr>
              <w:t>редства бюджетов поселений – 244 487,91</w:t>
            </w:r>
            <w:r w:rsidRPr="00794F17">
              <w:rPr>
                <w:rFonts w:ascii="Times New Roman" w:hAnsi="Times New Roman" w:cs="Times New Roman"/>
                <w:sz w:val="26"/>
                <w:szCs w:val="26"/>
              </w:rPr>
              <w:t xml:space="preserve">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2019 год – 58 436,02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2020 год – 57 768,96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2021 год – 63 648,71 тыс. руб.;</w:t>
            </w:r>
          </w:p>
          <w:p w:rsidR="00794F17" w:rsidRPr="00794F17" w:rsidRDefault="0077639F" w:rsidP="00794F17">
            <w:pPr>
              <w:pStyle w:val="ConsPlusCell"/>
              <w:shd w:val="clear" w:color="auto" w:fill="FFFFFF"/>
              <w:ind w:left="86" w:right="79"/>
              <w:jc w:val="both"/>
              <w:rPr>
                <w:rFonts w:ascii="Times New Roman" w:hAnsi="Times New Roman" w:cs="Times New Roman"/>
                <w:sz w:val="26"/>
                <w:szCs w:val="26"/>
              </w:rPr>
            </w:pPr>
            <w:r>
              <w:rPr>
                <w:rFonts w:ascii="Times New Roman" w:hAnsi="Times New Roman" w:cs="Times New Roman"/>
                <w:sz w:val="26"/>
                <w:szCs w:val="26"/>
              </w:rPr>
              <w:t>2022 год – 64 634,22</w:t>
            </w:r>
            <w:r w:rsidR="00794F17" w:rsidRPr="00794F17">
              <w:rPr>
                <w:rFonts w:ascii="Times New Roman" w:hAnsi="Times New Roman" w:cs="Times New Roman"/>
                <w:sz w:val="26"/>
                <w:szCs w:val="26"/>
              </w:rPr>
              <w:t xml:space="preserve">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2023 год – 0,00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 xml:space="preserve">2024 год – 0,00  тыс. руб.; </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внебюджетные источники – 44 000,90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2019 год – 44 000,90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2020 год – 0,00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2021 год – 0,00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2022 год – 0,00 тыс. руб.;</w:t>
            </w:r>
          </w:p>
          <w:p w:rsidR="00794F17" w:rsidRPr="00794F17" w:rsidRDefault="00794F17" w:rsidP="00794F17">
            <w:pPr>
              <w:pStyle w:val="ConsPlusCell"/>
              <w:shd w:val="clear" w:color="auto" w:fill="FFFFFF"/>
              <w:ind w:left="86" w:right="79"/>
              <w:jc w:val="both"/>
              <w:rPr>
                <w:rFonts w:ascii="Times New Roman" w:hAnsi="Times New Roman" w:cs="Times New Roman"/>
                <w:sz w:val="26"/>
                <w:szCs w:val="26"/>
              </w:rPr>
            </w:pPr>
            <w:r w:rsidRPr="00794F17">
              <w:rPr>
                <w:rFonts w:ascii="Times New Roman" w:hAnsi="Times New Roman" w:cs="Times New Roman"/>
                <w:sz w:val="26"/>
                <w:szCs w:val="26"/>
              </w:rPr>
              <w:t xml:space="preserve">2023 год – 0,00 тыс. </w:t>
            </w:r>
            <w:proofErr w:type="spellStart"/>
            <w:r w:rsidRPr="00794F17">
              <w:rPr>
                <w:rFonts w:ascii="Times New Roman" w:hAnsi="Times New Roman" w:cs="Times New Roman"/>
                <w:sz w:val="26"/>
                <w:szCs w:val="26"/>
              </w:rPr>
              <w:t>руб</w:t>
            </w:r>
            <w:proofErr w:type="spellEnd"/>
            <w:r w:rsidRPr="00794F17">
              <w:rPr>
                <w:rFonts w:ascii="Times New Roman" w:hAnsi="Times New Roman" w:cs="Times New Roman"/>
                <w:sz w:val="26"/>
                <w:szCs w:val="26"/>
              </w:rPr>
              <w:t>;</w:t>
            </w:r>
          </w:p>
          <w:p w:rsidR="00137078" w:rsidRPr="000E64BD" w:rsidRDefault="00794F17" w:rsidP="00794F17">
            <w:pPr>
              <w:pStyle w:val="ConsPlusNormal"/>
              <w:jc w:val="both"/>
              <w:rPr>
                <w:rFonts w:ascii="Times New Roman" w:hAnsi="Times New Roman" w:cs="Times New Roman"/>
                <w:sz w:val="26"/>
                <w:szCs w:val="26"/>
              </w:rPr>
            </w:pPr>
            <w:r w:rsidRPr="00794F17">
              <w:rPr>
                <w:rFonts w:ascii="Times New Roman" w:hAnsi="Times New Roman" w:cs="Times New Roman"/>
                <w:sz w:val="26"/>
                <w:szCs w:val="26"/>
              </w:rPr>
              <w:t>2024 год – 0,00 тыс. руб.</w:t>
            </w:r>
          </w:p>
        </w:tc>
      </w:tr>
    </w:tbl>
    <w:p w:rsidR="00137078" w:rsidRPr="000E64BD" w:rsidRDefault="00137078">
      <w:pPr>
        <w:pStyle w:val="ConsPlusNormal"/>
        <w:jc w:val="both"/>
        <w:rPr>
          <w:rFonts w:ascii="Times New Roman" w:hAnsi="Times New Roman" w:cs="Times New Roman"/>
          <w:sz w:val="26"/>
          <w:szCs w:val="26"/>
        </w:rPr>
      </w:pPr>
    </w:p>
    <w:p w:rsidR="00137078" w:rsidRPr="000E64BD" w:rsidRDefault="00137078" w:rsidP="000E64BD">
      <w:pPr>
        <w:pStyle w:val="ConsPlusTitle"/>
        <w:jc w:val="center"/>
        <w:outlineLvl w:val="1"/>
        <w:rPr>
          <w:rFonts w:ascii="Times New Roman" w:hAnsi="Times New Roman" w:cs="Times New Roman"/>
          <w:sz w:val="26"/>
          <w:szCs w:val="26"/>
        </w:rPr>
      </w:pPr>
      <w:r w:rsidRPr="000E64BD">
        <w:rPr>
          <w:rFonts w:ascii="Times New Roman" w:hAnsi="Times New Roman" w:cs="Times New Roman"/>
          <w:sz w:val="26"/>
          <w:szCs w:val="26"/>
        </w:rPr>
        <w:t xml:space="preserve">2. ХАРАКТЕРИСТИКА ТЕКУЩЕГО СОСТОЯНИЯ, ОСНОВНЫЕ </w:t>
      </w:r>
      <w:r w:rsidRPr="000E64BD">
        <w:rPr>
          <w:rFonts w:ascii="Times New Roman" w:hAnsi="Times New Roman" w:cs="Times New Roman"/>
          <w:sz w:val="26"/>
          <w:szCs w:val="26"/>
        </w:rPr>
        <w:lastRenderedPageBreak/>
        <w:t>ПРОБЛЕМЫ</w:t>
      </w:r>
      <w:r w:rsidR="000E64BD" w:rsidRPr="000E64BD">
        <w:rPr>
          <w:rFonts w:ascii="Times New Roman" w:hAnsi="Times New Roman" w:cs="Times New Roman"/>
          <w:sz w:val="26"/>
          <w:szCs w:val="26"/>
        </w:rPr>
        <w:t xml:space="preserve"> </w:t>
      </w:r>
      <w:r w:rsidRPr="000E64BD">
        <w:rPr>
          <w:rFonts w:ascii="Times New Roman" w:hAnsi="Times New Roman" w:cs="Times New Roman"/>
          <w:sz w:val="26"/>
          <w:szCs w:val="26"/>
        </w:rPr>
        <w:t xml:space="preserve">СООТВЕТСТВУЮЩЕЙ СФЕРЫ И АНАЛИЗ </w:t>
      </w:r>
      <w:proofErr w:type="gramStart"/>
      <w:r w:rsidRPr="000E64BD">
        <w:rPr>
          <w:rFonts w:ascii="Times New Roman" w:hAnsi="Times New Roman" w:cs="Times New Roman"/>
          <w:sz w:val="26"/>
          <w:szCs w:val="26"/>
        </w:rPr>
        <w:t>СОЦИАЛЬНЫХ</w:t>
      </w:r>
      <w:proofErr w:type="gramEnd"/>
      <w:r w:rsidRPr="000E64BD">
        <w:rPr>
          <w:rFonts w:ascii="Times New Roman" w:hAnsi="Times New Roman" w:cs="Times New Roman"/>
          <w:sz w:val="26"/>
          <w:szCs w:val="26"/>
        </w:rPr>
        <w:t>,</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ФИНАНСОВО-ЭКОНОМИЧЕСКИХ И ПРОЧИХ РИСКОВ</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РЕАЛИЗАЦИИ ПРОГРАММЫ</w:t>
      </w:r>
    </w:p>
    <w:p w:rsidR="00137078" w:rsidRPr="000E64BD" w:rsidRDefault="00137078">
      <w:pPr>
        <w:pStyle w:val="ConsPlusNormal"/>
        <w:jc w:val="both"/>
        <w:rPr>
          <w:rFonts w:ascii="Times New Roman" w:hAnsi="Times New Roman" w:cs="Times New Roman"/>
          <w:sz w:val="26"/>
          <w:szCs w:val="26"/>
        </w:rPr>
      </w:pPr>
    </w:p>
    <w:p w:rsidR="000E64BD" w:rsidRPr="001E647D" w:rsidRDefault="000E64BD" w:rsidP="000E64BD">
      <w:pPr>
        <w:pStyle w:val="ConsPlusNormal"/>
        <w:ind w:firstLine="540"/>
        <w:jc w:val="both"/>
        <w:rPr>
          <w:rFonts w:ascii="Times New Roman" w:hAnsi="Times New Roman" w:cs="Times New Roman"/>
          <w:sz w:val="28"/>
          <w:szCs w:val="28"/>
        </w:rPr>
      </w:pPr>
      <w:r w:rsidRPr="001E647D">
        <w:rPr>
          <w:rFonts w:ascii="Times New Roman" w:hAnsi="Times New Roman" w:cs="Times New Roman"/>
          <w:sz w:val="28"/>
          <w:szCs w:val="28"/>
        </w:rPr>
        <w:t>Жилищно-коммунальное хозяйство со всеми его проблемами остается основой жизнеобеспечения всех населенных пунктов муниципального района. Это сложный многофункциональный технический комплекс, который включает все необходимые для жизнедеятельности населения виды услуг.</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Существующее состояние объектов коммунальной инфраструктуры муниципального района характеризуется высокой степенью изношенности энергетического оборудования, распределительных тепловых и электрических сетей, полным или частичным отсутствием приборного обеспечения параметров работы объектов коммунальной энергетики, недостаточным уровнем оснащенности потребителей измерительными приборами.</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Основными показателями, характеризующими отрасль жилищно-коммунального хозяйства муниципального района, являются: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высокий уровень износа основных производственных фондов, в том числе энергетического оборудования - до 60 - 70%, обусловленный принятием в муниципальную собственность объектов коммунального назначения в ветхом и аварийном состоянии;</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как следствие, незначительная инвестиционная привлекательность объектов.</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По состоянию на 01.01.2021 средний удельный вес благоустроенного жилищного фонда в муниципальном районе составляет 87,8%. Самый высокий уровень благоустройства жилого фонда сложился в административных центрах городских и сельских поселений муниципального района, самый низкий - в сельских населенных пунктах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В 20 сельских населенных пунктах муниципального района жилищный фонд, а также расположенные в этих поселениях учреждения социальной сферы не имеют централизованного отопления, а для печного отопления используется привозной уголь. Ежегодно на территорию муниципального района поставляется около 25 тыс. тонн твердого топлива для обеспечения бесперебойной работы учреждений социальной сферы, не подключенных к централизованному отоплению, и населения.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lastRenderedPageBreak/>
        <w:t>Населенные пункты муниципального района, в которые поставляются топливно-энергетические ресурсы, относятся к труднодоступным территориям, поставка осуществляется в период летней навигации в ограниченные сроки, а в некоторые населенные пункты - по быстро мелеющим рекам в течение 10 - 15 дней после ледохода. Обеспечение населенных пунктов не в полном объеме топливно-энергетическими ресурсами может привести к возникновению чрезвычайных ситуаций.</w:t>
      </w:r>
    </w:p>
    <w:p w:rsidR="000E64BD" w:rsidRPr="001E647D" w:rsidRDefault="000E64BD" w:rsidP="000E64BD">
      <w:pPr>
        <w:pStyle w:val="ConsPlusNormal"/>
        <w:spacing w:before="220"/>
        <w:ind w:firstLine="540"/>
        <w:jc w:val="both"/>
        <w:rPr>
          <w:rFonts w:ascii="Times New Roman" w:hAnsi="Times New Roman" w:cs="Times New Roman"/>
          <w:sz w:val="28"/>
          <w:szCs w:val="28"/>
        </w:rPr>
      </w:pPr>
      <w:proofErr w:type="gramStart"/>
      <w:r w:rsidRPr="001E647D">
        <w:rPr>
          <w:rFonts w:ascii="Times New Roman" w:hAnsi="Times New Roman" w:cs="Times New Roman"/>
          <w:sz w:val="28"/>
          <w:szCs w:val="28"/>
        </w:rPr>
        <w:t xml:space="preserve">Граждане из числа коренных малочисленных народов Севера, ведущие традиционный (кочевой) образ жизни и осуществляющие традиционную хозяйственную деятельность (оленеводство), проживающие на территории сельского поселения Хатанга муниципального района, также нуждаются в обеспечении твердым топливом для отопления кочевого жилья, в соответствии с </w:t>
      </w:r>
      <w:hyperlink r:id="rId7" w:history="1">
        <w:r w:rsidRPr="001E647D">
          <w:rPr>
            <w:rFonts w:ascii="Times New Roman" w:hAnsi="Times New Roman" w:cs="Times New Roman"/>
            <w:sz w:val="28"/>
            <w:szCs w:val="28"/>
          </w:rPr>
          <w:t>Постановлением</w:t>
        </w:r>
      </w:hyperlink>
      <w:r w:rsidRPr="001E647D">
        <w:rPr>
          <w:rFonts w:ascii="Times New Roman" w:hAnsi="Times New Roman" w:cs="Times New Roman"/>
          <w:sz w:val="28"/>
          <w:szCs w:val="28"/>
        </w:rPr>
        <w:t xml:space="preserve"> Правительства Красноярского края от 18.08.2016 № 401-п «Об утверждении Порядка предоставления субвенции бюджету Таймырского Долгано-Ненецкого муниципального района Красноярского края на осуществление</w:t>
      </w:r>
      <w:proofErr w:type="gramEnd"/>
      <w:r w:rsidRPr="001E647D">
        <w:rPr>
          <w:rFonts w:ascii="Times New Roman" w:hAnsi="Times New Roman" w:cs="Times New Roman"/>
          <w:sz w:val="28"/>
          <w:szCs w:val="28"/>
        </w:rPr>
        <w:t xml:space="preserve"> </w:t>
      </w:r>
      <w:proofErr w:type="gramStart"/>
      <w:r w:rsidRPr="001E647D">
        <w:rPr>
          <w:rFonts w:ascii="Times New Roman" w:hAnsi="Times New Roman" w:cs="Times New Roman"/>
          <w:sz w:val="28"/>
          <w:szCs w:val="28"/>
        </w:rPr>
        <w:t>органом местного самоуправления государственных полномочий Красноярского края на обеспечение твердым топливом (углем), включая его доставку, граждан, проживающих на территории Таймырского Долгано-Ненецкого муниципального района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w:t>
      </w:r>
      <w:proofErr w:type="gramEnd"/>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F87B2C">
        <w:rPr>
          <w:rFonts w:ascii="Times New Roman" w:hAnsi="Times New Roman" w:cs="Times New Roman"/>
          <w:sz w:val="28"/>
          <w:szCs w:val="28"/>
        </w:rPr>
        <w:t xml:space="preserve">В сфере обращения с отходами на территории муниципального района сложилась неблагополучная ситуация. По состоянию на 01.01.2021 на территории муниципального района приобретены установки по обезвреживанию твердых коммунальных отходов для населенных пунктов </w:t>
      </w:r>
      <w:proofErr w:type="spellStart"/>
      <w:r w:rsidRPr="00F87B2C">
        <w:rPr>
          <w:rFonts w:ascii="Times New Roman" w:hAnsi="Times New Roman" w:cs="Times New Roman"/>
          <w:sz w:val="28"/>
          <w:szCs w:val="28"/>
        </w:rPr>
        <w:t>с</w:t>
      </w:r>
      <w:proofErr w:type="gramStart"/>
      <w:r w:rsidRPr="00F87B2C">
        <w:rPr>
          <w:rFonts w:ascii="Times New Roman" w:hAnsi="Times New Roman" w:cs="Times New Roman"/>
          <w:sz w:val="28"/>
          <w:szCs w:val="28"/>
        </w:rPr>
        <w:t>.К</w:t>
      </w:r>
      <w:proofErr w:type="gramEnd"/>
      <w:r w:rsidRPr="00F87B2C">
        <w:rPr>
          <w:rFonts w:ascii="Times New Roman" w:hAnsi="Times New Roman" w:cs="Times New Roman"/>
          <w:sz w:val="28"/>
          <w:szCs w:val="28"/>
        </w:rPr>
        <w:t>араул</w:t>
      </w:r>
      <w:proofErr w:type="spellEnd"/>
      <w:r w:rsidRPr="00F87B2C">
        <w:rPr>
          <w:rFonts w:ascii="Times New Roman" w:hAnsi="Times New Roman" w:cs="Times New Roman"/>
          <w:sz w:val="28"/>
          <w:szCs w:val="28"/>
        </w:rPr>
        <w:t xml:space="preserve">, </w:t>
      </w:r>
      <w:proofErr w:type="spellStart"/>
      <w:r w:rsidRPr="00F87B2C">
        <w:rPr>
          <w:rFonts w:ascii="Times New Roman" w:hAnsi="Times New Roman" w:cs="Times New Roman"/>
          <w:sz w:val="28"/>
          <w:szCs w:val="28"/>
        </w:rPr>
        <w:t>п.Носок</w:t>
      </w:r>
      <w:proofErr w:type="spellEnd"/>
      <w:r w:rsidRPr="00F87B2C">
        <w:rPr>
          <w:rFonts w:ascii="Times New Roman" w:hAnsi="Times New Roman" w:cs="Times New Roman"/>
          <w:sz w:val="28"/>
          <w:szCs w:val="28"/>
        </w:rPr>
        <w:t xml:space="preserve">, </w:t>
      </w:r>
      <w:proofErr w:type="spellStart"/>
      <w:r w:rsidRPr="00F87B2C">
        <w:rPr>
          <w:rFonts w:ascii="Times New Roman" w:hAnsi="Times New Roman" w:cs="Times New Roman"/>
          <w:sz w:val="28"/>
          <w:szCs w:val="28"/>
        </w:rPr>
        <w:t>с.Хатанга</w:t>
      </w:r>
      <w:proofErr w:type="spellEnd"/>
      <w:r w:rsidRPr="00F87B2C">
        <w:rPr>
          <w:rFonts w:ascii="Times New Roman" w:hAnsi="Times New Roman" w:cs="Times New Roman"/>
          <w:sz w:val="28"/>
          <w:szCs w:val="28"/>
        </w:rPr>
        <w:t>. В остальных населенных пунктах отсутствуют объекты по сбору, накоплению, размещению и обезвреживанию твердых коммунальных отходов.</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Основными проблемами в сфере окружающей среды и экологической безопасности для всей территории муниципального района являются: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большое количество производимых отходов, в том числе твердых коммунальных, при недостаточном количестве санкционированных объектов для их размещения, и отсутствие производства по переработке и использованию отходов в качестве вторичного сырья и энергоносителей;</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 загрязнение земель под несанкционированными свалками и выбытие их из оборота в </w:t>
      </w:r>
      <w:r>
        <w:rPr>
          <w:rFonts w:ascii="Times New Roman" w:hAnsi="Times New Roman" w:cs="Times New Roman"/>
          <w:sz w:val="28"/>
          <w:szCs w:val="28"/>
        </w:rPr>
        <w:t xml:space="preserve">связи с </w:t>
      </w:r>
      <w:r w:rsidRPr="001E647D">
        <w:rPr>
          <w:rFonts w:ascii="Times New Roman" w:hAnsi="Times New Roman" w:cs="Times New Roman"/>
          <w:sz w:val="28"/>
          <w:szCs w:val="28"/>
        </w:rPr>
        <w:t>отсутстви</w:t>
      </w:r>
      <w:r>
        <w:rPr>
          <w:rFonts w:ascii="Times New Roman" w:hAnsi="Times New Roman" w:cs="Times New Roman"/>
          <w:sz w:val="28"/>
          <w:szCs w:val="28"/>
        </w:rPr>
        <w:t>ем</w:t>
      </w:r>
      <w:r w:rsidRPr="001E647D">
        <w:rPr>
          <w:rFonts w:ascii="Times New Roman" w:hAnsi="Times New Roman" w:cs="Times New Roman"/>
          <w:sz w:val="28"/>
          <w:szCs w:val="28"/>
        </w:rPr>
        <w:t xml:space="preserve"> эффективной системы реабилитации и рекультивации земель.</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Во всех сельских населенных пунктах муниципального района удаление твердых коммунальных отходов производится самовывозом и </w:t>
      </w:r>
      <w:r w:rsidRPr="001E647D">
        <w:rPr>
          <w:rFonts w:ascii="Times New Roman" w:hAnsi="Times New Roman" w:cs="Times New Roman"/>
          <w:sz w:val="28"/>
          <w:szCs w:val="28"/>
        </w:rPr>
        <w:lastRenderedPageBreak/>
        <w:t>бесконтрольно, что в ряде случаев приводит к складированию отходов в несанкционированных местах. На территории каждого населенного пункта имеется свалка твердых коммунальных отходов. Состояние и эксплуатация свалок не соответствует санитарно-гигиеническим требованиям. С 1998 года не проводилась инвентаризация объектов размещения отходов.</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Объем образующихся отходов производства и потребления на территории муниципального района ежегодно составляет около 850 тыс. тонн, основную массу из которых составляет металлолом - 550 тыс. тонн. Металлолом хранится на территориях действующих и недействующих предприятий. Также на территории муниципального района отсутствует переработка ртутьсодержащих ламп - отхода I класса опасности. Проблема утилизаци</w:t>
      </w:r>
      <w:r>
        <w:rPr>
          <w:rFonts w:ascii="Times New Roman" w:hAnsi="Times New Roman" w:cs="Times New Roman"/>
          <w:sz w:val="28"/>
          <w:szCs w:val="28"/>
        </w:rPr>
        <w:t>и</w:t>
      </w:r>
      <w:r w:rsidRPr="001E647D">
        <w:rPr>
          <w:rFonts w:ascii="Times New Roman" w:hAnsi="Times New Roman" w:cs="Times New Roman"/>
          <w:sz w:val="28"/>
          <w:szCs w:val="28"/>
        </w:rPr>
        <w:t xml:space="preserve"> отходов учреждений здравоохранения существует почти в каждом населенном пункте муниципального района. Очень остро стоит проблема с утилизацией биологических отходов.</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По состоянию на 01.01.2021 на территории муниципального района находятся 23 гидротехнических сооружения (далее - ГТС): водозаборы - 4, водозащитная дамба - 1, плотины - 4, ледозащитные дамбы - 2, плавучая </w:t>
      </w:r>
      <w:proofErr w:type="spellStart"/>
      <w:r w:rsidRPr="001E647D">
        <w:rPr>
          <w:rFonts w:ascii="Times New Roman" w:hAnsi="Times New Roman" w:cs="Times New Roman"/>
          <w:sz w:val="28"/>
          <w:szCs w:val="28"/>
        </w:rPr>
        <w:t>водонасосная</w:t>
      </w:r>
      <w:proofErr w:type="spellEnd"/>
      <w:r w:rsidRPr="001E647D">
        <w:rPr>
          <w:rFonts w:ascii="Times New Roman" w:hAnsi="Times New Roman" w:cs="Times New Roman"/>
          <w:sz w:val="28"/>
          <w:szCs w:val="28"/>
        </w:rPr>
        <w:t xml:space="preserve"> станция - 1 и причальные сооружения - 11, обеспечивающие стабильную работу инфраструктуры населенных пунктов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В собственности эксплуатирующих организаций находятся 14 ГТС, в муниципальной собственности - 5 ГТС и у 4 ГТС собственник не определен либо не известен. При этом многие ГТС</w:t>
      </w:r>
      <w:r>
        <w:rPr>
          <w:rFonts w:ascii="Times New Roman" w:hAnsi="Times New Roman" w:cs="Times New Roman"/>
          <w:sz w:val="28"/>
          <w:szCs w:val="28"/>
        </w:rPr>
        <w:t>,</w:t>
      </w:r>
      <w:r w:rsidRPr="001E647D">
        <w:rPr>
          <w:rFonts w:ascii="Times New Roman" w:hAnsi="Times New Roman" w:cs="Times New Roman"/>
          <w:sz w:val="28"/>
          <w:szCs w:val="28"/>
        </w:rPr>
        <w:t xml:space="preserve"> в связи с длительным периодом эксплуатации в суровых климатических условиях</w:t>
      </w:r>
      <w:r>
        <w:rPr>
          <w:rFonts w:ascii="Times New Roman" w:hAnsi="Times New Roman" w:cs="Times New Roman"/>
          <w:sz w:val="28"/>
          <w:szCs w:val="28"/>
        </w:rPr>
        <w:t>,</w:t>
      </w:r>
      <w:r w:rsidRPr="001E647D">
        <w:rPr>
          <w:rFonts w:ascii="Times New Roman" w:hAnsi="Times New Roman" w:cs="Times New Roman"/>
          <w:sz w:val="28"/>
          <w:szCs w:val="28"/>
        </w:rPr>
        <w:t xml:space="preserve"> нуждаются в проведении ремонтных работ, реконструкции либо модернизации. Так, по результатам проведенных осмотров не имеют нормального уровня обеспечения безопасной работоспособности 9 ГТС, из них находятся в муниципальной собственности муниципального образования сельское поселение Хатанга и муниципального образования городское поселение Диксон - 5.</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Для обеспечения безопасности населения, проживающего </w:t>
      </w:r>
      <w:proofErr w:type="gramStart"/>
      <w:r w:rsidRPr="001E647D">
        <w:rPr>
          <w:rFonts w:ascii="Times New Roman" w:hAnsi="Times New Roman" w:cs="Times New Roman"/>
          <w:sz w:val="28"/>
          <w:szCs w:val="28"/>
        </w:rPr>
        <w:t>в</w:t>
      </w:r>
      <w:proofErr w:type="gramEnd"/>
      <w:r w:rsidRPr="001E647D">
        <w:rPr>
          <w:rFonts w:ascii="Times New Roman" w:hAnsi="Times New Roman" w:cs="Times New Roman"/>
          <w:sz w:val="28"/>
          <w:szCs w:val="28"/>
        </w:rPr>
        <w:t xml:space="preserve"> </w:t>
      </w:r>
      <w:proofErr w:type="gramStart"/>
      <w:r w:rsidRPr="001E647D">
        <w:rPr>
          <w:rFonts w:ascii="Times New Roman" w:hAnsi="Times New Roman" w:cs="Times New Roman"/>
          <w:sz w:val="28"/>
          <w:szCs w:val="28"/>
        </w:rPr>
        <w:t>с</w:t>
      </w:r>
      <w:proofErr w:type="gramEnd"/>
      <w:r w:rsidRPr="001E647D">
        <w:rPr>
          <w:rFonts w:ascii="Times New Roman" w:hAnsi="Times New Roman" w:cs="Times New Roman"/>
          <w:sz w:val="28"/>
          <w:szCs w:val="28"/>
        </w:rPr>
        <w:t xml:space="preserve">. Хатанга, предупреждения и снижения ущербов от наводнений необходимо выполнение капитального ремонта ГТС </w:t>
      </w:r>
      <w:r>
        <w:rPr>
          <w:rFonts w:ascii="Times New Roman" w:hAnsi="Times New Roman" w:cs="Times New Roman"/>
          <w:sz w:val="28"/>
          <w:szCs w:val="28"/>
        </w:rPr>
        <w:t>«</w:t>
      </w:r>
      <w:r w:rsidRPr="001E647D">
        <w:rPr>
          <w:rFonts w:ascii="Times New Roman" w:hAnsi="Times New Roman" w:cs="Times New Roman"/>
          <w:sz w:val="28"/>
          <w:szCs w:val="28"/>
        </w:rPr>
        <w:t>Ледозащитная дамба</w:t>
      </w:r>
      <w:r>
        <w:rPr>
          <w:rFonts w:ascii="Times New Roman" w:hAnsi="Times New Roman" w:cs="Times New Roman"/>
          <w:sz w:val="28"/>
          <w:szCs w:val="28"/>
        </w:rPr>
        <w:t>»</w:t>
      </w:r>
      <w:r w:rsidRPr="001E647D">
        <w:rPr>
          <w:rFonts w:ascii="Times New Roman" w:hAnsi="Times New Roman" w:cs="Times New Roman"/>
          <w:sz w:val="28"/>
          <w:szCs w:val="28"/>
        </w:rPr>
        <w:t xml:space="preserve"> и </w:t>
      </w:r>
      <w:r>
        <w:rPr>
          <w:rFonts w:ascii="Times New Roman" w:hAnsi="Times New Roman" w:cs="Times New Roman"/>
          <w:sz w:val="28"/>
          <w:szCs w:val="28"/>
        </w:rPr>
        <w:t>«</w:t>
      </w:r>
      <w:r w:rsidRPr="001E647D">
        <w:rPr>
          <w:rFonts w:ascii="Times New Roman" w:hAnsi="Times New Roman" w:cs="Times New Roman"/>
          <w:sz w:val="28"/>
          <w:szCs w:val="28"/>
        </w:rPr>
        <w:t>Водозащитная дамба</w:t>
      </w:r>
      <w:r>
        <w:rPr>
          <w:rFonts w:ascii="Times New Roman" w:hAnsi="Times New Roman" w:cs="Times New Roman"/>
          <w:sz w:val="28"/>
          <w:szCs w:val="28"/>
        </w:rPr>
        <w:t>»</w:t>
      </w:r>
      <w:r w:rsidRPr="001E647D">
        <w:rPr>
          <w:rFonts w:ascii="Times New Roman" w:hAnsi="Times New Roman" w:cs="Times New Roman"/>
          <w:sz w:val="28"/>
          <w:szCs w:val="28"/>
        </w:rPr>
        <w:t xml:space="preserve">. В 2014 - 2015 гг. выполнен первый этап по разработке проектной документации на капитальный ремонт для двух ГТС (ледозащитная дамба, водозащитная дамба), расположенных на территории села Хатанга, получены положительные заключения государственной экспертизы. </w:t>
      </w:r>
      <w:proofErr w:type="gramStart"/>
      <w:r w:rsidRPr="001E647D">
        <w:rPr>
          <w:rFonts w:ascii="Times New Roman" w:hAnsi="Times New Roman" w:cs="Times New Roman"/>
          <w:sz w:val="28"/>
          <w:szCs w:val="28"/>
        </w:rPr>
        <w:t xml:space="preserve">В период 2018 - 2019 гг. в рамках </w:t>
      </w:r>
      <w:hyperlink r:id="rId8" w:history="1">
        <w:r w:rsidRPr="001E647D">
          <w:rPr>
            <w:rFonts w:ascii="Times New Roman" w:hAnsi="Times New Roman" w:cs="Times New Roman"/>
            <w:sz w:val="28"/>
            <w:szCs w:val="28"/>
          </w:rPr>
          <w:t>подпрограммы</w:t>
        </w:r>
      </w:hyperlink>
      <w:r w:rsidRPr="001E647D">
        <w:rPr>
          <w:rFonts w:ascii="Times New Roman" w:hAnsi="Times New Roman" w:cs="Times New Roman"/>
          <w:sz w:val="28"/>
          <w:szCs w:val="28"/>
        </w:rPr>
        <w:t xml:space="preserve"> «Использование и охрана водных ресурсов»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 512-п, выполнены работы по капитальному ремонту ГТС </w:t>
      </w:r>
      <w:r>
        <w:rPr>
          <w:rFonts w:ascii="Times New Roman" w:hAnsi="Times New Roman" w:cs="Times New Roman"/>
          <w:sz w:val="28"/>
          <w:szCs w:val="28"/>
        </w:rPr>
        <w:t>«</w:t>
      </w:r>
      <w:r w:rsidRPr="001E647D">
        <w:rPr>
          <w:rFonts w:ascii="Times New Roman" w:hAnsi="Times New Roman" w:cs="Times New Roman"/>
          <w:sz w:val="28"/>
          <w:szCs w:val="28"/>
        </w:rPr>
        <w:t>Ледозащитная дамба</w:t>
      </w:r>
      <w:r>
        <w:rPr>
          <w:rFonts w:ascii="Times New Roman" w:hAnsi="Times New Roman" w:cs="Times New Roman"/>
          <w:sz w:val="28"/>
          <w:szCs w:val="28"/>
        </w:rPr>
        <w:t>»</w:t>
      </w:r>
      <w:r w:rsidRPr="001E647D">
        <w:rPr>
          <w:rFonts w:ascii="Times New Roman" w:hAnsi="Times New Roman" w:cs="Times New Roman"/>
          <w:sz w:val="28"/>
          <w:szCs w:val="28"/>
        </w:rPr>
        <w:t xml:space="preserve"> на реке Хатанга у с. </w:t>
      </w:r>
      <w:r w:rsidRPr="001E647D">
        <w:rPr>
          <w:rFonts w:ascii="Times New Roman" w:hAnsi="Times New Roman" w:cs="Times New Roman"/>
          <w:sz w:val="28"/>
          <w:szCs w:val="28"/>
        </w:rPr>
        <w:lastRenderedPageBreak/>
        <w:t>Хатанга муниципального района.</w:t>
      </w:r>
      <w:proofErr w:type="gramEnd"/>
      <w:r w:rsidRPr="001E647D">
        <w:rPr>
          <w:rFonts w:ascii="Times New Roman" w:hAnsi="Times New Roman" w:cs="Times New Roman"/>
          <w:sz w:val="28"/>
          <w:szCs w:val="28"/>
        </w:rPr>
        <w:t xml:space="preserve"> Кроме того, в рамках указанной программы на </w:t>
      </w:r>
      <w:r w:rsidRPr="00F87B2C">
        <w:rPr>
          <w:rFonts w:ascii="Times New Roman" w:hAnsi="Times New Roman" w:cs="Times New Roman"/>
          <w:sz w:val="28"/>
          <w:szCs w:val="28"/>
        </w:rPr>
        <w:t>2022</w:t>
      </w:r>
      <w:r>
        <w:rPr>
          <w:rFonts w:ascii="Times New Roman" w:hAnsi="Times New Roman" w:cs="Times New Roman"/>
          <w:sz w:val="28"/>
          <w:szCs w:val="28"/>
        </w:rPr>
        <w:t xml:space="preserve"> </w:t>
      </w:r>
      <w:r w:rsidRPr="00F87B2C">
        <w:rPr>
          <w:rFonts w:ascii="Times New Roman" w:hAnsi="Times New Roman" w:cs="Times New Roman"/>
          <w:sz w:val="28"/>
          <w:szCs w:val="28"/>
        </w:rPr>
        <w:t>год</w:t>
      </w:r>
      <w:r w:rsidRPr="001E647D">
        <w:rPr>
          <w:rFonts w:ascii="Times New Roman" w:hAnsi="Times New Roman" w:cs="Times New Roman"/>
          <w:sz w:val="28"/>
          <w:szCs w:val="28"/>
        </w:rPr>
        <w:t xml:space="preserve"> запланированы мероприятия по капитальному ремонту гидротехнического сооружения в </w:t>
      </w:r>
      <w:proofErr w:type="spellStart"/>
      <w:r w:rsidRPr="001E647D">
        <w:rPr>
          <w:rFonts w:ascii="Times New Roman" w:hAnsi="Times New Roman" w:cs="Times New Roman"/>
          <w:sz w:val="28"/>
          <w:szCs w:val="28"/>
        </w:rPr>
        <w:t>г.п</w:t>
      </w:r>
      <w:proofErr w:type="gramStart"/>
      <w:r w:rsidRPr="001E647D">
        <w:rPr>
          <w:rFonts w:ascii="Times New Roman" w:hAnsi="Times New Roman" w:cs="Times New Roman"/>
          <w:sz w:val="28"/>
          <w:szCs w:val="28"/>
        </w:rPr>
        <w:t>.Д</w:t>
      </w:r>
      <w:proofErr w:type="gramEnd"/>
      <w:r w:rsidRPr="001E647D">
        <w:rPr>
          <w:rFonts w:ascii="Times New Roman" w:hAnsi="Times New Roman" w:cs="Times New Roman"/>
          <w:sz w:val="28"/>
          <w:szCs w:val="28"/>
        </w:rPr>
        <w:t>иксон</w:t>
      </w:r>
      <w:proofErr w:type="spellEnd"/>
      <w:r w:rsidRPr="001E647D">
        <w:rPr>
          <w:rFonts w:ascii="Times New Roman" w:hAnsi="Times New Roman" w:cs="Times New Roman"/>
          <w:sz w:val="28"/>
          <w:szCs w:val="28"/>
        </w:rPr>
        <w:t xml:space="preserve"> - Плотины, расположенной на ручье Портовый. Субсидия из краевого бюджета будет предоставляться напрямую бюджету городского поселения.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На территории муниципального района централизованным холодным водоснабжением обеспечены населенные пункты: г. Дудинка, </w:t>
      </w:r>
      <w:proofErr w:type="gramStart"/>
      <w:r w:rsidRPr="001E647D">
        <w:rPr>
          <w:rFonts w:ascii="Times New Roman" w:hAnsi="Times New Roman" w:cs="Times New Roman"/>
          <w:sz w:val="28"/>
          <w:szCs w:val="28"/>
        </w:rPr>
        <w:t>с</w:t>
      </w:r>
      <w:proofErr w:type="gramEnd"/>
      <w:r w:rsidRPr="001E647D">
        <w:rPr>
          <w:rFonts w:ascii="Times New Roman" w:hAnsi="Times New Roman" w:cs="Times New Roman"/>
          <w:sz w:val="28"/>
          <w:szCs w:val="28"/>
        </w:rPr>
        <w:t xml:space="preserve">. </w:t>
      </w:r>
      <w:proofErr w:type="gramStart"/>
      <w:r w:rsidRPr="001E647D">
        <w:rPr>
          <w:rFonts w:ascii="Times New Roman" w:hAnsi="Times New Roman" w:cs="Times New Roman"/>
          <w:sz w:val="28"/>
          <w:szCs w:val="28"/>
        </w:rPr>
        <w:t>Хатанга</w:t>
      </w:r>
      <w:proofErr w:type="gramEnd"/>
      <w:r w:rsidRPr="001E647D">
        <w:rPr>
          <w:rFonts w:ascii="Times New Roman" w:hAnsi="Times New Roman" w:cs="Times New Roman"/>
          <w:sz w:val="28"/>
          <w:szCs w:val="28"/>
        </w:rPr>
        <w:t xml:space="preserve">, пгт Диксон, п. </w:t>
      </w:r>
      <w:proofErr w:type="spellStart"/>
      <w:r w:rsidRPr="001E647D">
        <w:rPr>
          <w:rFonts w:ascii="Times New Roman" w:hAnsi="Times New Roman" w:cs="Times New Roman"/>
          <w:sz w:val="28"/>
          <w:szCs w:val="28"/>
        </w:rPr>
        <w:t>Тухард</w:t>
      </w:r>
      <w:proofErr w:type="spellEnd"/>
      <w:r w:rsidRPr="001E647D">
        <w:rPr>
          <w:rFonts w:ascii="Times New Roman" w:hAnsi="Times New Roman" w:cs="Times New Roman"/>
          <w:sz w:val="28"/>
          <w:szCs w:val="28"/>
        </w:rPr>
        <w:t>. На территории с. Хатанга качество питьевого водоснабжения не соответствует гигиеническим нормативам по микробиологическим показателям (высокий риск возникновения острых кишечных инфекций, дизентерия, гепатит</w:t>
      </w:r>
      <w:proofErr w:type="gramStart"/>
      <w:r w:rsidRPr="001E647D">
        <w:rPr>
          <w:rFonts w:ascii="Times New Roman" w:hAnsi="Times New Roman" w:cs="Times New Roman"/>
          <w:sz w:val="28"/>
          <w:szCs w:val="28"/>
        </w:rPr>
        <w:t xml:space="preserve"> А</w:t>
      </w:r>
      <w:proofErr w:type="gramEnd"/>
      <w:r w:rsidRPr="001E647D">
        <w:rPr>
          <w:rFonts w:ascii="Times New Roman" w:hAnsi="Times New Roman" w:cs="Times New Roman"/>
          <w:sz w:val="28"/>
          <w:szCs w:val="28"/>
        </w:rPr>
        <w:t xml:space="preserve"> и др.). Обеспечение населения качественной питьевой водой является одним из основных условий сохранения здоровья населения и предупреждения многих заболеваний.</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В целях улучшения качества питьевой воды </w:t>
      </w:r>
      <w:proofErr w:type="gramStart"/>
      <w:r w:rsidRPr="001E647D">
        <w:rPr>
          <w:rFonts w:ascii="Times New Roman" w:hAnsi="Times New Roman" w:cs="Times New Roman"/>
          <w:sz w:val="28"/>
          <w:szCs w:val="28"/>
        </w:rPr>
        <w:t>в</w:t>
      </w:r>
      <w:proofErr w:type="gramEnd"/>
      <w:r w:rsidRPr="001E647D">
        <w:rPr>
          <w:rFonts w:ascii="Times New Roman" w:hAnsi="Times New Roman" w:cs="Times New Roman"/>
          <w:sz w:val="28"/>
          <w:szCs w:val="28"/>
        </w:rPr>
        <w:t xml:space="preserve"> </w:t>
      </w:r>
      <w:proofErr w:type="gramStart"/>
      <w:r w:rsidRPr="001E647D">
        <w:rPr>
          <w:rFonts w:ascii="Times New Roman" w:hAnsi="Times New Roman" w:cs="Times New Roman"/>
          <w:sz w:val="28"/>
          <w:szCs w:val="28"/>
        </w:rPr>
        <w:t>с</w:t>
      </w:r>
      <w:proofErr w:type="gramEnd"/>
      <w:r w:rsidRPr="001E647D">
        <w:rPr>
          <w:rFonts w:ascii="Times New Roman" w:hAnsi="Times New Roman" w:cs="Times New Roman"/>
          <w:sz w:val="28"/>
          <w:szCs w:val="28"/>
        </w:rPr>
        <w:t xml:space="preserve">. Хатанга необходимо организовать строительство объекта питьевого водоснабжения с комплексом очистки и обеззараживания холодной воды. В 2015 - 2016 гг. проведена работа по проведению комплексных инженерных изысканий земельного участка под строительство объекта, получены положительные заключения государственной экспертизы по инженерным изысканиям и разработке проектно-сметной документации объекта капитального строительства. </w:t>
      </w:r>
      <w:proofErr w:type="gramStart"/>
      <w:r w:rsidRPr="001E647D">
        <w:rPr>
          <w:rFonts w:ascii="Times New Roman" w:hAnsi="Times New Roman" w:cs="Times New Roman"/>
          <w:sz w:val="28"/>
          <w:szCs w:val="28"/>
        </w:rPr>
        <w:t xml:space="preserve">В период 2020 - 2021 гг. в рамках </w:t>
      </w:r>
      <w:hyperlink r:id="rId9" w:history="1">
        <w:r>
          <w:rPr>
            <w:rFonts w:ascii="Times New Roman" w:hAnsi="Times New Roman" w:cs="Times New Roman"/>
            <w:sz w:val="28"/>
            <w:szCs w:val="28"/>
          </w:rPr>
          <w:t>федерального</w:t>
        </w:r>
      </w:hyperlink>
      <w:r>
        <w:rPr>
          <w:rFonts w:ascii="Times New Roman" w:hAnsi="Times New Roman" w:cs="Times New Roman"/>
          <w:sz w:val="28"/>
          <w:szCs w:val="28"/>
        </w:rPr>
        <w:t xml:space="preserve"> проекта</w:t>
      </w:r>
      <w:r w:rsidRPr="001E647D">
        <w:rPr>
          <w:rFonts w:ascii="Times New Roman" w:hAnsi="Times New Roman" w:cs="Times New Roman"/>
          <w:sz w:val="28"/>
          <w:szCs w:val="28"/>
        </w:rPr>
        <w:t xml:space="preserve"> </w:t>
      </w:r>
      <w:r>
        <w:rPr>
          <w:rFonts w:ascii="Times New Roman" w:hAnsi="Times New Roman" w:cs="Times New Roman"/>
          <w:sz w:val="28"/>
          <w:szCs w:val="28"/>
        </w:rPr>
        <w:t>«</w:t>
      </w:r>
      <w:r w:rsidRPr="001E647D">
        <w:rPr>
          <w:rFonts w:ascii="Times New Roman" w:hAnsi="Times New Roman" w:cs="Times New Roman"/>
          <w:sz w:val="28"/>
          <w:szCs w:val="28"/>
        </w:rPr>
        <w:t>Чистая вода</w:t>
      </w:r>
      <w:r>
        <w:rPr>
          <w:rFonts w:ascii="Times New Roman" w:hAnsi="Times New Roman" w:cs="Times New Roman"/>
          <w:sz w:val="28"/>
          <w:szCs w:val="28"/>
        </w:rPr>
        <w:t>»</w:t>
      </w:r>
      <w:r w:rsidRPr="001E647D">
        <w:rPr>
          <w:rFonts w:ascii="Times New Roman" w:hAnsi="Times New Roman" w:cs="Times New Roman"/>
          <w:sz w:val="28"/>
          <w:szCs w:val="28"/>
        </w:rPr>
        <w:t xml:space="preserve"> </w:t>
      </w:r>
      <w:r>
        <w:rPr>
          <w:rFonts w:ascii="Times New Roman" w:hAnsi="Times New Roman" w:cs="Times New Roman"/>
          <w:sz w:val="28"/>
          <w:szCs w:val="28"/>
        </w:rPr>
        <w:t xml:space="preserve">в составе </w:t>
      </w:r>
      <w:r w:rsidRPr="001E647D">
        <w:rPr>
          <w:rFonts w:ascii="Times New Roman" w:hAnsi="Times New Roman" w:cs="Times New Roman"/>
          <w:sz w:val="28"/>
          <w:szCs w:val="28"/>
        </w:rPr>
        <w:t xml:space="preserve">государственной программы </w:t>
      </w:r>
      <w:r>
        <w:rPr>
          <w:rFonts w:ascii="Times New Roman" w:hAnsi="Times New Roman" w:cs="Times New Roman"/>
          <w:sz w:val="28"/>
          <w:szCs w:val="28"/>
        </w:rPr>
        <w:t>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государственной программы</w:t>
      </w:r>
      <w:r w:rsidRPr="001E647D">
        <w:rPr>
          <w:rFonts w:ascii="Times New Roman" w:hAnsi="Times New Roman" w:cs="Times New Roman"/>
          <w:sz w:val="28"/>
          <w:szCs w:val="28"/>
        </w:rPr>
        <w:t xml:space="preserve"> </w:t>
      </w:r>
      <w:r>
        <w:rPr>
          <w:rFonts w:ascii="Times New Roman" w:hAnsi="Times New Roman" w:cs="Times New Roman"/>
          <w:sz w:val="28"/>
          <w:szCs w:val="28"/>
        </w:rPr>
        <w:t>«</w:t>
      </w:r>
      <w:r w:rsidRPr="001E647D">
        <w:rPr>
          <w:rFonts w:ascii="Times New Roman" w:hAnsi="Times New Roman" w:cs="Times New Roman"/>
          <w:sz w:val="28"/>
          <w:szCs w:val="28"/>
        </w:rPr>
        <w:t>Реформирование и модернизация жилищно-коммунального хозяйства и повышение энергетической эффективности</w:t>
      </w:r>
      <w:r>
        <w:rPr>
          <w:rFonts w:ascii="Times New Roman" w:hAnsi="Times New Roman" w:cs="Times New Roman"/>
          <w:sz w:val="28"/>
          <w:szCs w:val="28"/>
        </w:rPr>
        <w:t>»</w:t>
      </w:r>
      <w:r w:rsidRPr="001E647D">
        <w:rPr>
          <w:rFonts w:ascii="Times New Roman" w:hAnsi="Times New Roman" w:cs="Times New Roman"/>
          <w:sz w:val="28"/>
          <w:szCs w:val="28"/>
        </w:rPr>
        <w:t>, утвержденной постановлением Правительства Красноярского края от 30.09.2013 № 503-п, выполнено мероприятие по строительству объекта</w:t>
      </w:r>
      <w:proofErr w:type="gramEnd"/>
      <w:r w:rsidRPr="001E647D">
        <w:rPr>
          <w:rFonts w:ascii="Times New Roman" w:hAnsi="Times New Roman" w:cs="Times New Roman"/>
          <w:sz w:val="28"/>
          <w:szCs w:val="28"/>
        </w:rPr>
        <w:t xml:space="preserve"> питьевого водоснабжения </w:t>
      </w:r>
      <w:r>
        <w:rPr>
          <w:rFonts w:ascii="Times New Roman" w:hAnsi="Times New Roman" w:cs="Times New Roman"/>
          <w:sz w:val="28"/>
          <w:szCs w:val="28"/>
        </w:rPr>
        <w:t>«</w:t>
      </w:r>
      <w:r w:rsidRPr="001E647D">
        <w:rPr>
          <w:rFonts w:ascii="Times New Roman" w:hAnsi="Times New Roman" w:cs="Times New Roman"/>
          <w:sz w:val="28"/>
          <w:szCs w:val="28"/>
        </w:rPr>
        <w:t xml:space="preserve">Станция 2-го подъема с комплексом очистки </w:t>
      </w:r>
      <w:r>
        <w:rPr>
          <w:rFonts w:ascii="Times New Roman" w:hAnsi="Times New Roman" w:cs="Times New Roman"/>
          <w:sz w:val="28"/>
          <w:szCs w:val="28"/>
        </w:rPr>
        <w:t>и обеззараживания холодной воды»</w:t>
      </w:r>
      <w:r w:rsidRPr="001E647D">
        <w:rPr>
          <w:rFonts w:ascii="Times New Roman" w:hAnsi="Times New Roman" w:cs="Times New Roman"/>
          <w:sz w:val="28"/>
          <w:szCs w:val="28"/>
        </w:rPr>
        <w:t xml:space="preserve"> </w:t>
      </w:r>
      <w:proofErr w:type="gramStart"/>
      <w:r w:rsidRPr="001E647D">
        <w:rPr>
          <w:rFonts w:ascii="Times New Roman" w:hAnsi="Times New Roman" w:cs="Times New Roman"/>
          <w:sz w:val="28"/>
          <w:szCs w:val="28"/>
        </w:rPr>
        <w:t>в</w:t>
      </w:r>
      <w:proofErr w:type="gramEnd"/>
      <w:r w:rsidRPr="001E647D">
        <w:rPr>
          <w:rFonts w:ascii="Times New Roman" w:hAnsi="Times New Roman" w:cs="Times New Roman"/>
          <w:sz w:val="28"/>
          <w:szCs w:val="28"/>
        </w:rPr>
        <w:t xml:space="preserve"> с. Хатанга.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На территории муниципального района в течение длительного периода не производился ремонт асфальтобетонного покрытия дворовых территорий в связи с отсутствием средств. По состоянию на 01.01.2021 качество покрытия дворовых территорий - неудовлетворительное. </w:t>
      </w:r>
      <w:r>
        <w:rPr>
          <w:rFonts w:ascii="Times New Roman" w:hAnsi="Times New Roman" w:cs="Times New Roman"/>
          <w:sz w:val="28"/>
          <w:szCs w:val="28"/>
        </w:rPr>
        <w:t>По причине</w:t>
      </w:r>
      <w:r w:rsidRPr="001E647D">
        <w:rPr>
          <w:rFonts w:ascii="Times New Roman" w:hAnsi="Times New Roman" w:cs="Times New Roman"/>
          <w:sz w:val="28"/>
          <w:szCs w:val="28"/>
        </w:rPr>
        <w:t xml:space="preserve"> разрушения покрытия происходит обводнение талыми и дождевыми водами подполий жилых домов, разрушаются конструкции домов, происходит </w:t>
      </w:r>
      <w:proofErr w:type="spellStart"/>
      <w:r w:rsidRPr="001E647D">
        <w:rPr>
          <w:rFonts w:ascii="Times New Roman" w:hAnsi="Times New Roman" w:cs="Times New Roman"/>
          <w:sz w:val="28"/>
          <w:szCs w:val="28"/>
        </w:rPr>
        <w:t>растепление</w:t>
      </w:r>
      <w:proofErr w:type="spellEnd"/>
      <w:r w:rsidRPr="001E647D">
        <w:rPr>
          <w:rFonts w:ascii="Times New Roman" w:hAnsi="Times New Roman" w:cs="Times New Roman"/>
          <w:sz w:val="28"/>
          <w:szCs w:val="28"/>
        </w:rPr>
        <w:t xml:space="preserve"> грунта, создается сложность в обслуживании инженерных сетей домов, передвижения людей, затрудняется въезд автотранспорта. Требуемая площадь ремонта асфальтобетонного покрытия (текущего и ямочного) составляет более 50 тыс. кв. м. 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w:t>
      </w:r>
      <w:r w:rsidRPr="001E647D">
        <w:rPr>
          <w:rFonts w:ascii="Times New Roman" w:hAnsi="Times New Roman" w:cs="Times New Roman"/>
          <w:sz w:val="28"/>
          <w:szCs w:val="28"/>
        </w:rPr>
        <w:lastRenderedPageBreak/>
        <w:t>в многоквартирных домах определяется уровнем благоустройства дворовых территорий с учетом организации во дворах дорожно-</w:t>
      </w:r>
      <w:proofErr w:type="spellStart"/>
      <w:r w:rsidRPr="001E647D">
        <w:rPr>
          <w:rFonts w:ascii="Times New Roman" w:hAnsi="Times New Roman" w:cs="Times New Roman"/>
          <w:sz w:val="28"/>
          <w:szCs w:val="28"/>
        </w:rPr>
        <w:t>тропиночной</w:t>
      </w:r>
      <w:proofErr w:type="spellEnd"/>
      <w:r w:rsidRPr="001E647D">
        <w:rPr>
          <w:rFonts w:ascii="Times New Roman" w:hAnsi="Times New Roman" w:cs="Times New Roman"/>
          <w:sz w:val="28"/>
          <w:szCs w:val="28"/>
        </w:rPr>
        <w:t xml:space="preserve"> сети, устройства газонов, озеленения, освещения территории двора, размещения малых архитектурных форм, организации детских спортивно-игровых площадок, упорядочения парковок индивидуального транспорта, организации зоны для выгула домашних животных, обустройства мест сбора и временного хранения мусора.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Кроме того, в силу объективных причин, из-за ограниченности средств объекты благоустройства: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При этом, начиная с 2018 года, на территории муниципального района реализуются мероприятия государственной </w:t>
      </w:r>
      <w:hyperlink r:id="rId10" w:history="1">
        <w:r w:rsidRPr="001E647D">
          <w:rPr>
            <w:rFonts w:ascii="Times New Roman" w:hAnsi="Times New Roman" w:cs="Times New Roman"/>
            <w:sz w:val="28"/>
            <w:szCs w:val="28"/>
          </w:rPr>
          <w:t>программы</w:t>
        </w:r>
      </w:hyperlink>
      <w:r w:rsidRPr="001E647D">
        <w:rPr>
          <w:rFonts w:ascii="Times New Roman" w:hAnsi="Times New Roman" w:cs="Times New Roman"/>
          <w:sz w:val="28"/>
          <w:szCs w:val="28"/>
        </w:rPr>
        <w:t xml:space="preserve"> Красноярского края </w:t>
      </w:r>
      <w:r>
        <w:rPr>
          <w:rFonts w:ascii="Times New Roman" w:hAnsi="Times New Roman" w:cs="Times New Roman"/>
          <w:sz w:val="28"/>
          <w:szCs w:val="28"/>
        </w:rPr>
        <w:t>«</w:t>
      </w:r>
      <w:r w:rsidRPr="001E647D">
        <w:rPr>
          <w:rFonts w:ascii="Times New Roman" w:hAnsi="Times New Roman" w:cs="Times New Roman"/>
          <w:sz w:val="28"/>
          <w:szCs w:val="28"/>
        </w:rPr>
        <w:t>Содействие органам местного самоуправления в формировании современной городской среды</w:t>
      </w:r>
      <w:r>
        <w:rPr>
          <w:rFonts w:ascii="Times New Roman" w:hAnsi="Times New Roman" w:cs="Times New Roman"/>
          <w:sz w:val="28"/>
          <w:szCs w:val="28"/>
        </w:rPr>
        <w:t>»</w:t>
      </w:r>
      <w:r w:rsidRPr="001E647D">
        <w:rPr>
          <w:rFonts w:ascii="Times New Roman" w:hAnsi="Times New Roman" w:cs="Times New Roman"/>
          <w:sz w:val="28"/>
          <w:szCs w:val="28"/>
        </w:rPr>
        <w:t>, утвержденной постановлением Правительства Красноярского края от 29.08.2017 № 512-п, в рамках которой в г. Дудинке благоустроены девять дворовых территории и создано четыре общественных пространства.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Однако, создание современной городской среды, включающее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направленных на обеспечение безопасных условий проживания граждан, требует комплексного, системного подхода.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Градостроительство является базовой отраслью, обеспечивающей устойчивое социально-экономическое развитие территорий, осуществляемое в виде территориального планирования, градостроительного зонирования, разработки документации по планировке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Территориальное планирование обеспечивает планомерное развитие территорий, направленное </w:t>
      </w:r>
      <w:proofErr w:type="gramStart"/>
      <w:r w:rsidRPr="001E647D">
        <w:rPr>
          <w:rFonts w:ascii="Times New Roman" w:hAnsi="Times New Roman" w:cs="Times New Roman"/>
          <w:sz w:val="28"/>
          <w:szCs w:val="28"/>
        </w:rPr>
        <w:t>на</w:t>
      </w:r>
      <w:proofErr w:type="gramEnd"/>
      <w:r w:rsidRPr="001E647D">
        <w:rPr>
          <w:rFonts w:ascii="Times New Roman" w:hAnsi="Times New Roman" w:cs="Times New Roman"/>
          <w:sz w:val="28"/>
          <w:szCs w:val="28"/>
        </w:rPr>
        <w:t>:</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определение в документах территориального планирования обоснованного развития территории с учетом интересов граждан и их объединений;</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 последующее установление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r w:rsidRPr="001E647D">
        <w:rPr>
          <w:rFonts w:ascii="Times New Roman" w:hAnsi="Times New Roman" w:cs="Times New Roman"/>
          <w:sz w:val="28"/>
          <w:szCs w:val="28"/>
        </w:rPr>
        <w:lastRenderedPageBreak/>
        <w:t>для дальнейшего отображения в документах градостроительного зонирования, внесения сведений в ЕГРН.</w:t>
      </w:r>
    </w:p>
    <w:p w:rsidR="000E64BD" w:rsidRPr="001E647D" w:rsidRDefault="000E64BD" w:rsidP="000E64BD">
      <w:pPr>
        <w:pStyle w:val="ConsPlusNormal"/>
        <w:spacing w:before="220"/>
        <w:ind w:firstLine="540"/>
        <w:jc w:val="both"/>
        <w:rPr>
          <w:rFonts w:ascii="Times New Roman" w:hAnsi="Times New Roman" w:cs="Times New Roman"/>
          <w:sz w:val="28"/>
          <w:szCs w:val="28"/>
        </w:rPr>
      </w:pPr>
      <w:proofErr w:type="gramStart"/>
      <w:r w:rsidRPr="001E647D">
        <w:rPr>
          <w:rFonts w:ascii="Times New Roman" w:hAnsi="Times New Roman" w:cs="Times New Roman"/>
          <w:sz w:val="28"/>
          <w:szCs w:val="28"/>
        </w:rPr>
        <w:t xml:space="preserve">Согласно требованиям Градостроительного </w:t>
      </w:r>
      <w:hyperlink r:id="rId11" w:history="1">
        <w:r w:rsidRPr="001E647D">
          <w:rPr>
            <w:rFonts w:ascii="Times New Roman" w:hAnsi="Times New Roman" w:cs="Times New Roman"/>
            <w:sz w:val="28"/>
            <w:szCs w:val="28"/>
          </w:rPr>
          <w:t>кодекса</w:t>
        </w:r>
      </w:hyperlink>
      <w:r w:rsidRPr="001E647D">
        <w:rPr>
          <w:rFonts w:ascii="Times New Roman" w:hAnsi="Times New Roman" w:cs="Times New Roman"/>
          <w:sz w:val="28"/>
          <w:szCs w:val="28"/>
        </w:rPr>
        <w:t xml:space="preserve"> Российской Федерации, Земельного </w:t>
      </w:r>
      <w:hyperlink r:id="rId12" w:history="1">
        <w:r w:rsidRPr="001E647D">
          <w:rPr>
            <w:rFonts w:ascii="Times New Roman" w:hAnsi="Times New Roman" w:cs="Times New Roman"/>
            <w:sz w:val="28"/>
            <w:szCs w:val="28"/>
          </w:rPr>
          <w:t>кодекса</w:t>
        </w:r>
      </w:hyperlink>
      <w:r w:rsidRPr="001E647D">
        <w:rPr>
          <w:rFonts w:ascii="Times New Roman" w:hAnsi="Times New Roman" w:cs="Times New Roman"/>
          <w:sz w:val="28"/>
          <w:szCs w:val="28"/>
        </w:rPr>
        <w:t xml:space="preserve"> Российской Федерации, иных нормативных правовых актов федерального уровня требуется провести работу по подготовке сведений о границах населенных пунктов, о границах территориальных зон, с графическим описанием местоположения границ территориальных зон, перечень координат в срок до 01.06.2023 и внести в Единый государственный реестр недвижимости информацию о границах населенных пунктов, о границах территориальных зон в</w:t>
      </w:r>
      <w:proofErr w:type="gramEnd"/>
      <w:r w:rsidRPr="001E647D">
        <w:rPr>
          <w:rFonts w:ascii="Times New Roman" w:hAnsi="Times New Roman" w:cs="Times New Roman"/>
          <w:sz w:val="28"/>
          <w:szCs w:val="28"/>
        </w:rPr>
        <w:t xml:space="preserve"> срок до 01.01.2024.</w:t>
      </w:r>
    </w:p>
    <w:p w:rsidR="000E64B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Полномочия по градостроительной деятельности по вышеуказанным вопросам исполняются городскими поселениями Дудинка и Диксон в соответствии с нормами Градостроительного </w:t>
      </w:r>
      <w:hyperlink r:id="rId13" w:history="1">
        <w:r w:rsidRPr="001E647D">
          <w:rPr>
            <w:rFonts w:ascii="Times New Roman" w:hAnsi="Times New Roman" w:cs="Times New Roman"/>
            <w:sz w:val="28"/>
            <w:szCs w:val="28"/>
          </w:rPr>
          <w:t>кодекса</w:t>
        </w:r>
      </w:hyperlink>
      <w:r w:rsidRPr="001E647D">
        <w:rPr>
          <w:rFonts w:ascii="Times New Roman" w:hAnsi="Times New Roman" w:cs="Times New Roman"/>
          <w:sz w:val="28"/>
          <w:szCs w:val="28"/>
        </w:rPr>
        <w:t xml:space="preserve"> Российской Федерации, </w:t>
      </w:r>
      <w:hyperlink r:id="rId14" w:history="1">
        <w:r w:rsidRPr="001E647D">
          <w:rPr>
            <w:rFonts w:ascii="Times New Roman" w:hAnsi="Times New Roman" w:cs="Times New Roman"/>
            <w:sz w:val="28"/>
            <w:szCs w:val="28"/>
          </w:rPr>
          <w:t>статьей 14</w:t>
        </w:r>
      </w:hyperlink>
      <w:r w:rsidRPr="001E647D">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rPr>
        <w:t>№</w:t>
      </w:r>
      <w:r w:rsidRPr="001E647D">
        <w:rPr>
          <w:rFonts w:ascii="Times New Roman" w:hAnsi="Times New Roman" w:cs="Times New Roman"/>
          <w:sz w:val="28"/>
          <w:szCs w:val="28"/>
        </w:rPr>
        <w:t xml:space="preserve"> 131-ФЗ </w:t>
      </w:r>
      <w:r>
        <w:rPr>
          <w:rFonts w:ascii="Times New Roman" w:hAnsi="Times New Roman" w:cs="Times New Roman"/>
          <w:sz w:val="28"/>
          <w:szCs w:val="28"/>
        </w:rPr>
        <w:t>«</w:t>
      </w:r>
      <w:r w:rsidRPr="001E647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E647D">
        <w:rPr>
          <w:rFonts w:ascii="Times New Roman" w:hAnsi="Times New Roman" w:cs="Times New Roman"/>
          <w:sz w:val="28"/>
          <w:szCs w:val="28"/>
        </w:rPr>
        <w:t>, сельскими поселениями Караул и Хатанга - в рамках действующих соглашений о пере</w:t>
      </w:r>
      <w:r>
        <w:rPr>
          <w:rFonts w:ascii="Times New Roman" w:hAnsi="Times New Roman" w:cs="Times New Roman"/>
          <w:sz w:val="28"/>
          <w:szCs w:val="28"/>
        </w:rPr>
        <w:t>даче соответствующих полномочий.</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По состоянию на 01.01.2021 </w:t>
      </w:r>
      <w:r>
        <w:rPr>
          <w:rFonts w:ascii="Times New Roman" w:hAnsi="Times New Roman" w:cs="Times New Roman"/>
          <w:sz w:val="28"/>
          <w:szCs w:val="28"/>
        </w:rPr>
        <w:t>действуют</w:t>
      </w:r>
      <w:r w:rsidRPr="001E647D">
        <w:rPr>
          <w:rFonts w:ascii="Times New Roman" w:hAnsi="Times New Roman" w:cs="Times New Roman"/>
          <w:sz w:val="28"/>
          <w:szCs w:val="28"/>
        </w:rPr>
        <w:t xml:space="preserve"> следующие документы территориального планирования: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1. Генеральный план муниципального образования сельское поселение Караул.</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2. Схема территориального планирования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w:t>
      </w:r>
      <w:r w:rsidRPr="001E647D">
        <w:rPr>
          <w:rFonts w:ascii="Times New Roman" w:hAnsi="Times New Roman" w:cs="Times New Roman"/>
          <w:sz w:val="28"/>
          <w:szCs w:val="28"/>
        </w:rPr>
        <w:t xml:space="preserve">а стадии устранения ранее полученных замечаний отраслевых министерств и ведомств органов государственной власти </w:t>
      </w:r>
      <w:r>
        <w:rPr>
          <w:rFonts w:ascii="Times New Roman" w:hAnsi="Times New Roman" w:cs="Times New Roman"/>
          <w:sz w:val="28"/>
          <w:szCs w:val="28"/>
        </w:rPr>
        <w:t xml:space="preserve">находятся </w:t>
      </w:r>
      <w:r w:rsidRPr="001E647D">
        <w:rPr>
          <w:rFonts w:ascii="Times New Roman" w:hAnsi="Times New Roman" w:cs="Times New Roman"/>
          <w:sz w:val="28"/>
          <w:szCs w:val="28"/>
        </w:rPr>
        <w:t xml:space="preserve">документы  </w:t>
      </w:r>
      <w:r>
        <w:rPr>
          <w:rFonts w:ascii="Times New Roman" w:hAnsi="Times New Roman" w:cs="Times New Roman"/>
          <w:sz w:val="28"/>
          <w:szCs w:val="28"/>
        </w:rPr>
        <w:t xml:space="preserve">территориального планирования: </w:t>
      </w:r>
      <w:r w:rsidRPr="001E647D">
        <w:rPr>
          <w:rFonts w:ascii="Times New Roman" w:hAnsi="Times New Roman" w:cs="Times New Roman"/>
          <w:sz w:val="28"/>
          <w:szCs w:val="28"/>
        </w:rPr>
        <w:t>проект внесения изменений в генеральный план муниципального образования «Сельское поселение Караул», проект генерального плана</w:t>
      </w:r>
      <w:r>
        <w:rPr>
          <w:rFonts w:ascii="Times New Roman" w:hAnsi="Times New Roman" w:cs="Times New Roman"/>
          <w:sz w:val="28"/>
          <w:szCs w:val="28"/>
        </w:rPr>
        <w:t xml:space="preserve"> </w:t>
      </w:r>
      <w:r w:rsidRPr="001E647D">
        <w:rPr>
          <w:rFonts w:ascii="Times New Roman" w:hAnsi="Times New Roman" w:cs="Times New Roman"/>
          <w:sz w:val="28"/>
          <w:szCs w:val="28"/>
        </w:rPr>
        <w:t>муниципального образования «Сельское поселение Хатанга».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Актуальными документами территориального планирования обеспечено </w:t>
      </w:r>
      <w:r>
        <w:rPr>
          <w:rFonts w:ascii="Times New Roman" w:hAnsi="Times New Roman" w:cs="Times New Roman"/>
          <w:sz w:val="28"/>
          <w:szCs w:val="28"/>
        </w:rPr>
        <w:t>одно</w:t>
      </w:r>
      <w:r w:rsidRPr="001E647D">
        <w:rPr>
          <w:rFonts w:ascii="Times New Roman" w:hAnsi="Times New Roman" w:cs="Times New Roman"/>
          <w:sz w:val="28"/>
          <w:szCs w:val="28"/>
        </w:rPr>
        <w:t xml:space="preserve"> муниципальн</w:t>
      </w:r>
      <w:r>
        <w:rPr>
          <w:rFonts w:ascii="Times New Roman" w:hAnsi="Times New Roman" w:cs="Times New Roman"/>
          <w:sz w:val="28"/>
          <w:szCs w:val="28"/>
        </w:rPr>
        <w:t>ое</w:t>
      </w:r>
      <w:r w:rsidRPr="001E647D">
        <w:rPr>
          <w:rFonts w:ascii="Times New Roman" w:hAnsi="Times New Roman" w:cs="Times New Roman"/>
          <w:sz w:val="28"/>
          <w:szCs w:val="28"/>
        </w:rPr>
        <w:t xml:space="preserve"> образовани</w:t>
      </w:r>
      <w:r>
        <w:rPr>
          <w:rFonts w:ascii="Times New Roman" w:hAnsi="Times New Roman" w:cs="Times New Roman"/>
          <w:sz w:val="28"/>
          <w:szCs w:val="28"/>
        </w:rPr>
        <w:t>е -</w:t>
      </w:r>
      <w:r w:rsidRPr="001E647D">
        <w:rPr>
          <w:rFonts w:ascii="Times New Roman" w:hAnsi="Times New Roman" w:cs="Times New Roman"/>
          <w:sz w:val="28"/>
          <w:szCs w:val="28"/>
        </w:rPr>
        <w:t xml:space="preserve"> муниципальный район, что составляет </w:t>
      </w:r>
      <w:r>
        <w:rPr>
          <w:rFonts w:ascii="Times New Roman" w:hAnsi="Times New Roman" w:cs="Times New Roman"/>
          <w:sz w:val="28"/>
          <w:szCs w:val="28"/>
        </w:rPr>
        <w:t>50</w:t>
      </w:r>
      <w:r w:rsidRPr="001E647D">
        <w:rPr>
          <w:rFonts w:ascii="Times New Roman" w:hAnsi="Times New Roman" w:cs="Times New Roman"/>
          <w:sz w:val="28"/>
          <w:szCs w:val="28"/>
        </w:rPr>
        <w:t>% от общего числа разработанных и утвержденных органами местного самоуправления поселения документов территориального планирования.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В отношении документов градостроительного зонирования по сельским поселениям муниципального района действуют документы: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1. Правила землепользования и застройки муниципального образования сельское поселение Караул;</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2. Правила землепользования и застройки муниципального образования сельское поселение Хатанга.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Н</w:t>
      </w:r>
      <w:r w:rsidRPr="001E647D">
        <w:rPr>
          <w:rFonts w:ascii="Times New Roman" w:hAnsi="Times New Roman" w:cs="Times New Roman"/>
          <w:sz w:val="28"/>
          <w:szCs w:val="28"/>
        </w:rPr>
        <w:t xml:space="preserve">а стадии устранения ранее полученных замечаний отраслевых министерств и ведомств органов государственной власти </w:t>
      </w:r>
      <w:r>
        <w:rPr>
          <w:rFonts w:ascii="Times New Roman" w:hAnsi="Times New Roman" w:cs="Times New Roman"/>
          <w:sz w:val="28"/>
          <w:szCs w:val="28"/>
        </w:rPr>
        <w:t xml:space="preserve">находятся </w:t>
      </w:r>
      <w:r w:rsidRPr="001E647D">
        <w:rPr>
          <w:rFonts w:ascii="Times New Roman" w:hAnsi="Times New Roman" w:cs="Times New Roman"/>
          <w:sz w:val="28"/>
          <w:szCs w:val="28"/>
        </w:rPr>
        <w:t xml:space="preserve">документы  </w:t>
      </w:r>
      <w:r>
        <w:rPr>
          <w:rFonts w:ascii="Times New Roman" w:hAnsi="Times New Roman" w:cs="Times New Roman"/>
          <w:sz w:val="28"/>
          <w:szCs w:val="28"/>
        </w:rPr>
        <w:t xml:space="preserve">градостроительного зонирования: </w:t>
      </w:r>
      <w:r w:rsidRPr="001E647D">
        <w:rPr>
          <w:rFonts w:ascii="Times New Roman" w:hAnsi="Times New Roman" w:cs="Times New Roman"/>
          <w:sz w:val="28"/>
          <w:szCs w:val="28"/>
        </w:rPr>
        <w:t>проект внесения изменений в правила землепользования и застройки муниципального образования «Сельское поселение Караул», проект внесения изменений в правила землепользования и застройки муниципального образования «Сельское поселение Хатанга».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w:t>
      </w:r>
      <w:r w:rsidRPr="001E647D">
        <w:rPr>
          <w:rFonts w:ascii="Times New Roman" w:hAnsi="Times New Roman" w:cs="Times New Roman"/>
          <w:sz w:val="28"/>
          <w:szCs w:val="28"/>
        </w:rPr>
        <w:t>огласно требованиям Градостроительного кодекса Российской Федерации необходимо проводить периодическую актуализацию документов территориального планирования и</w:t>
      </w:r>
      <w:r>
        <w:rPr>
          <w:rFonts w:ascii="Times New Roman" w:hAnsi="Times New Roman" w:cs="Times New Roman"/>
          <w:sz w:val="28"/>
          <w:szCs w:val="28"/>
        </w:rPr>
        <w:t xml:space="preserve"> градостроительного зонирования</w:t>
      </w:r>
      <w:r w:rsidRPr="001E647D">
        <w:rPr>
          <w:rFonts w:ascii="Times New Roman" w:hAnsi="Times New Roman" w:cs="Times New Roman"/>
          <w:sz w:val="28"/>
          <w:szCs w:val="28"/>
        </w:rPr>
        <w:t>.</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Учитывая повышенную активность компаний-</w:t>
      </w:r>
      <w:proofErr w:type="spellStart"/>
      <w:r w:rsidRPr="001E647D">
        <w:rPr>
          <w:rFonts w:ascii="Times New Roman" w:hAnsi="Times New Roman" w:cs="Times New Roman"/>
          <w:sz w:val="28"/>
          <w:szCs w:val="28"/>
        </w:rPr>
        <w:t>недропользователей</w:t>
      </w:r>
      <w:proofErr w:type="spellEnd"/>
      <w:r w:rsidRPr="001E647D">
        <w:rPr>
          <w:rFonts w:ascii="Times New Roman" w:hAnsi="Times New Roman" w:cs="Times New Roman"/>
          <w:sz w:val="28"/>
          <w:szCs w:val="28"/>
        </w:rPr>
        <w:t xml:space="preserve"> и текущие темпы освоения территории муниципального района, в период 2022-2023 годы возможна корректировка Схемы территориального планирования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Наличие актуальных документов территориального планирования и градостроительного зонирования крайне необходимо для обеспечения дальнейшего развития территории в целом, что непосредственно влияет на объемы строительства, подключение объектов к сетям инженерной инфраструктуры. Решение проблем, включающих в себя разработку документов территориального планирования и зонирования сельских поселений и муниципального района, а также внесение требуемой информации в Единый государственный реестр недвижимости (ЕГРН), что возможно только в рамках реализации Программы.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Важным показателем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Основная часть административных зданий муниципального района относится к 60 - 70 годам постройки прошлого века. Сложные условия эксплуатации объектов муниципальной собственности, отсутствие на протяжении длительного периода финансовых средств на поддержание или восстановление их потребительских свойств, не могли не отразиться на конструктивном состоянии и эксплуатационной надежности объектов. Данный фактор оказывает существенное влияние на полноту и качество оказываемых муниципальных услуг, не позволяет повышать доступность и качество услуг для населения, существенно расширить их спектр.</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На территории муниципального района ежегодно проводятся мероприятия, направленные на создание комфортных и безопасных условий функционирования учреждений социальной сферы.</w:t>
      </w:r>
    </w:p>
    <w:p w:rsidR="000E64BD" w:rsidRPr="001E647D" w:rsidRDefault="000E64BD" w:rsidP="000E64BD">
      <w:pPr>
        <w:pStyle w:val="ConsPlusNormal"/>
        <w:spacing w:before="220"/>
        <w:ind w:firstLine="540"/>
        <w:jc w:val="both"/>
        <w:rPr>
          <w:rFonts w:ascii="Times New Roman" w:hAnsi="Times New Roman" w:cs="Times New Roman"/>
          <w:sz w:val="28"/>
          <w:szCs w:val="28"/>
        </w:rPr>
      </w:pPr>
      <w:proofErr w:type="gramStart"/>
      <w:r w:rsidRPr="001E647D">
        <w:rPr>
          <w:rFonts w:ascii="Times New Roman" w:hAnsi="Times New Roman" w:cs="Times New Roman"/>
          <w:sz w:val="28"/>
          <w:szCs w:val="28"/>
        </w:rPr>
        <w:t xml:space="preserve">За период 2019 - 2021 гг. в рамках мероприятий </w:t>
      </w:r>
      <w:r>
        <w:rPr>
          <w:rFonts w:ascii="Times New Roman" w:hAnsi="Times New Roman" w:cs="Times New Roman"/>
          <w:sz w:val="28"/>
          <w:szCs w:val="28"/>
        </w:rPr>
        <w:t xml:space="preserve">по </w:t>
      </w:r>
      <w:r w:rsidRPr="001E647D">
        <w:rPr>
          <w:rFonts w:ascii="Times New Roman" w:hAnsi="Times New Roman" w:cs="Times New Roman"/>
          <w:sz w:val="28"/>
          <w:szCs w:val="28"/>
        </w:rPr>
        <w:t xml:space="preserve">строительству (реконструкции или модернизации) объектов социальной сферы, по </w:t>
      </w:r>
      <w:r w:rsidRPr="001E647D">
        <w:rPr>
          <w:rFonts w:ascii="Times New Roman" w:hAnsi="Times New Roman" w:cs="Times New Roman"/>
          <w:sz w:val="28"/>
          <w:szCs w:val="28"/>
        </w:rPr>
        <w:lastRenderedPageBreak/>
        <w:t>проведению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 выполнены работы: по строительству новых объектов образования, работы капитального и текущего характера в части замены кровель, ремонта сетей тепло-, водоснабжения, систем электроснабжения, ремонта внутренних помещений административных зданий</w:t>
      </w:r>
      <w:proofErr w:type="gramEnd"/>
      <w:r w:rsidRPr="001E647D">
        <w:rPr>
          <w:rFonts w:ascii="Times New Roman" w:hAnsi="Times New Roman" w:cs="Times New Roman"/>
          <w:sz w:val="28"/>
          <w:szCs w:val="28"/>
        </w:rPr>
        <w:t>; по разработке и утверждению исходно-разрешительной документации на новое строительство и ремонтные работы капитального и текущего характера для административных зданий и учреждений социальной сферы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Особое внимание уделяется строительству объектов социального назначения в сельских населенных пунктах муниципального района.</w:t>
      </w:r>
    </w:p>
    <w:p w:rsidR="00137078" w:rsidRPr="00247C30" w:rsidRDefault="000E64BD" w:rsidP="000E64BD">
      <w:pPr>
        <w:pStyle w:val="ConsPlusNormal"/>
        <w:jc w:val="both"/>
        <w:rPr>
          <w:rFonts w:ascii="Times New Roman" w:hAnsi="Times New Roman" w:cs="Times New Roman"/>
          <w:sz w:val="28"/>
          <w:szCs w:val="28"/>
        </w:rPr>
      </w:pPr>
      <w:r w:rsidRPr="00691A35">
        <w:rPr>
          <w:rFonts w:ascii="Times New Roman" w:hAnsi="Times New Roman" w:cs="Times New Roman"/>
          <w:sz w:val="28"/>
          <w:szCs w:val="28"/>
        </w:rPr>
        <w:t xml:space="preserve">Невыполнение целевых показателей и показателей результативности Программы может быть обусловлено недостаточностью и несвоевременностью </w:t>
      </w:r>
      <w:r>
        <w:rPr>
          <w:rFonts w:ascii="Times New Roman" w:hAnsi="Times New Roman" w:cs="Times New Roman"/>
          <w:sz w:val="28"/>
          <w:szCs w:val="28"/>
        </w:rPr>
        <w:t xml:space="preserve">получения </w:t>
      </w:r>
      <w:r w:rsidRPr="00691A35">
        <w:rPr>
          <w:rFonts w:ascii="Times New Roman" w:hAnsi="Times New Roman" w:cs="Times New Roman"/>
          <w:sz w:val="28"/>
          <w:szCs w:val="28"/>
        </w:rPr>
        <w:t>объемов финансирования, возникновением обстоятель</w:t>
      </w:r>
      <w:proofErr w:type="gramStart"/>
      <w:r w:rsidRPr="00691A35">
        <w:rPr>
          <w:rFonts w:ascii="Times New Roman" w:hAnsi="Times New Roman" w:cs="Times New Roman"/>
          <w:sz w:val="28"/>
          <w:szCs w:val="28"/>
        </w:rPr>
        <w:t>ств чр</w:t>
      </w:r>
      <w:proofErr w:type="gramEnd"/>
      <w:r w:rsidRPr="00691A35">
        <w:rPr>
          <w:rFonts w:ascii="Times New Roman" w:hAnsi="Times New Roman" w:cs="Times New Roman"/>
          <w:sz w:val="28"/>
          <w:szCs w:val="28"/>
        </w:rPr>
        <w:t>езвычайного характера. Минимизация данных рисков будет обеспечиваться путем усиления контроля ответственного исполнителя за ходом реализации Программы.</w:t>
      </w:r>
    </w:p>
    <w:p w:rsidR="000E64BD" w:rsidRPr="00247C30" w:rsidRDefault="000E64BD" w:rsidP="000E64BD">
      <w:pPr>
        <w:pStyle w:val="ConsPlusNormal"/>
        <w:jc w:val="both"/>
        <w:rPr>
          <w:rFonts w:ascii="Times New Roman" w:hAnsi="Times New Roman" w:cs="Times New Roman"/>
          <w:sz w:val="26"/>
          <w:szCs w:val="26"/>
        </w:rPr>
      </w:pPr>
    </w:p>
    <w:p w:rsidR="00137078" w:rsidRPr="000E64BD" w:rsidRDefault="00137078">
      <w:pPr>
        <w:pStyle w:val="ConsPlusTitle"/>
        <w:jc w:val="center"/>
        <w:outlineLvl w:val="1"/>
        <w:rPr>
          <w:rFonts w:ascii="Times New Roman" w:hAnsi="Times New Roman" w:cs="Times New Roman"/>
          <w:sz w:val="26"/>
          <w:szCs w:val="26"/>
        </w:rPr>
      </w:pPr>
      <w:r w:rsidRPr="000E64BD">
        <w:rPr>
          <w:rFonts w:ascii="Times New Roman" w:hAnsi="Times New Roman" w:cs="Times New Roman"/>
          <w:sz w:val="26"/>
          <w:szCs w:val="26"/>
        </w:rPr>
        <w:t>3. ПРИОРИТЕТНЫЕ НАПРАВЛЕНИЯ СООТВЕТСТВУЮЩЕЙ СФЕРЫ, ОСНОВНЫЕ</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ЦЕЛИ И ЗАДАЧИ ПРОГРАММЫ</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ind w:firstLine="540"/>
        <w:jc w:val="both"/>
        <w:rPr>
          <w:rFonts w:ascii="Times New Roman" w:hAnsi="Times New Roman" w:cs="Times New Roman"/>
          <w:sz w:val="26"/>
          <w:szCs w:val="26"/>
        </w:rPr>
      </w:pPr>
      <w:r w:rsidRPr="000E64BD">
        <w:rPr>
          <w:rFonts w:ascii="Times New Roman" w:hAnsi="Times New Roman" w:cs="Times New Roman"/>
          <w:sz w:val="26"/>
          <w:szCs w:val="26"/>
        </w:rPr>
        <w:t>Приоритетными направлениями в сфере жилищно-коммунального хозяйства на территории муниципального района являются: обеспечение надлежащих условий для жизнедеятельности населения муниципального района, развитие сферы жилищно-коммунального хозяйства, улучшение условий жизни населения путем повышения качества, надежности и доступности жилищно-коммунальных услуг, своевременное и полное обеспечение твердым топливом.</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В области территориального планирования приоритетными направлениями являются:</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повышение уровня предоставления муниципальных услуг;</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осуществление строительства на основе документов территориального планирования, Правил землепользования и застройки, документации по планировке территорий;</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обеспечение муниципальных образований необходимой градостроительной, инженерно-изыскательной и проектной документацией;</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приведение действующих документов территориального планирования и градостроительного зонирования в соответствии с требованиями действующего законодательства в сфере градостроительной деятельности;</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 осуществление градостроительной деятельности с соблюдением требований технических регламентов, охраны окружающей среды и экологической </w:t>
      </w:r>
      <w:r w:rsidRPr="000E64BD">
        <w:rPr>
          <w:rFonts w:ascii="Times New Roman" w:hAnsi="Times New Roman" w:cs="Times New Roman"/>
          <w:sz w:val="26"/>
          <w:szCs w:val="26"/>
        </w:rPr>
        <w:lastRenderedPageBreak/>
        <w:t>безопасности.</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Целью Программы является создание условий для комфортного проживания на территории муниципального района.</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Достижение цели Программы осуществляется путем решения следующих задач:</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1. Осуществления деятельности органов местного самоуправления по развитию территории муниципального района.</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2. Обеспечения стабильного функционирования объектов коммунальной и социальной инфраструктуры.</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3. Обеспечения безопасных условий проживания граждан на территории муниципального района.</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4. Обеспечения эффективного управления финансовыми ресурсами в рамках установленных функций и полномочий.</w:t>
      </w:r>
    </w:p>
    <w:p w:rsidR="00137078" w:rsidRPr="000E64BD" w:rsidRDefault="007410A9">
      <w:pPr>
        <w:pStyle w:val="ConsPlusNormal"/>
        <w:spacing w:before="220"/>
        <w:ind w:firstLine="540"/>
        <w:jc w:val="both"/>
        <w:rPr>
          <w:rFonts w:ascii="Times New Roman" w:hAnsi="Times New Roman" w:cs="Times New Roman"/>
          <w:sz w:val="26"/>
          <w:szCs w:val="26"/>
        </w:rPr>
      </w:pPr>
      <w:hyperlink w:anchor="P305" w:history="1">
        <w:r w:rsidR="00137078" w:rsidRPr="000E64BD">
          <w:rPr>
            <w:rFonts w:ascii="Times New Roman" w:hAnsi="Times New Roman" w:cs="Times New Roman"/>
            <w:sz w:val="26"/>
            <w:szCs w:val="26"/>
          </w:rPr>
          <w:t>Перечень</w:t>
        </w:r>
      </w:hyperlink>
      <w:r w:rsidR="00137078" w:rsidRPr="000E64BD">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rsidR="00137078" w:rsidRPr="000E64BD" w:rsidRDefault="00137078">
      <w:pPr>
        <w:pStyle w:val="ConsPlusNormal"/>
        <w:jc w:val="both"/>
        <w:rPr>
          <w:rFonts w:ascii="Times New Roman" w:hAnsi="Times New Roman" w:cs="Times New Roman"/>
          <w:sz w:val="26"/>
          <w:szCs w:val="26"/>
        </w:rPr>
      </w:pPr>
    </w:p>
    <w:p w:rsidR="000E64BD" w:rsidRPr="00247C30" w:rsidRDefault="000E64BD" w:rsidP="000E64BD">
      <w:pPr>
        <w:pStyle w:val="ConsPlusNormal"/>
        <w:jc w:val="both"/>
        <w:rPr>
          <w:rFonts w:ascii="Times New Roman" w:hAnsi="Times New Roman" w:cs="Times New Roman"/>
          <w:sz w:val="26"/>
          <w:szCs w:val="26"/>
        </w:rPr>
      </w:pPr>
    </w:p>
    <w:p w:rsidR="00137078" w:rsidRPr="000E64BD" w:rsidRDefault="00794F17">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4</w:t>
      </w:r>
      <w:r w:rsidR="00137078" w:rsidRPr="000E64BD">
        <w:rPr>
          <w:rFonts w:ascii="Times New Roman" w:hAnsi="Times New Roman" w:cs="Times New Roman"/>
          <w:sz w:val="26"/>
          <w:szCs w:val="26"/>
        </w:rPr>
        <w:t>. МЕХАНИЗМ РЕАЛИЗАЦИИ ОТДЕЛЬНЫХ МЕРОПРИЯТИЙ</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МУНИЦИПАЛЬНОЙ ПРОГРАММЫ</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Отдельное мероприятие 1 реализуется Управлением на основании заключенных контрактов в соответствии с Федеральным </w:t>
      </w:r>
      <w:hyperlink r:id="rId15" w:history="1">
        <w:r w:rsidRPr="000E64BD">
          <w:rPr>
            <w:rFonts w:ascii="Times New Roman" w:hAnsi="Times New Roman" w:cs="Times New Roman"/>
            <w:sz w:val="26"/>
            <w:szCs w:val="26"/>
          </w:rPr>
          <w:t>законом</w:t>
        </w:r>
      </w:hyperlink>
      <w:r w:rsidR="00C80E96" w:rsidRPr="000E64BD">
        <w:rPr>
          <w:rFonts w:ascii="Times New Roman" w:hAnsi="Times New Roman" w:cs="Times New Roman"/>
          <w:sz w:val="26"/>
          <w:szCs w:val="26"/>
        </w:rPr>
        <w:t xml:space="preserve"> от 05.04.2013 N 44-ФЗ «</w:t>
      </w:r>
      <w:r w:rsidRPr="000E64BD">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в рамках Порядка осуществления бюджетных инвестиций в объекты муниципальной собственности Таймырского Долгано-Ненецкого муниципального района и принятия решения об их подготовке и реализации, утвержденного нормативным правовым актом Администрации</w:t>
      </w:r>
      <w:proofErr w:type="gramEnd"/>
      <w:r w:rsidRPr="000E64BD">
        <w:rPr>
          <w:rFonts w:ascii="Times New Roman" w:hAnsi="Times New Roman" w:cs="Times New Roman"/>
          <w:sz w:val="26"/>
          <w:szCs w:val="26"/>
        </w:rPr>
        <w:t xml:space="preserve"> муниципального района. Финансирование осуществляется с учетом внебюджетных источников.</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2 реализуется Управлением на основании заключенных контрактов в соответствии с Федеральным </w:t>
      </w:r>
      <w:hyperlink r:id="rId16" w:history="1">
        <w:r w:rsidRPr="000E64BD">
          <w:rPr>
            <w:rFonts w:ascii="Times New Roman" w:hAnsi="Times New Roman" w:cs="Times New Roman"/>
            <w:sz w:val="26"/>
            <w:szCs w:val="26"/>
          </w:rPr>
          <w:t>законом</w:t>
        </w:r>
      </w:hyperlink>
      <w:r w:rsidR="00C80E96" w:rsidRPr="000E64BD">
        <w:rPr>
          <w:rFonts w:ascii="Times New Roman" w:hAnsi="Times New Roman" w:cs="Times New Roman"/>
          <w:sz w:val="26"/>
          <w:szCs w:val="26"/>
        </w:rPr>
        <w:t xml:space="preserve"> от 05.04.2013 N 44-ФЗ «</w:t>
      </w:r>
      <w:r w:rsidRPr="000E64BD">
        <w:rPr>
          <w:rFonts w:ascii="Times New Roman" w:hAnsi="Times New Roman" w:cs="Times New Roman"/>
          <w:sz w:val="26"/>
          <w:szCs w:val="26"/>
        </w:rPr>
        <w:t>О контрактной системе в сфере закупок товаров, работ, услуг для обеспечения госуд</w:t>
      </w:r>
      <w:r w:rsidR="00C80E96" w:rsidRPr="000E64BD">
        <w:rPr>
          <w:rFonts w:ascii="Times New Roman" w:hAnsi="Times New Roman" w:cs="Times New Roman"/>
          <w:sz w:val="26"/>
          <w:szCs w:val="26"/>
        </w:rPr>
        <w:t>арственных и муниципальных нужд»</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3 реализуется Управлением на основании заключенных контрактов на обеспечение исходно-разрешительной документацией в соответствии с Федеральным </w:t>
      </w:r>
      <w:hyperlink r:id="rId17" w:history="1">
        <w:r w:rsidRPr="000E64BD">
          <w:rPr>
            <w:rFonts w:ascii="Times New Roman" w:hAnsi="Times New Roman" w:cs="Times New Roman"/>
            <w:sz w:val="26"/>
            <w:szCs w:val="26"/>
          </w:rPr>
          <w:t>законом</w:t>
        </w:r>
      </w:hyperlink>
      <w:r w:rsidR="00C80E96" w:rsidRPr="000E64BD">
        <w:rPr>
          <w:rFonts w:ascii="Times New Roman" w:hAnsi="Times New Roman" w:cs="Times New Roman"/>
          <w:sz w:val="26"/>
          <w:szCs w:val="26"/>
        </w:rPr>
        <w:t xml:space="preserve"> от 05.04.2013 N 44-ФЗ «</w:t>
      </w:r>
      <w:r w:rsidRPr="000E64BD">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Отдельное мероприятие 4 и Отдельное мероприятие 5 реализуются Управлением в соответствии с Градостроительным </w:t>
      </w:r>
      <w:hyperlink r:id="rId18" w:history="1">
        <w:r w:rsidRPr="000E64BD">
          <w:rPr>
            <w:rFonts w:ascii="Times New Roman" w:hAnsi="Times New Roman" w:cs="Times New Roman"/>
            <w:sz w:val="26"/>
            <w:szCs w:val="26"/>
          </w:rPr>
          <w:t>кодексом</w:t>
        </w:r>
      </w:hyperlink>
      <w:r w:rsidRPr="000E64BD">
        <w:rPr>
          <w:rFonts w:ascii="Times New Roman" w:hAnsi="Times New Roman" w:cs="Times New Roman"/>
          <w:sz w:val="26"/>
          <w:szCs w:val="26"/>
        </w:rPr>
        <w:t xml:space="preserve"> Российской </w:t>
      </w:r>
      <w:r w:rsidRPr="000E64BD">
        <w:rPr>
          <w:rFonts w:ascii="Times New Roman" w:hAnsi="Times New Roman" w:cs="Times New Roman"/>
          <w:sz w:val="26"/>
          <w:szCs w:val="26"/>
        </w:rPr>
        <w:lastRenderedPageBreak/>
        <w:t xml:space="preserve">Федерации, в рамках государственной </w:t>
      </w:r>
      <w:hyperlink r:id="rId19" w:history="1">
        <w:r w:rsidRPr="000E64BD">
          <w:rPr>
            <w:rFonts w:ascii="Times New Roman" w:hAnsi="Times New Roman" w:cs="Times New Roman"/>
            <w:sz w:val="26"/>
            <w:szCs w:val="26"/>
          </w:rPr>
          <w:t>программы</w:t>
        </w:r>
      </w:hyperlink>
      <w:r w:rsidR="00C80E96" w:rsidRPr="000E64BD">
        <w:rPr>
          <w:rFonts w:ascii="Times New Roman" w:hAnsi="Times New Roman" w:cs="Times New Roman"/>
          <w:sz w:val="26"/>
          <w:szCs w:val="26"/>
        </w:rPr>
        <w:t xml:space="preserve"> Красноярского края «</w:t>
      </w:r>
      <w:r w:rsidRPr="000E64BD">
        <w:rPr>
          <w:rFonts w:ascii="Times New Roman" w:hAnsi="Times New Roman" w:cs="Times New Roman"/>
          <w:sz w:val="26"/>
          <w:szCs w:val="26"/>
        </w:rPr>
        <w:t>Создание условий для обеспечения доступным и комфортным жильем граждан</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утвержденной Постановлением Правительства Красноярского края от 30.09.2013 N 514-п, на основании соглашений о передаче полномочий органов местного самоуправления сельских поселений органам местного самоуправления муниципального района в сфере градостроительной деятельности</w:t>
      </w:r>
      <w:proofErr w:type="gramEnd"/>
      <w:r w:rsidRPr="000E64BD">
        <w:rPr>
          <w:rFonts w:ascii="Times New Roman" w:hAnsi="Times New Roman" w:cs="Times New Roman"/>
          <w:sz w:val="26"/>
          <w:szCs w:val="26"/>
        </w:rPr>
        <w:t xml:space="preserve">,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w:t>
      </w:r>
      <w:hyperlink r:id="rId20" w:history="1">
        <w:r w:rsidRPr="000E64BD">
          <w:rPr>
            <w:rFonts w:ascii="Times New Roman" w:hAnsi="Times New Roman" w:cs="Times New Roman"/>
            <w:sz w:val="26"/>
            <w:szCs w:val="26"/>
          </w:rPr>
          <w:t>законом</w:t>
        </w:r>
      </w:hyperlink>
      <w:r w:rsidR="00C80E96" w:rsidRPr="000E64BD">
        <w:rPr>
          <w:rFonts w:ascii="Times New Roman" w:hAnsi="Times New Roman" w:cs="Times New Roman"/>
          <w:sz w:val="26"/>
          <w:szCs w:val="26"/>
        </w:rPr>
        <w:t xml:space="preserve"> от 05.04.2013 N 44-ФЗ «</w:t>
      </w:r>
      <w:r w:rsidRPr="000E64BD">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Отдельное мероприятие 6 реализуется Управлением в рамках исполнения государственных полномочий согласно Постановлениям Правительства Красноярского края от 09.04.2015 </w:t>
      </w:r>
      <w:hyperlink r:id="rId21" w:history="1">
        <w:r w:rsidRPr="000E64BD">
          <w:rPr>
            <w:rFonts w:ascii="Times New Roman" w:hAnsi="Times New Roman" w:cs="Times New Roman"/>
            <w:sz w:val="26"/>
            <w:szCs w:val="26"/>
          </w:rPr>
          <w:t>N 165-п</w:t>
        </w:r>
      </w:hyperlink>
      <w:r w:rsidR="00C80E96" w:rsidRPr="000E64BD">
        <w:rPr>
          <w:rFonts w:ascii="Times New Roman" w:hAnsi="Times New Roman" w:cs="Times New Roman"/>
          <w:sz w:val="26"/>
          <w:szCs w:val="26"/>
        </w:rPr>
        <w:t xml:space="preserve"> «</w:t>
      </w:r>
      <w:r w:rsidRPr="000E64BD">
        <w:rPr>
          <w:rFonts w:ascii="Times New Roman" w:hAnsi="Times New Roman" w:cs="Times New Roman"/>
          <w:sz w:val="26"/>
          <w:szCs w:val="26"/>
        </w:rPr>
        <w:t>О реализации отдельных мер по обеспечению ограничения платы граждан за коммунальные услуги</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от 20.02.2013 </w:t>
      </w:r>
      <w:hyperlink r:id="rId22" w:history="1">
        <w:r w:rsidRPr="000E64BD">
          <w:rPr>
            <w:rFonts w:ascii="Times New Roman" w:hAnsi="Times New Roman" w:cs="Times New Roman"/>
            <w:sz w:val="26"/>
            <w:szCs w:val="26"/>
          </w:rPr>
          <w:t>N 43-п</w:t>
        </w:r>
      </w:hyperlink>
      <w:r w:rsidRPr="000E64BD">
        <w:rPr>
          <w:rFonts w:ascii="Times New Roman" w:hAnsi="Times New Roman" w:cs="Times New Roman"/>
          <w:sz w:val="26"/>
          <w:szCs w:val="26"/>
        </w:rPr>
        <w:t xml:space="preserve">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 реализ</w:t>
      </w:r>
      <w:r w:rsidR="00C80E96" w:rsidRPr="000E64BD">
        <w:rPr>
          <w:rFonts w:ascii="Times New Roman" w:hAnsi="Times New Roman" w:cs="Times New Roman"/>
          <w:sz w:val="26"/>
          <w:szCs w:val="26"/>
        </w:rPr>
        <w:t>ации Закона Красноярского края «</w:t>
      </w:r>
      <w:r w:rsidRPr="000E64BD">
        <w:rPr>
          <w:rFonts w:ascii="Times New Roman" w:hAnsi="Times New Roman" w:cs="Times New Roman"/>
          <w:sz w:val="26"/>
          <w:szCs w:val="26"/>
        </w:rPr>
        <w:t>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w:t>
      </w:r>
      <w:proofErr w:type="gramEnd"/>
      <w:r w:rsidRPr="000E64BD">
        <w:rPr>
          <w:rFonts w:ascii="Times New Roman" w:hAnsi="Times New Roman" w:cs="Times New Roman"/>
          <w:sz w:val="26"/>
          <w:szCs w:val="26"/>
        </w:rPr>
        <w:t xml:space="preserve"> территории Кр</w:t>
      </w:r>
      <w:r w:rsidR="00C80E96" w:rsidRPr="000E64BD">
        <w:rPr>
          <w:rFonts w:ascii="Times New Roman" w:hAnsi="Times New Roman" w:cs="Times New Roman"/>
          <w:sz w:val="26"/>
          <w:szCs w:val="26"/>
        </w:rPr>
        <w:t>асноярского края для населения»</w:t>
      </w:r>
      <w:r w:rsidRPr="000E64BD">
        <w:rPr>
          <w:rFonts w:ascii="Times New Roman" w:hAnsi="Times New Roman" w:cs="Times New Roman"/>
          <w:sz w:val="26"/>
          <w:szCs w:val="26"/>
        </w:rPr>
        <w:t xml:space="preserve"> за счет сре</w:t>
      </w:r>
      <w:proofErr w:type="gramStart"/>
      <w:r w:rsidRPr="000E64BD">
        <w:rPr>
          <w:rFonts w:ascii="Times New Roman" w:hAnsi="Times New Roman" w:cs="Times New Roman"/>
          <w:sz w:val="26"/>
          <w:szCs w:val="26"/>
        </w:rPr>
        <w:t>дств кр</w:t>
      </w:r>
      <w:proofErr w:type="gramEnd"/>
      <w:r w:rsidRPr="000E64BD">
        <w:rPr>
          <w:rFonts w:ascii="Times New Roman" w:hAnsi="Times New Roman" w:cs="Times New Roman"/>
          <w:sz w:val="26"/>
          <w:szCs w:val="26"/>
        </w:rPr>
        <w:t>аевого бюджета, предоставляемых в виде субвенций на исполнение государственных полномочий.</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7 реализуется в рамках исполнения </w:t>
      </w:r>
      <w:hyperlink r:id="rId23" w:history="1">
        <w:r w:rsidRPr="000E64BD">
          <w:rPr>
            <w:rFonts w:ascii="Times New Roman" w:hAnsi="Times New Roman" w:cs="Times New Roman"/>
            <w:sz w:val="26"/>
            <w:szCs w:val="26"/>
          </w:rPr>
          <w:t>Постановления</w:t>
        </w:r>
      </w:hyperlink>
      <w:r w:rsidRPr="000E64BD">
        <w:rPr>
          <w:rFonts w:ascii="Times New Roman" w:hAnsi="Times New Roman" w:cs="Times New Roman"/>
          <w:sz w:val="26"/>
          <w:szCs w:val="26"/>
        </w:rPr>
        <w:t xml:space="preserve"> Администрации муниципальн</w:t>
      </w:r>
      <w:r w:rsidR="00C80E96" w:rsidRPr="000E64BD">
        <w:rPr>
          <w:rFonts w:ascii="Times New Roman" w:hAnsi="Times New Roman" w:cs="Times New Roman"/>
          <w:sz w:val="26"/>
          <w:szCs w:val="26"/>
        </w:rPr>
        <w:t>ого района от 02.06.2009 N 297 «</w:t>
      </w:r>
      <w:r w:rsidRPr="000E64BD">
        <w:rPr>
          <w:rFonts w:ascii="Times New Roman" w:hAnsi="Times New Roman" w:cs="Times New Roman"/>
          <w:sz w:val="26"/>
          <w:szCs w:val="26"/>
        </w:rPr>
        <w:t>О мероприятиях по организации и проведению завоза топливно-энергетических ресурсов на территорию Таймырского Долгано-Ненецкого муниципального района в целях предупреждения чрезвычайных ситуаций, защите населения и территорий муниципального района от чрезвычайных ситуаций прир</w:t>
      </w:r>
      <w:r w:rsidR="00C80E96" w:rsidRPr="000E64BD">
        <w:rPr>
          <w:rFonts w:ascii="Times New Roman" w:hAnsi="Times New Roman" w:cs="Times New Roman"/>
          <w:sz w:val="26"/>
          <w:szCs w:val="26"/>
        </w:rPr>
        <w:t>одного и техногенного характера»</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Реализацию осуществляет Управление муниципального заказа и потребительского рынка Администрации муниципального района в соответствии с Федеральным </w:t>
      </w:r>
      <w:hyperlink r:id="rId24" w:history="1">
        <w:r w:rsidRPr="000E64BD">
          <w:rPr>
            <w:rFonts w:ascii="Times New Roman" w:hAnsi="Times New Roman" w:cs="Times New Roman"/>
            <w:sz w:val="26"/>
            <w:szCs w:val="26"/>
          </w:rPr>
          <w:t>законом</w:t>
        </w:r>
      </w:hyperlink>
      <w:r w:rsidRPr="000E64BD">
        <w:rPr>
          <w:rFonts w:ascii="Times New Roman" w:hAnsi="Times New Roman" w:cs="Times New Roman"/>
          <w:sz w:val="26"/>
          <w:szCs w:val="26"/>
        </w:rPr>
        <w:t xml:space="preserve"> от 05.04.2013 N 44-ФЗ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Оплата за поставленные топливно-энергетические ресурсы осуществляется за счет средств районного бюджета и бюджетов поселений муниципального района на основании заключенных соглашений о передаче полномочий органов местного самоуправления городских и сельских поселений органам местного самоуправления муниципального района.</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8 реализуется в рамках исполнения </w:t>
      </w:r>
      <w:hyperlink r:id="rId25" w:history="1">
        <w:r w:rsidRPr="000E64BD">
          <w:rPr>
            <w:rFonts w:ascii="Times New Roman" w:hAnsi="Times New Roman" w:cs="Times New Roman"/>
            <w:sz w:val="26"/>
            <w:szCs w:val="26"/>
          </w:rPr>
          <w:t>Постановления</w:t>
        </w:r>
      </w:hyperlink>
      <w:r w:rsidRPr="000E64BD">
        <w:rPr>
          <w:rFonts w:ascii="Times New Roman" w:hAnsi="Times New Roman" w:cs="Times New Roman"/>
          <w:sz w:val="26"/>
          <w:szCs w:val="26"/>
        </w:rPr>
        <w:t xml:space="preserve"> Администрации муниципальн</w:t>
      </w:r>
      <w:r w:rsidR="00C80E96" w:rsidRPr="000E64BD">
        <w:rPr>
          <w:rFonts w:ascii="Times New Roman" w:hAnsi="Times New Roman" w:cs="Times New Roman"/>
          <w:sz w:val="26"/>
          <w:szCs w:val="26"/>
        </w:rPr>
        <w:t>ого района от 02.06.2009 N 297 «</w:t>
      </w:r>
      <w:r w:rsidRPr="000E64BD">
        <w:rPr>
          <w:rFonts w:ascii="Times New Roman" w:hAnsi="Times New Roman" w:cs="Times New Roman"/>
          <w:sz w:val="26"/>
          <w:szCs w:val="26"/>
        </w:rPr>
        <w:t>О мероприятиях по организации и проведению завоза топливно-энергетических ресурсов на территорию Таймырского Долгано-Ненецкого муниципального района в целях предупреждения чрезвычайных ситуаций, защите населения и территорий муниципального района от чрезвычайных ситуаций природного и техногенного характера</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lastRenderedPageBreak/>
        <w:t xml:space="preserve">Реализацию осуществляет Управление муниципального заказа и потребительского рынка Администрации муниципального района в рамках </w:t>
      </w:r>
      <w:hyperlink r:id="rId26" w:history="1">
        <w:r w:rsidRPr="000E64BD">
          <w:rPr>
            <w:rFonts w:ascii="Times New Roman" w:hAnsi="Times New Roman" w:cs="Times New Roman"/>
            <w:sz w:val="26"/>
            <w:szCs w:val="26"/>
          </w:rPr>
          <w:t>Постановления</w:t>
        </w:r>
      </w:hyperlink>
      <w:r w:rsidRPr="000E64BD">
        <w:rPr>
          <w:rFonts w:ascii="Times New Roman" w:hAnsi="Times New Roman" w:cs="Times New Roman"/>
          <w:sz w:val="26"/>
          <w:szCs w:val="26"/>
        </w:rPr>
        <w:t xml:space="preserve"> Правительства Красноярского края от 03.02.2009 N 50-п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Об утверждении Порядка и условий безвозмездного предоставления угля, включая его доставку, в пределах норм отпуска твердого топлива гражданам, проживающим на территории Таймырского Долгано-</w:t>
      </w:r>
      <w:r w:rsidR="00C80E96" w:rsidRPr="000E64BD">
        <w:rPr>
          <w:rFonts w:ascii="Times New Roman" w:hAnsi="Times New Roman" w:cs="Times New Roman"/>
          <w:sz w:val="26"/>
          <w:szCs w:val="26"/>
        </w:rPr>
        <w:t>Ненецкого муниципального района»</w:t>
      </w:r>
      <w:r w:rsidRPr="000E64BD">
        <w:rPr>
          <w:rFonts w:ascii="Times New Roman" w:hAnsi="Times New Roman" w:cs="Times New Roman"/>
          <w:sz w:val="26"/>
          <w:szCs w:val="26"/>
        </w:rPr>
        <w:t xml:space="preserve">, в соответствии с Федеральным </w:t>
      </w:r>
      <w:hyperlink r:id="rId27" w:history="1">
        <w:r w:rsidRPr="000E64BD">
          <w:rPr>
            <w:rFonts w:ascii="Times New Roman" w:hAnsi="Times New Roman" w:cs="Times New Roman"/>
            <w:sz w:val="26"/>
            <w:szCs w:val="26"/>
          </w:rPr>
          <w:t>законом</w:t>
        </w:r>
      </w:hyperlink>
      <w:r w:rsidRPr="000E64BD">
        <w:rPr>
          <w:rFonts w:ascii="Times New Roman" w:hAnsi="Times New Roman" w:cs="Times New Roman"/>
          <w:sz w:val="26"/>
          <w:szCs w:val="26"/>
        </w:rPr>
        <w:t xml:space="preserve"> </w:t>
      </w:r>
      <w:r w:rsidR="00C80E96" w:rsidRPr="000E64BD">
        <w:rPr>
          <w:rFonts w:ascii="Times New Roman" w:hAnsi="Times New Roman" w:cs="Times New Roman"/>
          <w:sz w:val="26"/>
          <w:szCs w:val="26"/>
        </w:rPr>
        <w:t>от 05.04.2013 N 44-ФЗ «</w:t>
      </w:r>
      <w:r w:rsidRPr="000E64BD">
        <w:rPr>
          <w:rFonts w:ascii="Times New Roman" w:hAnsi="Times New Roman" w:cs="Times New Roman"/>
          <w:sz w:val="26"/>
          <w:szCs w:val="26"/>
        </w:rPr>
        <w:t>О контрактной системе в сфере</w:t>
      </w:r>
      <w:proofErr w:type="gramEnd"/>
      <w:r w:rsidRPr="000E64BD">
        <w:rPr>
          <w:rFonts w:ascii="Times New Roman" w:hAnsi="Times New Roman" w:cs="Times New Roman"/>
          <w:sz w:val="26"/>
          <w:szCs w:val="26"/>
        </w:rPr>
        <w:t xml:space="preserve"> закупок товаров, работ,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 xml:space="preserve">Финансирование осуществляется за счет средств краевого бюджета в </w:t>
      </w:r>
      <w:hyperlink r:id="rId28" w:history="1">
        <w:r w:rsidRPr="000E64BD">
          <w:rPr>
            <w:rFonts w:ascii="Times New Roman" w:hAnsi="Times New Roman" w:cs="Times New Roman"/>
            <w:sz w:val="26"/>
            <w:szCs w:val="26"/>
          </w:rPr>
          <w:t>Порядке</w:t>
        </w:r>
      </w:hyperlink>
      <w:r w:rsidRPr="000E64BD">
        <w:rPr>
          <w:rFonts w:ascii="Times New Roman" w:hAnsi="Times New Roman" w:cs="Times New Roman"/>
          <w:sz w:val="26"/>
          <w:szCs w:val="26"/>
        </w:rPr>
        <w:t xml:space="preserve">, утвержденном Постановлением Правительства Красноярского края от 18.08.2016 N 401-п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Об утверждении Порядка расходования субвенции бюджета Таймырского Долгано-Ненецкого муниципального района Красноярского края на осуществление органом местного самоуправления государственных полномочий Красноярского края по обеспечению твердым топливом граждан в домах с печным отоплением (включая доставку)</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roofErr w:type="gramEnd"/>
    </w:p>
    <w:p w:rsidR="00137078" w:rsidRPr="000E64BD" w:rsidRDefault="00137078">
      <w:pPr>
        <w:pStyle w:val="ConsPlusNormal"/>
        <w:spacing w:before="220"/>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Отдельное мероприятие 9 реализуется Управлением в рамках государственной </w:t>
      </w:r>
      <w:hyperlink r:id="rId29" w:history="1">
        <w:r w:rsidRPr="000E64BD">
          <w:rPr>
            <w:rFonts w:ascii="Times New Roman" w:hAnsi="Times New Roman" w:cs="Times New Roman"/>
            <w:sz w:val="26"/>
            <w:szCs w:val="26"/>
          </w:rPr>
          <w:t>программы</w:t>
        </w:r>
      </w:hyperlink>
      <w:r w:rsidR="00C80E96" w:rsidRPr="000E64BD">
        <w:rPr>
          <w:rFonts w:ascii="Times New Roman" w:hAnsi="Times New Roman" w:cs="Times New Roman"/>
          <w:sz w:val="26"/>
          <w:szCs w:val="26"/>
        </w:rPr>
        <w:t xml:space="preserve"> Красноярского края «</w:t>
      </w:r>
      <w:r w:rsidRPr="000E64BD">
        <w:rPr>
          <w:rFonts w:ascii="Times New Roman" w:hAnsi="Times New Roman" w:cs="Times New Roman"/>
          <w:sz w:val="26"/>
          <w:szCs w:val="26"/>
        </w:rPr>
        <w:t>Охрана окружающей среды, воспроизводство природных ресурсов</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утвержденной Постановлением Правительства Красноярского края от 30.09.2013 N 512-п,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w:t>
      </w:r>
      <w:hyperlink r:id="rId30" w:history="1">
        <w:r w:rsidRPr="000E64BD">
          <w:rPr>
            <w:rFonts w:ascii="Times New Roman" w:hAnsi="Times New Roman" w:cs="Times New Roman"/>
            <w:sz w:val="26"/>
            <w:szCs w:val="26"/>
          </w:rPr>
          <w:t>законом</w:t>
        </w:r>
      </w:hyperlink>
      <w:r w:rsidRPr="000E64BD">
        <w:rPr>
          <w:rFonts w:ascii="Times New Roman" w:hAnsi="Times New Roman" w:cs="Times New Roman"/>
          <w:sz w:val="26"/>
          <w:szCs w:val="26"/>
        </w:rPr>
        <w:t xml:space="preserve"> от 05.04.2013 N 44-ФЗ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 контрактной системе в сфере закупок товаров, работ</w:t>
      </w:r>
      <w:proofErr w:type="gramEnd"/>
      <w:r w:rsidRPr="000E64BD">
        <w:rPr>
          <w:rFonts w:ascii="Times New Roman" w:hAnsi="Times New Roman" w:cs="Times New Roman"/>
          <w:sz w:val="26"/>
          <w:szCs w:val="26"/>
        </w:rPr>
        <w:t>,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Отдельное мероприятие 10 реализуется Управлением на основании заключенного </w:t>
      </w:r>
      <w:hyperlink r:id="rId31" w:history="1">
        <w:r w:rsidRPr="000E64BD">
          <w:rPr>
            <w:rFonts w:ascii="Times New Roman" w:hAnsi="Times New Roman" w:cs="Times New Roman"/>
            <w:sz w:val="26"/>
            <w:szCs w:val="26"/>
          </w:rPr>
          <w:t>соглашения</w:t>
        </w:r>
      </w:hyperlink>
      <w:r w:rsidRPr="000E64BD">
        <w:rPr>
          <w:rFonts w:ascii="Times New Roman" w:hAnsi="Times New Roman" w:cs="Times New Roman"/>
          <w:sz w:val="26"/>
          <w:szCs w:val="26"/>
        </w:rPr>
        <w:t xml:space="preserve"> о передаче отдельного полномочия органов местного самоуправления сельского поселения Хатанга органам местного самоуправления муниципального района по пользованию имуществом - гидротехническим сооружением - ледозащитной дамбой, находящимся в муниципальной собственности муниципального образования сельское поселение Хатанга (в части организации капитального ремонта ледозащитной дамбы на реке Хатанга у села Хатанга муниципального района), утвержденного Решением Таймырского районного Совета</w:t>
      </w:r>
      <w:proofErr w:type="gramEnd"/>
      <w:r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 xml:space="preserve">депутатов от 09.04.2018 N 15-0219, в рамках государственной </w:t>
      </w:r>
      <w:hyperlink r:id="rId32" w:history="1">
        <w:r w:rsidRPr="000E64BD">
          <w:rPr>
            <w:rFonts w:ascii="Times New Roman" w:hAnsi="Times New Roman" w:cs="Times New Roman"/>
            <w:sz w:val="26"/>
            <w:szCs w:val="26"/>
          </w:rPr>
          <w:t>программы</w:t>
        </w:r>
      </w:hyperlink>
      <w:r w:rsidR="00C80E96" w:rsidRPr="000E64BD">
        <w:rPr>
          <w:rFonts w:ascii="Times New Roman" w:hAnsi="Times New Roman" w:cs="Times New Roman"/>
          <w:sz w:val="26"/>
          <w:szCs w:val="26"/>
        </w:rPr>
        <w:t xml:space="preserve"> Красноярского края «</w:t>
      </w:r>
      <w:r w:rsidRPr="000E64BD">
        <w:rPr>
          <w:rFonts w:ascii="Times New Roman" w:hAnsi="Times New Roman" w:cs="Times New Roman"/>
          <w:sz w:val="26"/>
          <w:szCs w:val="26"/>
        </w:rPr>
        <w:t>Охрана окружающей среды, воспроизводство природных ресурсов</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утвержденной Постановлением Правительства Красноярского края от 30.09.2013 N 512-п,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w:t>
      </w:r>
      <w:hyperlink r:id="rId33" w:history="1">
        <w:r w:rsidRPr="000E64BD">
          <w:rPr>
            <w:rFonts w:ascii="Times New Roman" w:hAnsi="Times New Roman" w:cs="Times New Roman"/>
            <w:sz w:val="26"/>
            <w:szCs w:val="26"/>
          </w:rPr>
          <w:t>законом</w:t>
        </w:r>
      </w:hyperlink>
      <w:r w:rsidRPr="000E64BD">
        <w:rPr>
          <w:rFonts w:ascii="Times New Roman" w:hAnsi="Times New Roman" w:cs="Times New Roman"/>
          <w:sz w:val="26"/>
          <w:szCs w:val="26"/>
        </w:rPr>
        <w:t xml:space="preserve"> от 05.04.2013 N 44-ФЗ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 контрактной системе в сфере закупок товаров, работ</w:t>
      </w:r>
      <w:proofErr w:type="gramEnd"/>
      <w:r w:rsidRPr="000E64BD">
        <w:rPr>
          <w:rFonts w:ascii="Times New Roman" w:hAnsi="Times New Roman" w:cs="Times New Roman"/>
          <w:sz w:val="26"/>
          <w:szCs w:val="26"/>
        </w:rPr>
        <w:t>, услуг для обеспечения госуд</w:t>
      </w:r>
      <w:r w:rsidR="00C80E96" w:rsidRPr="000E64BD">
        <w:rPr>
          <w:rFonts w:ascii="Times New Roman" w:hAnsi="Times New Roman" w:cs="Times New Roman"/>
          <w:sz w:val="26"/>
          <w:szCs w:val="26"/>
        </w:rPr>
        <w:t>арственных и муниципальных нужд»</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Отдельное мероприятие 11 реализуется Управлением в рамках соглашений о предоставлении субсидий бюджетам муниципальных образований на </w:t>
      </w:r>
      <w:proofErr w:type="spellStart"/>
      <w:r w:rsidRPr="000E64BD">
        <w:rPr>
          <w:rFonts w:ascii="Times New Roman" w:hAnsi="Times New Roman" w:cs="Times New Roman"/>
          <w:sz w:val="26"/>
          <w:szCs w:val="26"/>
        </w:rPr>
        <w:t>софинансирование</w:t>
      </w:r>
      <w:proofErr w:type="spellEnd"/>
      <w:r w:rsidRPr="000E64BD">
        <w:rPr>
          <w:rFonts w:ascii="Times New Roman" w:hAnsi="Times New Roman" w:cs="Times New Roman"/>
          <w:sz w:val="26"/>
          <w:szCs w:val="26"/>
        </w:rPr>
        <w:t xml:space="preserve"> муниципальных программ городских и сельских поселений муниципального района для реализации мероприятий государственной </w:t>
      </w:r>
      <w:hyperlink r:id="rId34" w:history="1">
        <w:r w:rsidRPr="000E64BD">
          <w:rPr>
            <w:rFonts w:ascii="Times New Roman" w:hAnsi="Times New Roman" w:cs="Times New Roman"/>
            <w:sz w:val="26"/>
            <w:szCs w:val="26"/>
          </w:rPr>
          <w:t>программы</w:t>
        </w:r>
      </w:hyperlink>
      <w:r w:rsidRPr="000E64BD">
        <w:rPr>
          <w:rFonts w:ascii="Times New Roman" w:hAnsi="Times New Roman" w:cs="Times New Roman"/>
          <w:sz w:val="26"/>
          <w:szCs w:val="26"/>
        </w:rPr>
        <w:t xml:space="preserve"> Красноярского края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Охрана окружающей среды, воспроизводство природных ресурсов</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утвержденной Постановлением Правительства Красноярского края от 30.09.2013 N 512-п и государственной </w:t>
      </w:r>
      <w:hyperlink r:id="rId35" w:history="1">
        <w:r w:rsidRPr="000E64BD">
          <w:rPr>
            <w:rFonts w:ascii="Times New Roman" w:hAnsi="Times New Roman" w:cs="Times New Roman"/>
            <w:sz w:val="26"/>
            <w:szCs w:val="26"/>
          </w:rPr>
          <w:t>программы</w:t>
        </w:r>
      </w:hyperlink>
      <w:r w:rsidRPr="000E64BD">
        <w:rPr>
          <w:rFonts w:ascii="Times New Roman" w:hAnsi="Times New Roman" w:cs="Times New Roman"/>
          <w:sz w:val="26"/>
          <w:szCs w:val="26"/>
        </w:rPr>
        <w:t xml:space="preserve"> Красноярского края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Содействие </w:t>
      </w:r>
      <w:r w:rsidRPr="000E64BD">
        <w:rPr>
          <w:rFonts w:ascii="Times New Roman" w:hAnsi="Times New Roman" w:cs="Times New Roman"/>
          <w:sz w:val="26"/>
          <w:szCs w:val="26"/>
        </w:rPr>
        <w:lastRenderedPageBreak/>
        <w:t>органам местного самоуправления в формирова</w:t>
      </w:r>
      <w:r w:rsidR="00C80E96" w:rsidRPr="000E64BD">
        <w:rPr>
          <w:rFonts w:ascii="Times New Roman" w:hAnsi="Times New Roman" w:cs="Times New Roman"/>
          <w:sz w:val="26"/>
          <w:szCs w:val="26"/>
        </w:rPr>
        <w:t>нии современной городской среды</w:t>
      </w:r>
      <w:proofErr w:type="gramEnd"/>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утвержденной</w:t>
      </w:r>
      <w:proofErr w:type="gramEnd"/>
      <w:r w:rsidRPr="000E64BD">
        <w:rPr>
          <w:rFonts w:ascii="Times New Roman" w:hAnsi="Times New Roman" w:cs="Times New Roman"/>
          <w:sz w:val="26"/>
          <w:szCs w:val="26"/>
        </w:rPr>
        <w:t xml:space="preserve"> Постановлением Правительства Красноярского края от 29.08.2017 N 512-п.</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12 реализуется Управлением на основании заключенного </w:t>
      </w:r>
      <w:hyperlink r:id="rId36" w:history="1">
        <w:r w:rsidRPr="000E64BD">
          <w:rPr>
            <w:rFonts w:ascii="Times New Roman" w:hAnsi="Times New Roman" w:cs="Times New Roman"/>
            <w:sz w:val="26"/>
            <w:szCs w:val="26"/>
          </w:rPr>
          <w:t>Соглашения</w:t>
        </w:r>
      </w:hyperlink>
      <w:r w:rsidRPr="000E64BD">
        <w:rPr>
          <w:rFonts w:ascii="Times New Roman" w:hAnsi="Times New Roman" w:cs="Times New Roman"/>
          <w:sz w:val="26"/>
          <w:szCs w:val="26"/>
        </w:rPr>
        <w:t xml:space="preserve"> о передаче осуществления части полномочий органов местного самоуправления сельского поселения Хатанга органам местного самоуправления муниципального района по организации в границах поселения электро-, тепл</w:t>
      </w:r>
      <w:proofErr w:type="gramStart"/>
      <w:r w:rsidRPr="000E64BD">
        <w:rPr>
          <w:rFonts w:ascii="Times New Roman" w:hAnsi="Times New Roman" w:cs="Times New Roman"/>
          <w:sz w:val="26"/>
          <w:szCs w:val="26"/>
        </w:rPr>
        <w:t>о-</w:t>
      </w:r>
      <w:proofErr w:type="gramEnd"/>
      <w:r w:rsidRPr="000E64BD">
        <w:rPr>
          <w:rFonts w:ascii="Times New Roman" w:hAnsi="Times New Roman" w:cs="Times New Roman"/>
          <w:sz w:val="26"/>
          <w:szCs w:val="26"/>
        </w:rPr>
        <w:t xml:space="preserve">, газо- и водоснабжения населения, водоотведения, снабжения населения топливом, утвержденного Решением Таймырского районного Совета депутатов от 19.11.2019 N 06-055, в рамках государственной </w:t>
      </w:r>
      <w:hyperlink r:id="rId37" w:history="1">
        <w:r w:rsidRPr="000E64BD">
          <w:rPr>
            <w:rFonts w:ascii="Times New Roman" w:hAnsi="Times New Roman" w:cs="Times New Roman"/>
            <w:sz w:val="26"/>
            <w:szCs w:val="26"/>
          </w:rPr>
          <w:t>программы</w:t>
        </w:r>
      </w:hyperlink>
      <w:r w:rsidRPr="000E64BD">
        <w:rPr>
          <w:rFonts w:ascii="Times New Roman" w:hAnsi="Times New Roman" w:cs="Times New Roman"/>
          <w:sz w:val="26"/>
          <w:szCs w:val="26"/>
        </w:rPr>
        <w:t xml:space="preserve"> Красноярского края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Реформирование и модернизация жилищно-коммунального </w:t>
      </w:r>
      <w:proofErr w:type="gramStart"/>
      <w:r w:rsidRPr="000E64BD">
        <w:rPr>
          <w:rFonts w:ascii="Times New Roman" w:hAnsi="Times New Roman" w:cs="Times New Roman"/>
          <w:sz w:val="26"/>
          <w:szCs w:val="26"/>
        </w:rPr>
        <w:t>хозяйства и повышение энергетической эффективности</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утвержденной Постановлением Правительства Красноярского края от 30.09.2013 N 503-п,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w:t>
      </w:r>
      <w:r w:rsidR="00C80E96" w:rsidRPr="000E64BD">
        <w:rPr>
          <w:rFonts w:ascii="Times New Roman" w:hAnsi="Times New Roman" w:cs="Times New Roman"/>
          <w:sz w:val="26"/>
          <w:szCs w:val="26"/>
        </w:rPr>
        <w:t xml:space="preserve"> законом от 05.04.2013 N 44-ФЗ «</w:t>
      </w:r>
      <w:r w:rsidRPr="000E64BD">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roofErr w:type="gramEnd"/>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13 реализуется согласно </w:t>
      </w:r>
      <w:hyperlink r:id="rId38" w:history="1">
        <w:r w:rsidRPr="000E64BD">
          <w:rPr>
            <w:rFonts w:ascii="Times New Roman" w:hAnsi="Times New Roman" w:cs="Times New Roman"/>
            <w:sz w:val="26"/>
            <w:szCs w:val="26"/>
          </w:rPr>
          <w:t>Положению</w:t>
        </w:r>
      </w:hyperlink>
      <w:r w:rsidRPr="000E64BD">
        <w:rPr>
          <w:rFonts w:ascii="Times New Roman" w:hAnsi="Times New Roman" w:cs="Times New Roman"/>
          <w:sz w:val="26"/>
          <w:szCs w:val="26"/>
        </w:rPr>
        <w:t xml:space="preserve"> об Управлении, утвержденному Решением Таймырского Долгано-Ненецкого районного Совета депутатов от 18.04.2011 N 09-0180.</w:t>
      </w:r>
    </w:p>
    <w:p w:rsidR="00137078" w:rsidRPr="000E64BD" w:rsidRDefault="00137078">
      <w:pPr>
        <w:pStyle w:val="ConsPlusNormal"/>
        <w:jc w:val="both"/>
        <w:rPr>
          <w:rFonts w:ascii="Times New Roman" w:hAnsi="Times New Roman" w:cs="Times New Roman"/>
          <w:sz w:val="26"/>
          <w:szCs w:val="26"/>
        </w:rPr>
      </w:pPr>
    </w:p>
    <w:p w:rsidR="00137078" w:rsidRPr="000E64BD" w:rsidRDefault="00794F17">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5</w:t>
      </w:r>
      <w:r w:rsidR="00137078" w:rsidRPr="000E64BD">
        <w:rPr>
          <w:rFonts w:ascii="Times New Roman" w:hAnsi="Times New Roman" w:cs="Times New Roman"/>
          <w:sz w:val="26"/>
          <w:szCs w:val="26"/>
        </w:rPr>
        <w:t xml:space="preserve">. РАСПРЕДЕЛЕНИЕ ПЛАНИРУЕМЫХ РАСХОДОВ ПО </w:t>
      </w:r>
      <w:proofErr w:type="gramStart"/>
      <w:r w:rsidR="00137078" w:rsidRPr="000E64BD">
        <w:rPr>
          <w:rFonts w:ascii="Times New Roman" w:hAnsi="Times New Roman" w:cs="Times New Roman"/>
          <w:sz w:val="26"/>
          <w:szCs w:val="26"/>
        </w:rPr>
        <w:t>ОТДЕЛЬНЫМ</w:t>
      </w:r>
      <w:proofErr w:type="gramEnd"/>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МЕРОПРИЯТИЯМ МУНИЦИПАЛЬНОЙ ПРОГРАММЫ</w:t>
      </w:r>
    </w:p>
    <w:p w:rsidR="00137078" w:rsidRPr="000E64BD" w:rsidRDefault="00137078">
      <w:pPr>
        <w:pStyle w:val="ConsPlusNormal"/>
        <w:jc w:val="both"/>
        <w:rPr>
          <w:rFonts w:ascii="Times New Roman" w:hAnsi="Times New Roman" w:cs="Times New Roman"/>
          <w:sz w:val="26"/>
          <w:szCs w:val="26"/>
        </w:rPr>
      </w:pPr>
    </w:p>
    <w:p w:rsidR="00137078" w:rsidRPr="000E64BD" w:rsidRDefault="007410A9">
      <w:pPr>
        <w:pStyle w:val="ConsPlusNormal"/>
        <w:ind w:firstLine="540"/>
        <w:jc w:val="both"/>
        <w:rPr>
          <w:rFonts w:ascii="Times New Roman" w:hAnsi="Times New Roman" w:cs="Times New Roman"/>
          <w:sz w:val="26"/>
          <w:szCs w:val="26"/>
        </w:rPr>
      </w:pPr>
      <w:hyperlink w:anchor="P819" w:history="1">
        <w:r w:rsidR="00137078" w:rsidRPr="000E64BD">
          <w:rPr>
            <w:rFonts w:ascii="Times New Roman" w:hAnsi="Times New Roman" w:cs="Times New Roman"/>
            <w:sz w:val="26"/>
            <w:szCs w:val="26"/>
          </w:rPr>
          <w:t>Информация</w:t>
        </w:r>
      </w:hyperlink>
      <w:r w:rsidR="00137078" w:rsidRPr="000E64BD">
        <w:rPr>
          <w:rFonts w:ascii="Times New Roman" w:hAnsi="Times New Roman" w:cs="Times New Roman"/>
          <w:sz w:val="26"/>
          <w:szCs w:val="26"/>
        </w:rPr>
        <w:t xml:space="preserve"> о распределении планируемых расходов по отдельным мероприятиям муниципальной программы, подпрограммам отражена в приложении 1 к муниципальной программе.</w:t>
      </w:r>
    </w:p>
    <w:p w:rsidR="00137078" w:rsidRPr="000E64BD" w:rsidRDefault="00137078">
      <w:pPr>
        <w:pStyle w:val="ConsPlusNormal"/>
        <w:jc w:val="both"/>
        <w:rPr>
          <w:rFonts w:ascii="Times New Roman" w:hAnsi="Times New Roman" w:cs="Times New Roman"/>
          <w:sz w:val="26"/>
          <w:szCs w:val="26"/>
        </w:rPr>
      </w:pPr>
    </w:p>
    <w:p w:rsidR="00137078" w:rsidRPr="000E64BD" w:rsidRDefault="00794F17">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6</w:t>
      </w:r>
      <w:r w:rsidR="00137078" w:rsidRPr="000E64BD">
        <w:rPr>
          <w:rFonts w:ascii="Times New Roman" w:hAnsi="Times New Roman" w:cs="Times New Roman"/>
          <w:sz w:val="26"/>
          <w:szCs w:val="26"/>
        </w:rPr>
        <w:t>. РЕСУРСНОЕ ОБЕСПЕЧЕНИЕ И ПРОГНОЗНАЯ ОЦЕНКА РАСХОДОВ</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НА РЕАЛИЗАЦИЮ ЦЕЛЕЙ МУНИЦИПАЛЬНОЙ ПРОГРАММЫ</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ПО ИСТОЧНИКАМ ФИНАНСИРОВАНИЯ</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rsidP="000E64BD">
      <w:pPr>
        <w:pStyle w:val="ConsPlusNormal"/>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Ресурсное </w:t>
      </w:r>
      <w:hyperlink w:anchor="P1770" w:history="1">
        <w:r w:rsidRPr="000E64BD">
          <w:rPr>
            <w:rFonts w:ascii="Times New Roman" w:hAnsi="Times New Roman" w:cs="Times New Roman"/>
            <w:sz w:val="26"/>
            <w:szCs w:val="26"/>
          </w:rPr>
          <w:t>обеспечение</w:t>
        </w:r>
      </w:hyperlink>
      <w:r w:rsidRPr="000E64BD">
        <w:rPr>
          <w:rFonts w:ascii="Times New Roman" w:hAnsi="Times New Roman" w:cs="Times New Roman"/>
          <w:sz w:val="26"/>
          <w:szCs w:val="26"/>
        </w:rPr>
        <w:t xml:space="preserve"> и прогнозная оценка расходов на реализацию целей муниципальной программы по источникам финансирования отражена в приложении 2 к муниципальной программе.</w:t>
      </w:r>
    </w:p>
    <w:p w:rsidR="00137078" w:rsidRPr="000E64BD" w:rsidRDefault="00137078" w:rsidP="00137078">
      <w:pPr>
        <w:rPr>
          <w:rFonts w:ascii="Times New Roman" w:hAnsi="Times New Roman" w:cs="Times New Roman"/>
          <w:sz w:val="26"/>
          <w:szCs w:val="26"/>
        </w:rPr>
        <w:sectPr w:rsidR="00137078" w:rsidRPr="000E64BD" w:rsidSect="004E1F93">
          <w:pgSz w:w="11906" w:h="16838"/>
          <w:pgMar w:top="1134" w:right="850" w:bottom="1134" w:left="1701" w:header="708" w:footer="708" w:gutter="0"/>
          <w:cols w:space="708"/>
          <w:docGrid w:linePitch="360"/>
        </w:sectPr>
      </w:pPr>
    </w:p>
    <w:p w:rsidR="00137078" w:rsidRPr="000E64BD" w:rsidRDefault="00137078">
      <w:pPr>
        <w:pStyle w:val="ConsPlusNormal"/>
        <w:jc w:val="right"/>
        <w:outlineLvl w:val="1"/>
        <w:rPr>
          <w:rFonts w:ascii="Times New Roman" w:hAnsi="Times New Roman" w:cs="Times New Roman"/>
          <w:sz w:val="26"/>
          <w:szCs w:val="26"/>
        </w:rPr>
      </w:pPr>
      <w:r w:rsidRPr="000E64BD">
        <w:rPr>
          <w:rFonts w:ascii="Times New Roman" w:hAnsi="Times New Roman" w:cs="Times New Roman"/>
          <w:sz w:val="26"/>
          <w:szCs w:val="26"/>
        </w:rPr>
        <w:lastRenderedPageBreak/>
        <w:t>Приложение</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к паспорту</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муниципальной программы</w:t>
      </w:r>
    </w:p>
    <w:p w:rsidR="00137078" w:rsidRPr="000E64BD" w:rsidRDefault="00211B0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w:t>
      </w:r>
      <w:r w:rsidR="00137078" w:rsidRPr="000E64BD">
        <w:rPr>
          <w:rFonts w:ascii="Times New Roman" w:hAnsi="Times New Roman" w:cs="Times New Roman"/>
          <w:sz w:val="26"/>
          <w:szCs w:val="26"/>
        </w:rPr>
        <w:t>Развитие инфраструктуры</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w:t>
      </w:r>
    </w:p>
    <w:p w:rsidR="00137078" w:rsidRPr="000E64BD" w:rsidRDefault="00211B0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муниципального района»</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rPr>
          <w:rFonts w:ascii="Times New Roman" w:hAnsi="Times New Roman" w:cs="Times New Roman"/>
          <w:sz w:val="26"/>
          <w:szCs w:val="26"/>
        </w:rPr>
      </w:pPr>
      <w:bookmarkStart w:id="1" w:name="P305"/>
      <w:bookmarkEnd w:id="1"/>
      <w:r w:rsidRPr="000E64BD">
        <w:rPr>
          <w:rFonts w:ascii="Times New Roman" w:hAnsi="Times New Roman" w:cs="Times New Roman"/>
          <w:sz w:val="26"/>
          <w:szCs w:val="26"/>
        </w:rPr>
        <w:t>ПЕРЕЧЕНЬ</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ЦЕЛЕВЫХ ПОКАЗАТЕЛЕЙ И ПОКАЗАТЕЛЕЙ РЕЗУЛЬТАТИВНОСТИ</w:t>
      </w:r>
    </w:p>
    <w:p w:rsidR="00137078" w:rsidRPr="000E64BD" w:rsidRDefault="00211B0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МУНИЦИПАЛЬНОЙ ПРОГРАММЫ «</w:t>
      </w:r>
      <w:r w:rsidR="00137078" w:rsidRPr="000E64BD">
        <w:rPr>
          <w:rFonts w:ascii="Times New Roman" w:hAnsi="Times New Roman" w:cs="Times New Roman"/>
          <w:sz w:val="26"/>
          <w:szCs w:val="26"/>
        </w:rPr>
        <w:t>РАЗВИТИЕ ИНФРАСТРУКТУРЫ</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 МУНИЦИПАЛЬНОГО РАЙОНА</w:t>
      </w:r>
      <w:r w:rsidR="00211B08" w:rsidRPr="000E64BD">
        <w:rPr>
          <w:rFonts w:ascii="Times New Roman" w:hAnsi="Times New Roman" w:cs="Times New Roman"/>
          <w:sz w:val="26"/>
          <w:szCs w:val="26"/>
        </w:rPr>
        <w:t>»</w:t>
      </w:r>
    </w:p>
    <w:p w:rsidR="00137078" w:rsidRPr="00247C30"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С РАСШИФРОВКОЙ ПЛАНОВЫХ ЗНАЧЕНИЙ ПО ГОДАМ РЕАЛИЗАЦИИ</w:t>
      </w:r>
    </w:p>
    <w:p w:rsidR="000E64BD" w:rsidRPr="00247C30" w:rsidRDefault="000E64BD">
      <w:pPr>
        <w:pStyle w:val="ConsPlusTitle"/>
        <w:jc w:val="center"/>
        <w:rPr>
          <w:rFonts w:ascii="Times New Roman" w:hAnsi="Times New Roman" w:cs="Times New Roman"/>
          <w:sz w:val="26"/>
          <w:szCs w:val="26"/>
        </w:rPr>
      </w:pPr>
    </w:p>
    <w:tbl>
      <w:tblPr>
        <w:tblW w:w="14474" w:type="dxa"/>
        <w:tblInd w:w="93" w:type="dxa"/>
        <w:tblLayout w:type="fixed"/>
        <w:tblLook w:val="04A0" w:firstRow="1" w:lastRow="0" w:firstColumn="1" w:lastColumn="0" w:noHBand="0" w:noVBand="1"/>
      </w:tblPr>
      <w:tblGrid>
        <w:gridCol w:w="614"/>
        <w:gridCol w:w="2378"/>
        <w:gridCol w:w="567"/>
        <w:gridCol w:w="1418"/>
        <w:gridCol w:w="850"/>
        <w:gridCol w:w="851"/>
        <w:gridCol w:w="850"/>
        <w:gridCol w:w="709"/>
        <w:gridCol w:w="850"/>
        <w:gridCol w:w="709"/>
        <w:gridCol w:w="851"/>
        <w:gridCol w:w="850"/>
        <w:gridCol w:w="851"/>
        <w:gridCol w:w="992"/>
        <w:gridCol w:w="1134"/>
      </w:tblGrid>
      <w:tr w:rsidR="000E64BD" w:rsidRPr="009F6153" w:rsidTr="009F6153">
        <w:trPr>
          <w:trHeight w:val="300"/>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 </w:t>
            </w:r>
            <w:proofErr w:type="gramStart"/>
            <w:r w:rsidRPr="009F6153">
              <w:rPr>
                <w:rFonts w:ascii="Times New Roman" w:eastAsia="Times New Roman" w:hAnsi="Times New Roman" w:cs="Times New Roman"/>
                <w:sz w:val="20"/>
                <w:szCs w:val="16"/>
                <w:lang w:eastAsia="ru-RU"/>
              </w:rPr>
              <w:t>п</w:t>
            </w:r>
            <w:proofErr w:type="gramEnd"/>
            <w:r w:rsidRPr="009F6153">
              <w:rPr>
                <w:rFonts w:ascii="Times New Roman" w:eastAsia="Times New Roman" w:hAnsi="Times New Roman" w:cs="Times New Roman"/>
                <w:sz w:val="20"/>
                <w:szCs w:val="16"/>
                <w:lang w:eastAsia="ru-RU"/>
              </w:rPr>
              <w:t>/п</w:t>
            </w:r>
          </w:p>
        </w:tc>
        <w:tc>
          <w:tcPr>
            <w:tcW w:w="2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Цели, задачи, показатели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 измерения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Источник информации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2018 год</w:t>
            </w:r>
          </w:p>
        </w:tc>
        <w:tc>
          <w:tcPr>
            <w:tcW w:w="8647" w:type="dxa"/>
            <w:gridSpan w:val="10"/>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Годы реализации программы</w:t>
            </w:r>
          </w:p>
        </w:tc>
      </w:tr>
      <w:tr w:rsidR="000E64BD" w:rsidRPr="009F6153" w:rsidTr="009F6153">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2019</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2020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2021</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2023</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2024</w:t>
            </w:r>
          </w:p>
        </w:tc>
      </w:tr>
      <w:tr w:rsidR="000E64BD" w:rsidRPr="009F6153" w:rsidTr="009F6153">
        <w:trPr>
          <w:trHeight w:val="285"/>
        </w:trPr>
        <w:tc>
          <w:tcPr>
            <w:tcW w:w="614"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Вес показателя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Вес показателя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Вес показателя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Вес показателя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285"/>
        </w:trPr>
        <w:tc>
          <w:tcPr>
            <w:tcW w:w="614"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r>
      <w:tr w:rsidR="000E64BD" w:rsidRPr="009F6153" w:rsidTr="000E64BD">
        <w:trPr>
          <w:trHeight w:val="2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3860" w:type="dxa"/>
            <w:gridSpan w:val="14"/>
            <w:tcBorders>
              <w:top w:val="single" w:sz="4" w:space="0" w:color="auto"/>
              <w:left w:val="nil"/>
              <w:bottom w:val="nil"/>
              <w:right w:val="nil"/>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Цель: создание условий для комфортного проживания на территории  муниципального района</w:t>
            </w:r>
          </w:p>
        </w:tc>
      </w:tr>
      <w:tr w:rsidR="000E64BD" w:rsidRPr="009F6153" w:rsidTr="009F6153">
        <w:trPr>
          <w:trHeight w:val="105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2378" w:type="dxa"/>
            <w:tcBorders>
              <w:top w:val="single" w:sz="4" w:space="0" w:color="auto"/>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1.</w:t>
            </w:r>
            <w:r w:rsidRPr="009F6153">
              <w:rPr>
                <w:rFonts w:ascii="Times New Roman" w:eastAsia="Times New Roman" w:hAnsi="Times New Roman" w:cs="Times New Roman"/>
                <w:sz w:val="20"/>
                <w:szCs w:val="16"/>
                <w:lang w:eastAsia="ru-RU"/>
              </w:rPr>
              <w:t xml:space="preserve">   </w:t>
            </w:r>
            <w:r w:rsidRPr="009F6153">
              <w:rPr>
                <w:rFonts w:ascii="Times New Roman" w:eastAsia="Times New Roman" w:hAnsi="Times New Roman" w:cs="Times New Roman"/>
                <w:sz w:val="20"/>
                <w:szCs w:val="16"/>
                <w:lang w:eastAsia="ru-RU"/>
              </w:rPr>
              <w:br/>
              <w:t xml:space="preserve">Доля вновь построенных (реконструированных или модернизированных) объектов социальной сферы по отношению к </w:t>
            </w:r>
            <w:proofErr w:type="gramStart"/>
            <w:r w:rsidRPr="009F6153">
              <w:rPr>
                <w:rFonts w:ascii="Times New Roman" w:eastAsia="Times New Roman" w:hAnsi="Times New Roman" w:cs="Times New Roman"/>
                <w:sz w:val="20"/>
                <w:szCs w:val="16"/>
                <w:lang w:eastAsia="ru-RU"/>
              </w:rPr>
              <w:t>запланированным</w:t>
            </w:r>
            <w:proofErr w:type="gramEnd"/>
            <w:r w:rsidRPr="009F6153">
              <w:rPr>
                <w:rFonts w:ascii="Times New Roman" w:eastAsia="Times New Roman" w:hAnsi="Times New Roman" w:cs="Times New Roman"/>
                <w:sz w:val="20"/>
                <w:szCs w:val="16"/>
                <w:lang w:eastAsia="ru-RU"/>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single" w:sz="4" w:space="0" w:color="auto"/>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33,33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r>
      <w:tr w:rsidR="000E64BD" w:rsidRPr="009F6153" w:rsidTr="009F6153">
        <w:trPr>
          <w:trHeight w:val="154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2.</w:t>
            </w:r>
            <w:r w:rsidRPr="009F6153">
              <w:rPr>
                <w:rFonts w:ascii="Times New Roman" w:eastAsia="Times New Roman" w:hAnsi="Times New Roman" w:cs="Times New Roman"/>
                <w:sz w:val="20"/>
                <w:szCs w:val="16"/>
                <w:lang w:eastAsia="ru-RU"/>
              </w:rPr>
              <w:t xml:space="preserve">                                                                                                                                                                                                                                                                                                                                                                                                                                                                                                              Доля административных объектов муниципальной собственности (здания, строения, сооружения, инженерные коммуникации) в </w:t>
            </w:r>
            <w:r w:rsidRPr="009F6153">
              <w:rPr>
                <w:rFonts w:ascii="Times New Roman" w:eastAsia="Times New Roman" w:hAnsi="Times New Roman" w:cs="Times New Roman"/>
                <w:sz w:val="20"/>
                <w:szCs w:val="16"/>
                <w:lang w:eastAsia="ru-RU"/>
              </w:rPr>
              <w:lastRenderedPageBreak/>
              <w:t xml:space="preserve">которых проведены ремонтные работы текущего и капитального характера по отношению к </w:t>
            </w:r>
            <w:proofErr w:type="gramStart"/>
            <w:r w:rsidRPr="009F6153">
              <w:rPr>
                <w:rFonts w:ascii="Times New Roman" w:eastAsia="Times New Roman" w:hAnsi="Times New Roman" w:cs="Times New Roman"/>
                <w:sz w:val="20"/>
                <w:szCs w:val="16"/>
                <w:lang w:eastAsia="ru-RU"/>
              </w:rPr>
              <w:t>запланированным</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39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3.</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3.</w:t>
            </w:r>
            <w:r w:rsidRPr="009F6153">
              <w:rPr>
                <w:rFonts w:ascii="Times New Roman" w:eastAsia="Times New Roman" w:hAnsi="Times New Roman" w:cs="Times New Roman"/>
                <w:sz w:val="20"/>
                <w:szCs w:val="16"/>
                <w:lang w:eastAsia="ru-RU"/>
              </w:rPr>
              <w:t xml:space="preserve">                                                                                                                                                                                                                                                                                                                                                                                                                                                                                                              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r w:rsidR="00794F17" w:rsidRPr="009F6153">
              <w:rPr>
                <w:rFonts w:ascii="Times New Roman" w:eastAsia="Times New Roman" w:hAnsi="Times New Roman" w:cs="Times New Roman"/>
                <w:sz w:val="20"/>
                <w:szCs w:val="16"/>
                <w:lang w:eastAsia="ru-RU"/>
              </w:rPr>
              <w:t>100,00</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290"/>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4.</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4.</w:t>
            </w:r>
            <w:r w:rsidRPr="009F6153">
              <w:rPr>
                <w:rFonts w:ascii="Times New Roman" w:eastAsia="Times New Roman" w:hAnsi="Times New Roman" w:cs="Times New Roman"/>
                <w:sz w:val="20"/>
                <w:szCs w:val="16"/>
                <w:lang w:eastAsia="ru-RU"/>
              </w:rPr>
              <w:t xml:space="preserve">                                                                                                                                                                                                                                                                                                                                                                                                                                                                                                              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33,30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305"/>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5.</w:t>
            </w:r>
            <w:r w:rsidRPr="009F6153">
              <w:rPr>
                <w:rFonts w:ascii="Times New Roman" w:eastAsia="Times New Roman" w:hAnsi="Times New Roman" w:cs="Times New Roman"/>
                <w:sz w:val="20"/>
                <w:szCs w:val="16"/>
                <w:lang w:eastAsia="ru-RU"/>
              </w:rPr>
              <w:t xml:space="preserve">                                                                                                      Доля сельских поселений муниципального района, по которым подготовлены к согласованию и утверждению документы </w:t>
            </w:r>
            <w:r w:rsidRPr="009F6153">
              <w:rPr>
                <w:rFonts w:ascii="Times New Roman" w:eastAsia="Times New Roman" w:hAnsi="Times New Roman" w:cs="Times New Roman"/>
                <w:sz w:val="20"/>
                <w:szCs w:val="16"/>
                <w:lang w:eastAsia="ru-RU"/>
              </w:rPr>
              <w:lastRenderedPageBreak/>
              <w:t>градостроительного зонирования (внесение в них изменений)</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35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6.</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 xml:space="preserve">Целевой показатель 6. </w:t>
            </w:r>
            <w:r w:rsidRPr="009F6153">
              <w:rPr>
                <w:rFonts w:ascii="Times New Roman" w:eastAsia="Times New Roman" w:hAnsi="Times New Roman" w:cs="Times New Roman"/>
                <w:sz w:val="20"/>
                <w:szCs w:val="16"/>
                <w:lang w:eastAsia="ru-RU"/>
              </w:rPr>
              <w:t xml:space="preserve">                                                                                                                                                                                                                                                                                                                                                                                                                                                                                                                 Доля </w:t>
            </w:r>
            <w:proofErr w:type="spellStart"/>
            <w:r w:rsidRPr="009F6153">
              <w:rPr>
                <w:rFonts w:ascii="Times New Roman" w:eastAsia="Times New Roman" w:hAnsi="Times New Roman" w:cs="Times New Roman"/>
                <w:sz w:val="20"/>
                <w:szCs w:val="16"/>
                <w:lang w:eastAsia="ru-RU"/>
              </w:rPr>
              <w:t>энергоснабжающих</w:t>
            </w:r>
            <w:proofErr w:type="spellEnd"/>
            <w:r w:rsidRPr="009F6153">
              <w:rPr>
                <w:rFonts w:ascii="Times New Roman" w:eastAsia="Times New Roman" w:hAnsi="Times New Roman" w:cs="Times New Roman"/>
                <w:sz w:val="20"/>
                <w:szCs w:val="16"/>
                <w:lang w:eastAsia="ru-RU"/>
              </w:rPr>
              <w:t xml:space="preserve">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r>
      <w:tr w:rsidR="000E64BD" w:rsidRPr="009F6153" w:rsidTr="009F6153">
        <w:trPr>
          <w:trHeight w:val="11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7.</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7.</w:t>
            </w:r>
            <w:r w:rsidRPr="009F6153">
              <w:rPr>
                <w:rFonts w:ascii="Times New Roman" w:eastAsia="Times New Roman" w:hAnsi="Times New Roman" w:cs="Times New Roman"/>
                <w:sz w:val="20"/>
                <w:szCs w:val="16"/>
                <w:lang w:eastAsia="ru-RU"/>
              </w:rPr>
              <w:t xml:space="preserve">                                                                                                                                                                                                                                                                                                                                                                                                                                                                                                                Доля предприятий жилищно-коммунального комплекса,  которым выплачена компенсация части платы граждан за коммунальные услуги </w:t>
            </w:r>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r>
      <w:tr w:rsidR="000E64BD" w:rsidRPr="009F6153" w:rsidTr="009F6153">
        <w:trPr>
          <w:trHeight w:val="78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8.</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8.</w:t>
            </w:r>
            <w:r w:rsidRPr="009F6153">
              <w:rPr>
                <w:rFonts w:ascii="Times New Roman" w:eastAsia="Times New Roman" w:hAnsi="Times New Roman" w:cs="Times New Roman"/>
                <w:sz w:val="20"/>
                <w:szCs w:val="16"/>
                <w:lang w:eastAsia="ru-RU"/>
              </w:rPr>
              <w:t xml:space="preserve">                                                                                                                                                                                                                                                                                                                                                                                                                                                                                                          Уровень обеспеченности твердым топливом учреждений социальной сферы и населения </w:t>
            </w:r>
            <w:proofErr w:type="spellStart"/>
            <w:r w:rsidRPr="009F6153">
              <w:rPr>
                <w:rFonts w:ascii="Times New Roman" w:eastAsia="Times New Roman" w:hAnsi="Times New Roman" w:cs="Times New Roman"/>
                <w:sz w:val="20"/>
                <w:szCs w:val="16"/>
                <w:lang w:eastAsia="ru-RU"/>
              </w:rPr>
              <w:t>муницпального</w:t>
            </w:r>
            <w:proofErr w:type="spellEnd"/>
            <w:r w:rsidRPr="009F6153">
              <w:rPr>
                <w:rFonts w:ascii="Times New Roman" w:eastAsia="Times New Roman" w:hAnsi="Times New Roman" w:cs="Times New Roman"/>
                <w:sz w:val="20"/>
                <w:szCs w:val="16"/>
                <w:lang w:eastAsia="ru-RU"/>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r>
      <w:tr w:rsidR="000E64BD" w:rsidRPr="009F6153" w:rsidTr="009F6153">
        <w:trPr>
          <w:trHeight w:val="99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9.</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9.</w:t>
            </w:r>
            <w:r w:rsidRPr="009F6153">
              <w:rPr>
                <w:rFonts w:ascii="Times New Roman" w:eastAsia="Times New Roman" w:hAnsi="Times New Roman" w:cs="Times New Roman"/>
                <w:sz w:val="20"/>
                <w:szCs w:val="16"/>
                <w:lang w:eastAsia="ru-RU"/>
              </w:rPr>
              <w:t xml:space="preserve">                                                                                                                                                                                                                                                                                                                                                                                                                                                                                                          Уровень исполнения расходов, имеющих целевое назначение в </w:t>
            </w:r>
            <w:r w:rsidRPr="009F6153">
              <w:rPr>
                <w:rFonts w:ascii="Times New Roman" w:eastAsia="Times New Roman" w:hAnsi="Times New Roman" w:cs="Times New Roman"/>
                <w:sz w:val="20"/>
                <w:szCs w:val="16"/>
                <w:lang w:eastAsia="ru-RU"/>
              </w:rPr>
              <w:lastRenderedPageBreak/>
              <w:t xml:space="preserve">части </w:t>
            </w:r>
            <w:proofErr w:type="spellStart"/>
            <w:r w:rsidRPr="009F6153">
              <w:rPr>
                <w:rFonts w:ascii="Times New Roman" w:eastAsia="Times New Roman" w:hAnsi="Times New Roman" w:cs="Times New Roman"/>
                <w:sz w:val="20"/>
                <w:szCs w:val="16"/>
                <w:lang w:eastAsia="ru-RU"/>
              </w:rPr>
              <w:t>софинансирования</w:t>
            </w:r>
            <w:proofErr w:type="spellEnd"/>
            <w:r w:rsidRPr="009F6153">
              <w:rPr>
                <w:rFonts w:ascii="Times New Roman" w:eastAsia="Times New Roman" w:hAnsi="Times New Roman" w:cs="Times New Roman"/>
                <w:sz w:val="20"/>
                <w:szCs w:val="16"/>
                <w:lang w:eastAsia="ru-RU"/>
              </w:rPr>
              <w:t xml:space="preserve"> государственных программ Красноярского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Расчетное значение показателя в соответствии </w:t>
            </w:r>
            <w:r w:rsidRPr="009F6153">
              <w:rPr>
                <w:rFonts w:ascii="Times New Roman" w:eastAsia="Times New Roman" w:hAnsi="Times New Roman" w:cs="Times New Roman"/>
                <w:sz w:val="20"/>
                <w:szCs w:val="16"/>
                <w:lang w:eastAsia="ru-RU"/>
              </w:rPr>
              <w:lastRenderedPageBreak/>
              <w:t>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100,00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09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10.</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Целевой показатель 10.</w:t>
            </w:r>
            <w:r w:rsidRPr="009F6153">
              <w:rPr>
                <w:rFonts w:ascii="Times New Roman" w:eastAsia="Times New Roman" w:hAnsi="Times New Roman" w:cs="Times New Roman"/>
                <w:b/>
                <w:bCs/>
                <w:sz w:val="20"/>
                <w:szCs w:val="16"/>
                <w:lang w:eastAsia="ru-RU"/>
              </w:rPr>
              <w:br w:type="page"/>
            </w:r>
            <w:r w:rsidRPr="009F6153">
              <w:rPr>
                <w:rFonts w:ascii="Times New Roman" w:eastAsia="Times New Roman" w:hAnsi="Times New Roman" w:cs="Times New Roman"/>
                <w:sz w:val="20"/>
                <w:szCs w:val="16"/>
                <w:lang w:eastAsia="ru-RU"/>
              </w:rPr>
              <w:t xml:space="preserve">Доля вновь построенных и реконструированных (модернизированных) объектов питьевого водоснабжения по отношению к </w:t>
            </w:r>
            <w:proofErr w:type="gramStart"/>
            <w:r w:rsidRPr="009F6153">
              <w:rPr>
                <w:rFonts w:ascii="Times New Roman" w:eastAsia="Times New Roman" w:hAnsi="Times New Roman" w:cs="Times New Roman"/>
                <w:sz w:val="20"/>
                <w:szCs w:val="16"/>
                <w:lang w:eastAsia="ru-RU"/>
              </w:rPr>
              <w:t>запланированным</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DC6BEF">
            <w:pPr>
              <w:spacing w:after="0" w:line="240" w:lineRule="auto"/>
              <w:rPr>
                <w:rFonts w:ascii="Times New Roman" w:eastAsia="Times New Roman" w:hAnsi="Times New Roman" w:cs="Times New Roman"/>
                <w:sz w:val="20"/>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DC6BEF"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r w:rsidR="000E64BD"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8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11.</w:t>
            </w:r>
            <w:r w:rsidRPr="009F6153">
              <w:rPr>
                <w:rFonts w:ascii="Times New Roman" w:eastAsia="Times New Roman" w:hAnsi="Times New Roman" w:cs="Times New Roman"/>
                <w:sz w:val="20"/>
                <w:szCs w:val="16"/>
                <w:lang w:eastAsia="ru-RU"/>
              </w:rPr>
              <w:t xml:space="preserve">                                                                                                                                                                                                                                                                                                                                                                                                                                                                                           Доля достигнутых показателей результативности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color w:val="000000"/>
                <w:sz w:val="20"/>
                <w:szCs w:val="16"/>
                <w:lang w:eastAsia="ru-RU"/>
              </w:rPr>
            </w:pPr>
            <w:r w:rsidRPr="009F6153">
              <w:rPr>
                <w:rFonts w:ascii="Times New Roman" w:eastAsia="Times New Roman" w:hAnsi="Times New Roman" w:cs="Times New Roman"/>
                <w:color w:val="000000"/>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DC6BEF" w:rsidP="00DC6BEF">
            <w:pPr>
              <w:spacing w:after="0" w:line="240" w:lineRule="auto"/>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88,89</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r>
      <w:tr w:rsidR="000E64BD" w:rsidRPr="009F6153" w:rsidTr="000E64BD">
        <w:trPr>
          <w:trHeight w:val="34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3860" w:type="dxa"/>
            <w:gridSpan w:val="14"/>
            <w:tcBorders>
              <w:top w:val="single" w:sz="4" w:space="0" w:color="auto"/>
              <w:left w:val="nil"/>
              <w:bottom w:val="nil"/>
              <w:right w:val="nil"/>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Задача № 1.  Осуществление деятельности органов местного самоуправления по развитию территории муниципального района</w:t>
            </w:r>
          </w:p>
        </w:tc>
      </w:tr>
      <w:tr w:rsidR="000E64BD" w:rsidRPr="009F6153" w:rsidTr="009F6153">
        <w:trPr>
          <w:trHeight w:val="75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1.1</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xml:space="preserve">Отдельное мероприятие 1 </w:t>
            </w:r>
            <w:r w:rsidRPr="009F6153">
              <w:rPr>
                <w:rFonts w:ascii="Times New Roman" w:eastAsia="Times New Roman" w:hAnsi="Times New Roman" w:cs="Times New Roman"/>
                <w:sz w:val="20"/>
                <w:szCs w:val="16"/>
                <w:lang w:eastAsia="ru-RU"/>
              </w:rPr>
              <w:t>"Организация строительства (реконструкции или модернизации)  объектов социальной сферы"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56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1.1.1.</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вновь построенных (реконструированных или модернизированных) объектов социальной сферы</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Акт приемки законченного строительства по форме КС-11, Акт о приеме-сдаче отремонтированных, реконструированных, </w:t>
            </w:r>
            <w:r w:rsidRPr="009F6153">
              <w:rPr>
                <w:rFonts w:ascii="Times New Roman" w:eastAsia="Times New Roman" w:hAnsi="Times New Roman" w:cs="Times New Roman"/>
                <w:sz w:val="20"/>
                <w:szCs w:val="16"/>
                <w:lang w:eastAsia="ru-RU"/>
              </w:rPr>
              <w:lastRenderedPageBreak/>
              <w:t>модернизированных объектов основных средств по форме ОС-3</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1</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DC6BEF" w:rsidP="000E64B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0,16</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DC6BEF" w:rsidP="000E64B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0,11</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DC6BEF" w:rsidP="000E64B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0,11</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0,20</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r>
      <w:tr w:rsidR="000E64BD" w:rsidRPr="009F6153" w:rsidTr="009F6153">
        <w:trPr>
          <w:trHeight w:val="11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1.2.</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2</w:t>
            </w:r>
            <w:r w:rsidRPr="009F6153">
              <w:rPr>
                <w:rFonts w:ascii="Times New Roman" w:eastAsia="Times New Roman" w:hAnsi="Times New Roman" w:cs="Times New Roman"/>
                <w:sz w:val="20"/>
                <w:szCs w:val="16"/>
                <w:lang w:eastAsia="ru-RU"/>
              </w:rPr>
              <w:t xml:space="preserve">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02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1.2.1.</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административных объектов (здания, строения, сооружения, инженерные коммуникации) в которых проведены ремонтные работы текущего и капитального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рабочей приемочной комиссии о приемке объекта после капитального (текущего) ремонта</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32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1.3.</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xml:space="preserve">Отдельное мероприятие 3 </w:t>
            </w:r>
            <w:r w:rsidRPr="009F6153">
              <w:rPr>
                <w:rFonts w:ascii="Times New Roman" w:eastAsia="Times New Roman" w:hAnsi="Times New Roman" w:cs="Times New Roman"/>
                <w:sz w:val="20"/>
                <w:szCs w:val="16"/>
                <w:lang w:eastAsia="ru-RU"/>
              </w:rPr>
              <w:t xml:space="preserve">"Организация мероприятий по обеспечению исходно-разрешительной документацией объектов капитального строительства, реконструкции, </w:t>
            </w:r>
            <w:r w:rsidRPr="009F6153">
              <w:rPr>
                <w:rFonts w:ascii="Times New Roman" w:eastAsia="Times New Roman" w:hAnsi="Times New Roman" w:cs="Times New Roman"/>
                <w:sz w:val="20"/>
                <w:szCs w:val="16"/>
                <w:lang w:eastAsia="ru-RU"/>
              </w:rPr>
              <w:lastRenderedPageBreak/>
              <w:t>модернизации  и объектов  проведения ремонтных работ текущего и капитального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 </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30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1.3.1.</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Наличие исходно-разрешительной документации для обеспечения своевременного проведения строительных работ и ремонтных работ текущего и капитального характера</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4</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6</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0,05</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DC6BEF" w:rsidP="000E64B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0,10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8</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DC6BEF" w:rsidP="000E64B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0,1</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DC6BEF" w:rsidP="000E64B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w:t>
            </w:r>
            <w:r w:rsidR="000E64BD"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350"/>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1.4.</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4</w:t>
            </w:r>
            <w:r w:rsidRPr="009F6153">
              <w:rPr>
                <w:rFonts w:ascii="Times New Roman" w:eastAsia="Times New Roman" w:hAnsi="Times New Roman" w:cs="Times New Roman"/>
                <w:sz w:val="20"/>
                <w:szCs w:val="16"/>
                <w:lang w:eastAsia="ru-RU"/>
              </w:rPr>
              <w:t xml:space="preserve"> "Организация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780"/>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1.4.1.</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Количество документов территориального планирования (внесение в них изменений), </w:t>
            </w:r>
            <w:r w:rsidRPr="009F6153">
              <w:rPr>
                <w:rFonts w:ascii="Times New Roman" w:eastAsia="Times New Roman" w:hAnsi="Times New Roman" w:cs="Times New Roman"/>
                <w:sz w:val="20"/>
                <w:szCs w:val="16"/>
                <w:lang w:eastAsia="ru-RU"/>
              </w:rPr>
              <w:lastRenderedPageBreak/>
              <w:t>подготовленных к согласованию и утверждению</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оказанных услуг</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110"/>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1.5.</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 xml:space="preserve">Отдельное мероприятие 5 </w:t>
            </w:r>
            <w:r w:rsidRPr="009F6153">
              <w:rPr>
                <w:rFonts w:ascii="Times New Roman" w:eastAsia="Times New Roman" w:hAnsi="Times New Roman" w:cs="Times New Roman"/>
                <w:sz w:val="20"/>
                <w:szCs w:val="16"/>
                <w:lang w:eastAsia="ru-RU"/>
              </w:rPr>
              <w:t>"Организация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795"/>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1.5.1.</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документов градостроительного зонирования (внесение в них изменений), подготовленных к согласованию и утверждению</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оказанных услуг</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0,05</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45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0033" w:type="dxa"/>
            <w:gridSpan w:val="10"/>
            <w:tcBorders>
              <w:top w:val="single" w:sz="4" w:space="0" w:color="auto"/>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Задача № 2. Обеспечение стабильного функционирования объектов коммунальной и социальной инфраструктуры</w:t>
            </w:r>
          </w:p>
        </w:tc>
        <w:tc>
          <w:tcPr>
            <w:tcW w:w="850" w:type="dxa"/>
            <w:tcBorders>
              <w:top w:val="nil"/>
              <w:left w:val="nil"/>
              <w:bottom w:val="single" w:sz="4" w:space="0" w:color="auto"/>
              <w:right w:val="single" w:sz="4" w:space="0" w:color="auto"/>
            </w:tcBorders>
            <w:shd w:val="clear" w:color="000000" w:fill="FFFFFF"/>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r>
      <w:tr w:rsidR="000E64BD" w:rsidRPr="009F6153" w:rsidTr="009F6153">
        <w:trPr>
          <w:trHeight w:val="11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2.1.</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6</w:t>
            </w:r>
            <w:r w:rsidRPr="009F6153">
              <w:rPr>
                <w:rFonts w:ascii="Times New Roman" w:eastAsia="Times New Roman" w:hAnsi="Times New Roman" w:cs="Times New Roman"/>
                <w:sz w:val="20"/>
                <w:szCs w:val="16"/>
                <w:lang w:eastAsia="ru-RU"/>
              </w:rPr>
              <w:t xml:space="preserve"> "Выполнение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tc>
        <w:tc>
          <w:tcPr>
            <w:tcW w:w="567" w:type="dxa"/>
            <w:tcBorders>
              <w:top w:val="nil"/>
              <w:left w:val="nil"/>
              <w:bottom w:val="single" w:sz="4" w:space="0" w:color="auto"/>
              <w:right w:val="single" w:sz="4" w:space="0" w:color="auto"/>
            </w:tcBorders>
            <w:shd w:val="clear" w:color="000000" w:fill="FFFFFF"/>
            <w:noWrap/>
            <w:hideMark/>
          </w:tcPr>
          <w:p w:rsidR="000E64BD" w:rsidRPr="009F6153" w:rsidRDefault="000E64BD" w:rsidP="000E64BD">
            <w:pPr>
              <w:spacing w:after="0" w:line="240" w:lineRule="auto"/>
              <w:jc w:val="center"/>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41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2.1.1.</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Количество </w:t>
            </w:r>
            <w:proofErr w:type="spellStart"/>
            <w:r w:rsidRPr="009F6153">
              <w:rPr>
                <w:rFonts w:ascii="Times New Roman" w:eastAsia="Times New Roman" w:hAnsi="Times New Roman" w:cs="Times New Roman"/>
                <w:sz w:val="20"/>
                <w:szCs w:val="16"/>
                <w:lang w:eastAsia="ru-RU"/>
              </w:rPr>
              <w:t>энергоснабжающих</w:t>
            </w:r>
            <w:proofErr w:type="spellEnd"/>
            <w:r w:rsidRPr="009F6153">
              <w:rPr>
                <w:rFonts w:ascii="Times New Roman" w:eastAsia="Times New Roman" w:hAnsi="Times New Roman" w:cs="Times New Roman"/>
                <w:sz w:val="20"/>
                <w:szCs w:val="16"/>
                <w:lang w:eastAsia="ru-RU"/>
              </w:rPr>
              <w:t xml:space="preserve">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567" w:type="dxa"/>
            <w:tcBorders>
              <w:top w:val="nil"/>
              <w:left w:val="nil"/>
              <w:bottom w:val="single" w:sz="4" w:space="0" w:color="auto"/>
              <w:right w:val="single" w:sz="4" w:space="0" w:color="auto"/>
            </w:tcBorders>
            <w:shd w:val="clear" w:color="000000" w:fill="FFFFFF"/>
            <w:noWrap/>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Количество Соглашений о предоставлении субсидии на компенсацию выпадающих доходов </w:t>
            </w:r>
            <w:proofErr w:type="spellStart"/>
            <w:r w:rsidRPr="009F6153">
              <w:rPr>
                <w:rFonts w:ascii="Times New Roman" w:eastAsia="Times New Roman" w:hAnsi="Times New Roman" w:cs="Times New Roman"/>
                <w:sz w:val="20"/>
                <w:szCs w:val="16"/>
                <w:lang w:eastAsia="ru-RU"/>
              </w:rPr>
              <w:t>энергоснабжающих</w:t>
            </w:r>
            <w:proofErr w:type="spellEnd"/>
            <w:r w:rsidRPr="009F6153">
              <w:rPr>
                <w:rFonts w:ascii="Times New Roman" w:eastAsia="Times New Roman" w:hAnsi="Times New Roman" w:cs="Times New Roman"/>
                <w:sz w:val="20"/>
                <w:szCs w:val="16"/>
                <w:lang w:eastAsia="ru-RU"/>
              </w:rPr>
              <w:t xml:space="preserve"> организаций, заключенных между Управлением и </w:t>
            </w:r>
            <w:proofErr w:type="spellStart"/>
            <w:r w:rsidRPr="009F6153">
              <w:rPr>
                <w:rFonts w:ascii="Times New Roman" w:eastAsia="Times New Roman" w:hAnsi="Times New Roman" w:cs="Times New Roman"/>
                <w:sz w:val="20"/>
                <w:szCs w:val="16"/>
                <w:lang w:eastAsia="ru-RU"/>
              </w:rPr>
              <w:t>энергоснабжающими</w:t>
            </w:r>
            <w:proofErr w:type="spellEnd"/>
            <w:r w:rsidRPr="009F6153">
              <w:rPr>
                <w:rFonts w:ascii="Times New Roman" w:eastAsia="Times New Roman" w:hAnsi="Times New Roman" w:cs="Times New Roman"/>
                <w:sz w:val="20"/>
                <w:szCs w:val="16"/>
                <w:lang w:eastAsia="ru-RU"/>
              </w:rPr>
              <w:t xml:space="preserve"> организациями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6</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6</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0,20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0,20</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r>
      <w:tr w:rsidR="000E64BD" w:rsidRPr="009F6153" w:rsidTr="009F6153">
        <w:trPr>
          <w:trHeight w:val="135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2.1.2.</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предприятий жилищно-коммунального комплекса, которым выплачена компенсация части платы граждан за коммунальные услуги</w:t>
            </w:r>
          </w:p>
        </w:tc>
        <w:tc>
          <w:tcPr>
            <w:tcW w:w="567" w:type="dxa"/>
            <w:tcBorders>
              <w:top w:val="nil"/>
              <w:left w:val="nil"/>
              <w:bottom w:val="single" w:sz="4" w:space="0" w:color="auto"/>
              <w:right w:val="single" w:sz="4" w:space="0" w:color="auto"/>
            </w:tcBorders>
            <w:shd w:val="clear" w:color="000000" w:fill="FFFFFF"/>
            <w:noWrap/>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Соглашений о предоставлении субсидии на компенсацию части платы граждан за коммунальные услуги, заключенных между Управлением и исполнителями коммунальных услуг</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6</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6</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6</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0,20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0,20</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r>
      <w:tr w:rsidR="000E64BD" w:rsidRPr="009F6153" w:rsidTr="009F6153">
        <w:trPr>
          <w:trHeight w:val="81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2.2.</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7</w:t>
            </w:r>
            <w:r w:rsidRPr="009F6153">
              <w:rPr>
                <w:rFonts w:ascii="Times New Roman" w:eastAsia="Times New Roman" w:hAnsi="Times New Roman" w:cs="Times New Roman"/>
                <w:sz w:val="20"/>
                <w:szCs w:val="16"/>
                <w:lang w:eastAsia="ru-RU"/>
              </w:rPr>
              <w:t xml:space="preserve"> "Организация мероприятий по обеспечению твердым топливом учреждений социальной сферы"</w:t>
            </w:r>
          </w:p>
        </w:tc>
        <w:tc>
          <w:tcPr>
            <w:tcW w:w="567" w:type="dxa"/>
            <w:tcBorders>
              <w:top w:val="nil"/>
              <w:left w:val="nil"/>
              <w:bottom w:val="single" w:sz="4" w:space="0" w:color="auto"/>
              <w:right w:val="single" w:sz="4" w:space="0" w:color="auto"/>
            </w:tcBorders>
            <w:shd w:val="clear" w:color="auto" w:fill="auto"/>
            <w:noWrap/>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84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2.2.1.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Обеспеченность твердым топливом учреждений социальной сферы</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0,12</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0,13</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r>
      <w:tr w:rsidR="000E64BD" w:rsidRPr="009F6153" w:rsidTr="000E64BD">
        <w:trPr>
          <w:trHeight w:val="24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3860" w:type="dxa"/>
            <w:gridSpan w:val="14"/>
            <w:tcBorders>
              <w:top w:val="single" w:sz="4" w:space="0" w:color="auto"/>
              <w:left w:val="nil"/>
              <w:bottom w:val="nil"/>
              <w:right w:val="nil"/>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Задача № 3. Обеспечение безопасных условий проживания граждан на территории муниципального района</w:t>
            </w:r>
          </w:p>
        </w:tc>
      </w:tr>
      <w:tr w:rsidR="000E64BD" w:rsidRPr="009F6153" w:rsidTr="009F6153">
        <w:trPr>
          <w:trHeight w:val="67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3.1.</w:t>
            </w:r>
          </w:p>
        </w:tc>
        <w:tc>
          <w:tcPr>
            <w:tcW w:w="2378" w:type="dxa"/>
            <w:tcBorders>
              <w:top w:val="single" w:sz="4" w:space="0" w:color="auto"/>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8</w:t>
            </w:r>
            <w:r w:rsidRPr="009F6153">
              <w:rPr>
                <w:rFonts w:ascii="Times New Roman" w:eastAsia="Times New Roman" w:hAnsi="Times New Roman" w:cs="Times New Roman"/>
                <w:sz w:val="20"/>
                <w:szCs w:val="16"/>
                <w:lang w:eastAsia="ru-RU"/>
              </w:rPr>
              <w:t xml:space="preserve"> "Организация мероприятий по обеспечению твердым топливом населения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single" w:sz="4" w:space="0" w:color="auto"/>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87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3.1.1.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Обеспеченность твердым топливом  населения муниципального района </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DC6BEF" w:rsidP="000E64B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0,10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0,13</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r>
      <w:tr w:rsidR="000E64BD" w:rsidRPr="009F6153" w:rsidTr="009F6153">
        <w:trPr>
          <w:trHeight w:val="120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3.2.</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9</w:t>
            </w:r>
            <w:r w:rsidRPr="009F6153">
              <w:rPr>
                <w:rFonts w:ascii="Times New Roman" w:eastAsia="Times New Roman" w:hAnsi="Times New Roman" w:cs="Times New Roman"/>
                <w:sz w:val="20"/>
                <w:szCs w:val="16"/>
                <w:lang w:eastAsia="ru-RU"/>
              </w:rPr>
              <w:t xml:space="preserve"> "Организация мероприятий по сбору, накоплению, размещению и обезвреживанию твердых коммунальных отходов на территории </w:t>
            </w:r>
            <w:r w:rsidRPr="009F6153">
              <w:rPr>
                <w:rFonts w:ascii="Times New Roman" w:eastAsia="Times New Roman" w:hAnsi="Times New Roman" w:cs="Times New Roman"/>
                <w:sz w:val="20"/>
                <w:szCs w:val="16"/>
                <w:lang w:eastAsia="ru-RU"/>
              </w:rPr>
              <w:lastRenderedPageBreak/>
              <w:t>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 </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r>
      <w:tr w:rsidR="000E64BD" w:rsidRPr="009F6153" w:rsidTr="009F6153">
        <w:trPr>
          <w:trHeight w:val="11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3.2.1.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населенных пунктов муниципального района обеспеченных санкционированными местами сбора, накопления, размещения и обезвреживания твердых коммунальных отходов</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ввода в эксплуатацию мест сбора, накопления, размещения и обезвреживания твердых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90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3.2.2.</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ликвидированных несанкционированных свалок твердых коммунальных отходов на территории населенных пунктов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выполненных работ по форме КС-2, справка о стоимости выполненных работ по форме КС-3</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09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3.3.</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xml:space="preserve">Отдельное мероприятие 10 </w:t>
            </w:r>
            <w:r w:rsidRPr="009F6153">
              <w:rPr>
                <w:rFonts w:ascii="Times New Roman" w:eastAsia="Times New Roman" w:hAnsi="Times New Roman" w:cs="Times New Roman"/>
                <w:sz w:val="20"/>
                <w:szCs w:val="16"/>
                <w:lang w:eastAsia="ru-RU"/>
              </w:rPr>
              <w:t>"Организация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r>
      <w:tr w:rsidR="000E64BD" w:rsidRPr="009F6153" w:rsidTr="009F6153">
        <w:trPr>
          <w:trHeight w:val="85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3.3.1.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Количество отремонтированных гидротехнических сооружений на </w:t>
            </w:r>
            <w:r w:rsidRPr="009F6153">
              <w:rPr>
                <w:rFonts w:ascii="Times New Roman" w:eastAsia="Times New Roman" w:hAnsi="Times New Roman" w:cs="Times New Roman"/>
                <w:sz w:val="20"/>
                <w:szCs w:val="16"/>
                <w:lang w:eastAsia="ru-RU"/>
              </w:rPr>
              <w:lastRenderedPageBreak/>
              <w:t>территории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ед.</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Акт рабочей приемочной комиссии о приемке </w:t>
            </w:r>
            <w:r w:rsidRPr="009F6153">
              <w:rPr>
                <w:rFonts w:ascii="Times New Roman" w:eastAsia="Times New Roman" w:hAnsi="Times New Roman" w:cs="Times New Roman"/>
                <w:sz w:val="20"/>
                <w:szCs w:val="16"/>
                <w:lang w:eastAsia="ru-RU"/>
              </w:rPr>
              <w:lastRenderedPageBreak/>
              <w:t>объекта после капитального (текущего) ремонта</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11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3.4.</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11 "</w:t>
            </w:r>
            <w:r w:rsidRPr="009F6153">
              <w:rPr>
                <w:rFonts w:ascii="Times New Roman" w:eastAsia="Times New Roman" w:hAnsi="Times New Roman" w:cs="Times New Roman"/>
                <w:sz w:val="20"/>
                <w:szCs w:val="16"/>
                <w:lang w:eastAsia="ru-RU"/>
              </w:rPr>
              <w:t xml:space="preserve">Предоставление иных межбюджетных трансфертов, имеющих целевое назначение в части </w:t>
            </w:r>
            <w:proofErr w:type="spellStart"/>
            <w:r w:rsidRPr="009F6153">
              <w:rPr>
                <w:rFonts w:ascii="Times New Roman" w:eastAsia="Times New Roman" w:hAnsi="Times New Roman" w:cs="Times New Roman"/>
                <w:sz w:val="20"/>
                <w:szCs w:val="16"/>
                <w:lang w:eastAsia="ru-RU"/>
              </w:rPr>
              <w:t>софинансирования</w:t>
            </w:r>
            <w:proofErr w:type="spellEnd"/>
            <w:r w:rsidRPr="009F6153">
              <w:rPr>
                <w:rFonts w:ascii="Times New Roman" w:eastAsia="Times New Roman" w:hAnsi="Times New Roman" w:cs="Times New Roman"/>
                <w:sz w:val="20"/>
                <w:szCs w:val="16"/>
                <w:lang w:eastAsia="ru-RU"/>
              </w:rPr>
              <w:t xml:space="preserve"> государственных программ Красноярского края"</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r>
      <w:tr w:rsidR="000E64BD" w:rsidRPr="009F6153" w:rsidTr="009F6153">
        <w:trPr>
          <w:trHeight w:val="8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3.4.1.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Количество реализованных мероприятий на территории муниципального района в рамках государственных программ Красноярского края  </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рабочей приемочной комиссии о приемке объекта после капитального (текущего) ремонта</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8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3.5.</w:t>
            </w:r>
          </w:p>
        </w:tc>
        <w:tc>
          <w:tcPr>
            <w:tcW w:w="2378"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12 "Организация  строительства и реконструкции (модернизации) объектов питьевого водоснабжения</w:t>
            </w:r>
            <w:r w:rsidRPr="009F6153">
              <w:rPr>
                <w:rFonts w:ascii="Times New Roman" w:eastAsia="Times New Roman" w:hAnsi="Times New Roman" w:cs="Times New Roman"/>
                <w:sz w:val="20"/>
                <w:szCs w:val="16"/>
                <w:lang w:eastAsia="ru-RU"/>
              </w:rPr>
              <w:t>"</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r>
      <w:tr w:rsidR="000E64BD" w:rsidRPr="009F6153" w:rsidTr="009F6153">
        <w:trPr>
          <w:trHeight w:val="66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3.5.1.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Количество вновь построенных и реконструированных (модернизированных) объектов питьевого водоснабжения </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приемки законченного строительства по форме КС-11</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DC6BEF">
            <w:pPr>
              <w:spacing w:after="0" w:line="240" w:lineRule="auto"/>
              <w:rPr>
                <w:rFonts w:ascii="Times New Roman" w:eastAsia="Times New Roman" w:hAnsi="Times New Roman" w:cs="Times New Roman"/>
                <w:sz w:val="20"/>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DC6BEF" w:rsidP="000E64B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0,15</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DC6BEF" w:rsidP="000E64B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w:t>
            </w:r>
            <w:r w:rsidR="000E64BD"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36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734" w:type="dxa"/>
            <w:gridSpan w:val="12"/>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xml:space="preserve">Задача № 4. Обеспечение эффективного управления финансовыми ресурсами в рамках установленных функций и полномочий </w:t>
            </w:r>
          </w:p>
        </w:tc>
        <w:tc>
          <w:tcPr>
            <w:tcW w:w="992" w:type="dxa"/>
            <w:tcBorders>
              <w:top w:val="nil"/>
              <w:left w:val="nil"/>
              <w:bottom w:val="nil"/>
              <w:right w:val="nil"/>
            </w:tcBorders>
            <w:shd w:val="clear" w:color="auto" w:fill="auto"/>
            <w:vAlign w:val="center"/>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p>
        </w:tc>
        <w:tc>
          <w:tcPr>
            <w:tcW w:w="1134" w:type="dxa"/>
            <w:tcBorders>
              <w:top w:val="nil"/>
              <w:left w:val="nil"/>
              <w:bottom w:val="nil"/>
              <w:right w:val="nil"/>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p>
        </w:tc>
      </w:tr>
      <w:tr w:rsidR="000E64BD" w:rsidRPr="009F6153" w:rsidTr="009F6153">
        <w:trPr>
          <w:trHeight w:val="57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4.1.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13</w:t>
            </w:r>
            <w:r w:rsidRPr="009F6153">
              <w:rPr>
                <w:rFonts w:ascii="Times New Roman" w:eastAsia="Times New Roman" w:hAnsi="Times New Roman" w:cs="Times New Roman"/>
                <w:sz w:val="20"/>
                <w:szCs w:val="16"/>
                <w:lang w:eastAsia="ru-RU"/>
              </w:rPr>
              <w:t xml:space="preserve">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75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4.1.1.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достигнутых показателей результативности муниципальной программы</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муниципальной программе</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9</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8</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0,14</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DC6BEF" w:rsidP="000E64B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8</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0,14</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DC6BEF" w:rsidP="000E64B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8</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0,14</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DC6BEF" w:rsidP="000E64BD">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7</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0,14</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r>
    </w:tbl>
    <w:p w:rsidR="00137078" w:rsidRPr="000E64BD" w:rsidRDefault="00137078">
      <w:pPr>
        <w:spacing w:after="1"/>
        <w:rPr>
          <w:rFonts w:ascii="Times New Roman" w:hAnsi="Times New Roman" w:cs="Times New Roman"/>
          <w:sz w:val="26"/>
          <w:szCs w:val="26"/>
        </w:rPr>
      </w:pPr>
    </w:p>
    <w:p w:rsidR="00137078" w:rsidRPr="000E64BD" w:rsidRDefault="00137078">
      <w:pPr>
        <w:rPr>
          <w:rFonts w:ascii="Times New Roman" w:hAnsi="Times New Roman" w:cs="Times New Roman"/>
          <w:sz w:val="26"/>
          <w:szCs w:val="26"/>
        </w:rPr>
        <w:sectPr w:rsidR="00137078" w:rsidRPr="000E64BD">
          <w:pgSz w:w="16838" w:h="11905" w:orient="landscape"/>
          <w:pgMar w:top="1701" w:right="1134" w:bottom="850" w:left="1134" w:header="0" w:footer="0" w:gutter="0"/>
          <w:cols w:space="720"/>
        </w:sectPr>
      </w:pPr>
    </w:p>
    <w:p w:rsidR="00137078" w:rsidRPr="000E64BD" w:rsidRDefault="00137078">
      <w:pPr>
        <w:pStyle w:val="ConsPlusNormal"/>
        <w:jc w:val="right"/>
        <w:outlineLvl w:val="1"/>
        <w:rPr>
          <w:rFonts w:ascii="Times New Roman" w:hAnsi="Times New Roman" w:cs="Times New Roman"/>
          <w:sz w:val="26"/>
          <w:szCs w:val="26"/>
        </w:rPr>
      </w:pPr>
      <w:r w:rsidRPr="000E64BD">
        <w:rPr>
          <w:rFonts w:ascii="Times New Roman" w:hAnsi="Times New Roman" w:cs="Times New Roman"/>
          <w:sz w:val="26"/>
          <w:szCs w:val="26"/>
        </w:rPr>
        <w:lastRenderedPageBreak/>
        <w:t>Приложение 1</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к муниципальной программе</w:t>
      </w:r>
    </w:p>
    <w:p w:rsidR="00137078" w:rsidRPr="000E64BD" w:rsidRDefault="00211B0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w:t>
      </w:r>
      <w:r w:rsidR="00137078" w:rsidRPr="000E64BD">
        <w:rPr>
          <w:rFonts w:ascii="Times New Roman" w:hAnsi="Times New Roman" w:cs="Times New Roman"/>
          <w:sz w:val="26"/>
          <w:szCs w:val="26"/>
        </w:rPr>
        <w:t>Развитие инфраструктуры</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w:t>
      </w:r>
    </w:p>
    <w:p w:rsidR="00137078" w:rsidRPr="000E64BD" w:rsidRDefault="00211B0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муниципального района»</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rPr>
          <w:rFonts w:ascii="Times New Roman" w:hAnsi="Times New Roman" w:cs="Times New Roman"/>
          <w:sz w:val="26"/>
          <w:szCs w:val="26"/>
        </w:rPr>
      </w:pPr>
      <w:bookmarkStart w:id="2" w:name="P819"/>
      <w:bookmarkEnd w:id="2"/>
      <w:r w:rsidRPr="000E64BD">
        <w:rPr>
          <w:rFonts w:ascii="Times New Roman" w:hAnsi="Times New Roman" w:cs="Times New Roman"/>
          <w:sz w:val="26"/>
          <w:szCs w:val="26"/>
        </w:rPr>
        <w:t>ИНФОРМАЦИЯ</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 xml:space="preserve">О РАСПРЕДЕЛЕНИИ ПЛАНИРУЕМЫХ РАСХОДОВ ПО </w:t>
      </w:r>
      <w:proofErr w:type="gramStart"/>
      <w:r w:rsidRPr="000E64BD">
        <w:rPr>
          <w:rFonts w:ascii="Times New Roman" w:hAnsi="Times New Roman" w:cs="Times New Roman"/>
          <w:sz w:val="26"/>
          <w:szCs w:val="26"/>
        </w:rPr>
        <w:t>ОТДЕЛЬНЫМ</w:t>
      </w:r>
      <w:proofErr w:type="gramEnd"/>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 xml:space="preserve">МЕРОПРИЯТИЯМ МУНИЦИПАЛЬНОЙ ПРОГРАММЫ </w:t>
      </w:r>
      <w:proofErr w:type="gramStart"/>
      <w:r w:rsidRPr="000E64BD">
        <w:rPr>
          <w:rFonts w:ascii="Times New Roman" w:hAnsi="Times New Roman" w:cs="Times New Roman"/>
          <w:sz w:val="26"/>
          <w:szCs w:val="26"/>
        </w:rPr>
        <w:t>ТАЙМЫРСКОГО</w:t>
      </w:r>
      <w:proofErr w:type="gramEnd"/>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ДОЛГАНО-НЕНЕЦКОГО МУНИЦИПАЛЬНОГО РАЙОНА,</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ПОДПРОГРАММАМ ПРОГРАММЫ</w:t>
      </w:r>
    </w:p>
    <w:tbl>
      <w:tblPr>
        <w:tblW w:w="14752" w:type="dxa"/>
        <w:tblInd w:w="98" w:type="dxa"/>
        <w:tblLayout w:type="fixed"/>
        <w:tblLook w:val="04A0" w:firstRow="1" w:lastRow="0" w:firstColumn="1" w:lastColumn="0" w:noHBand="0" w:noVBand="1"/>
      </w:tblPr>
      <w:tblGrid>
        <w:gridCol w:w="1660"/>
        <w:gridCol w:w="1929"/>
        <w:gridCol w:w="1808"/>
        <w:gridCol w:w="709"/>
        <w:gridCol w:w="708"/>
        <w:gridCol w:w="709"/>
        <w:gridCol w:w="567"/>
        <w:gridCol w:w="992"/>
        <w:gridCol w:w="851"/>
        <w:gridCol w:w="850"/>
        <w:gridCol w:w="851"/>
        <w:gridCol w:w="992"/>
        <w:gridCol w:w="992"/>
        <w:gridCol w:w="1134"/>
      </w:tblGrid>
      <w:tr w:rsidR="000E64BD" w:rsidRPr="000E64BD" w:rsidTr="000E64BD">
        <w:trPr>
          <w:trHeight w:val="300"/>
        </w:trPr>
        <w:tc>
          <w:tcPr>
            <w:tcW w:w="166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Статус (муниципальная программа, подпрограмма)</w:t>
            </w:r>
          </w:p>
        </w:tc>
        <w:tc>
          <w:tcPr>
            <w:tcW w:w="19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Наименование программы, подпрограммы, мероприятия</w:t>
            </w:r>
          </w:p>
        </w:tc>
        <w:tc>
          <w:tcPr>
            <w:tcW w:w="180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Наименование ГРБС</w:t>
            </w:r>
          </w:p>
        </w:tc>
        <w:tc>
          <w:tcPr>
            <w:tcW w:w="2693" w:type="dxa"/>
            <w:gridSpan w:val="4"/>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Код бюджетной классификации </w:t>
            </w:r>
          </w:p>
        </w:tc>
        <w:tc>
          <w:tcPr>
            <w:tcW w:w="6662" w:type="dxa"/>
            <w:gridSpan w:val="7"/>
            <w:tcBorders>
              <w:top w:val="single" w:sz="8" w:space="0" w:color="auto"/>
              <w:left w:val="nil"/>
              <w:bottom w:val="single" w:sz="4" w:space="0" w:color="auto"/>
              <w:right w:val="nil"/>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Расходы (тыс. руб.), годы</w:t>
            </w:r>
          </w:p>
        </w:tc>
      </w:tr>
      <w:tr w:rsidR="000E64BD" w:rsidRPr="000E64BD" w:rsidTr="000E64BD">
        <w:trPr>
          <w:trHeight w:val="825"/>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ГРБС</w:t>
            </w:r>
          </w:p>
        </w:tc>
        <w:tc>
          <w:tcPr>
            <w:tcW w:w="70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proofErr w:type="spellStart"/>
            <w:r w:rsidRPr="000E64BD">
              <w:rPr>
                <w:rFonts w:ascii="Times New Roman" w:eastAsia="Times New Roman" w:hAnsi="Times New Roman" w:cs="Times New Roman"/>
                <w:sz w:val="20"/>
                <w:szCs w:val="20"/>
                <w:lang w:eastAsia="ru-RU"/>
              </w:rPr>
              <w:t>Рз</w:t>
            </w:r>
            <w:proofErr w:type="spellEnd"/>
            <w:r w:rsidRPr="000E64BD">
              <w:rPr>
                <w:rFonts w:ascii="Times New Roman" w:eastAsia="Times New Roman" w:hAnsi="Times New Roman" w:cs="Times New Roman"/>
                <w:sz w:val="20"/>
                <w:szCs w:val="20"/>
                <w:lang w:eastAsia="ru-RU"/>
              </w:rPr>
              <w:t xml:space="preserve"> </w:t>
            </w:r>
            <w:proofErr w:type="spellStart"/>
            <w:proofErr w:type="gramStart"/>
            <w:r w:rsidRPr="000E64BD">
              <w:rPr>
                <w:rFonts w:ascii="Times New Roman" w:eastAsia="Times New Roman" w:hAnsi="Times New Roman" w:cs="Times New Roman"/>
                <w:sz w:val="20"/>
                <w:szCs w:val="20"/>
                <w:lang w:eastAsia="ru-RU"/>
              </w:rPr>
              <w:t>Пр</w:t>
            </w:r>
            <w:proofErr w:type="spellEnd"/>
            <w:proofErr w:type="gramEnd"/>
          </w:p>
        </w:tc>
        <w:tc>
          <w:tcPr>
            <w:tcW w:w="709"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ЦСР</w:t>
            </w:r>
          </w:p>
        </w:tc>
        <w:tc>
          <w:tcPr>
            <w:tcW w:w="56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ВР</w:t>
            </w:r>
          </w:p>
        </w:tc>
        <w:tc>
          <w:tcPr>
            <w:tcW w:w="992"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2019</w:t>
            </w:r>
          </w:p>
        </w:tc>
        <w:tc>
          <w:tcPr>
            <w:tcW w:w="851"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2020</w:t>
            </w:r>
          </w:p>
        </w:tc>
        <w:tc>
          <w:tcPr>
            <w:tcW w:w="850"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2021</w:t>
            </w:r>
          </w:p>
        </w:tc>
        <w:tc>
          <w:tcPr>
            <w:tcW w:w="851"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2022</w:t>
            </w:r>
          </w:p>
        </w:tc>
        <w:tc>
          <w:tcPr>
            <w:tcW w:w="992"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2023</w:t>
            </w:r>
          </w:p>
        </w:tc>
        <w:tc>
          <w:tcPr>
            <w:tcW w:w="992" w:type="dxa"/>
            <w:tcBorders>
              <w:top w:val="nil"/>
              <w:left w:val="nil"/>
              <w:bottom w:val="single" w:sz="8" w:space="0" w:color="auto"/>
              <w:right w:val="nil"/>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2024</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Итого на период</w:t>
            </w:r>
          </w:p>
        </w:tc>
      </w:tr>
      <w:tr w:rsidR="000E64BD" w:rsidRPr="000E64BD" w:rsidTr="000E64BD">
        <w:trPr>
          <w:trHeight w:val="255"/>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Муниципальная программа </w:t>
            </w:r>
          </w:p>
        </w:tc>
        <w:tc>
          <w:tcPr>
            <w:tcW w:w="1929" w:type="dxa"/>
            <w:vMerge w:val="restart"/>
            <w:tcBorders>
              <w:top w:val="nil"/>
              <w:left w:val="single" w:sz="4" w:space="0" w:color="auto"/>
              <w:bottom w:val="nil"/>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«Развитие инфраструктуры Таймырского Долгано-Ненецкого муниципального района»</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2 460 027,98</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2 229 671,79</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2 346 367,52</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3765A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2 252 298,93</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5F0E27"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2 178 009,37</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5F0E27"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2 141 426,67</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13 607 802,26</w:t>
            </w:r>
          </w:p>
        </w:tc>
      </w:tr>
      <w:tr w:rsidR="000E64BD" w:rsidRPr="000E64BD" w:rsidTr="000E64BD">
        <w:trPr>
          <w:trHeight w:val="55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6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1 614 575,04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1 357 360,41</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1 428 424,08</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3765A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1 336 023,69</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5F0E27"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1 336 110,08</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5F0E27"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1 299 527,38</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8 372 020,68</w:t>
            </w:r>
          </w:p>
        </w:tc>
      </w:tr>
      <w:tr w:rsidR="000E64BD" w:rsidRPr="000E64BD" w:rsidTr="000E64BD">
        <w:trPr>
          <w:trHeight w:val="94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Управление муниципального заказа и потребительского рынка Администрации муниципального района</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567"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845 452,94</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872 311,38</w:t>
            </w:r>
          </w:p>
        </w:tc>
        <w:tc>
          <w:tcPr>
            <w:tcW w:w="850"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917 943,44</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3765A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916 275,24</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841 899,29</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841 899,29</w:t>
            </w:r>
          </w:p>
        </w:tc>
        <w:tc>
          <w:tcPr>
            <w:tcW w:w="1134" w:type="dxa"/>
            <w:tcBorders>
              <w:top w:val="nil"/>
              <w:left w:val="nil"/>
              <w:bottom w:val="single" w:sz="8"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5 235 781,58</w:t>
            </w:r>
          </w:p>
        </w:tc>
      </w:tr>
      <w:tr w:rsidR="000E64BD" w:rsidRPr="000E64BD" w:rsidTr="000E64BD">
        <w:trPr>
          <w:trHeight w:val="30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Отдельное мероприятие 1</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Организация строительства (реконструкции или модернизации) объектов социальной сферы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255 081,89</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27 047,94</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24 643,30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5F0E27"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32 838,61</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5F0E27"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28 369,63</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5F0E27"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1 010,10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5F0E27"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368 991,47</w:t>
            </w:r>
          </w:p>
        </w:tc>
      </w:tr>
      <w:tr w:rsidR="000E64BD" w:rsidRPr="000E64BD" w:rsidTr="000E64BD">
        <w:trPr>
          <w:trHeight w:val="85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5F0E27" w:rsidRPr="000E64BD" w:rsidTr="000E64BD">
        <w:trPr>
          <w:trHeight w:val="375"/>
        </w:trPr>
        <w:tc>
          <w:tcPr>
            <w:tcW w:w="1660" w:type="dxa"/>
            <w:vMerge/>
            <w:tcBorders>
              <w:top w:val="nil"/>
              <w:left w:val="single" w:sz="8" w:space="0" w:color="auto"/>
              <w:bottom w:val="single" w:sz="8" w:space="0" w:color="000000"/>
              <w:right w:val="single" w:sz="4" w:space="0" w:color="auto"/>
            </w:tcBorders>
            <w:vAlign w:val="center"/>
            <w:hideMark/>
          </w:tcPr>
          <w:p w:rsidR="005F0E27" w:rsidRPr="000E64BD" w:rsidRDefault="005F0E27"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5F0E27" w:rsidRPr="000E64BD" w:rsidRDefault="005F0E27"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5F0E27" w:rsidRPr="000E64BD" w:rsidRDefault="005F0E27"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5F0E27" w:rsidRPr="000E64BD" w:rsidRDefault="005F0E27"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5F0E27" w:rsidRPr="000E64BD" w:rsidRDefault="005F0E27"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5F0E27" w:rsidRPr="000E64BD" w:rsidRDefault="005F0E27"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5F0E27" w:rsidRPr="000E64BD" w:rsidRDefault="005F0E27"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5F0E27" w:rsidRPr="000E64BD" w:rsidRDefault="005F0E27"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255 081,89</w:t>
            </w:r>
          </w:p>
        </w:tc>
        <w:tc>
          <w:tcPr>
            <w:tcW w:w="851" w:type="dxa"/>
            <w:tcBorders>
              <w:top w:val="nil"/>
              <w:left w:val="nil"/>
              <w:bottom w:val="single" w:sz="4" w:space="0" w:color="auto"/>
              <w:right w:val="single" w:sz="4" w:space="0" w:color="auto"/>
            </w:tcBorders>
            <w:shd w:val="clear" w:color="000000" w:fill="FFFFFF"/>
            <w:hideMark/>
          </w:tcPr>
          <w:p w:rsidR="005F0E27" w:rsidRPr="000E64BD" w:rsidRDefault="005F0E27"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27 047,94</w:t>
            </w:r>
          </w:p>
        </w:tc>
        <w:tc>
          <w:tcPr>
            <w:tcW w:w="850" w:type="dxa"/>
            <w:tcBorders>
              <w:top w:val="nil"/>
              <w:left w:val="nil"/>
              <w:bottom w:val="single" w:sz="4" w:space="0" w:color="auto"/>
              <w:right w:val="single" w:sz="4" w:space="0" w:color="auto"/>
            </w:tcBorders>
            <w:shd w:val="clear" w:color="000000" w:fill="FFFFFF"/>
            <w:hideMark/>
          </w:tcPr>
          <w:p w:rsidR="005F0E27" w:rsidRPr="000E64BD" w:rsidRDefault="005F0E27"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24 643,30</w:t>
            </w:r>
          </w:p>
        </w:tc>
        <w:tc>
          <w:tcPr>
            <w:tcW w:w="851" w:type="dxa"/>
            <w:tcBorders>
              <w:top w:val="nil"/>
              <w:left w:val="nil"/>
              <w:bottom w:val="single" w:sz="4" w:space="0" w:color="auto"/>
              <w:right w:val="single" w:sz="4" w:space="0" w:color="auto"/>
            </w:tcBorders>
            <w:shd w:val="clear" w:color="000000" w:fill="FFFFFF"/>
            <w:hideMark/>
          </w:tcPr>
          <w:p w:rsidR="005F0E27" w:rsidRPr="000E64BD" w:rsidRDefault="005F0E27"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32 838,61</w:t>
            </w:r>
          </w:p>
        </w:tc>
        <w:tc>
          <w:tcPr>
            <w:tcW w:w="992" w:type="dxa"/>
            <w:tcBorders>
              <w:top w:val="nil"/>
              <w:left w:val="nil"/>
              <w:bottom w:val="single" w:sz="4" w:space="0" w:color="auto"/>
              <w:right w:val="single" w:sz="4" w:space="0" w:color="auto"/>
            </w:tcBorders>
            <w:shd w:val="clear" w:color="000000" w:fill="FFFFFF"/>
            <w:hideMark/>
          </w:tcPr>
          <w:p w:rsidR="005F0E27" w:rsidRPr="000E64BD" w:rsidRDefault="005F0E27"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28 369,63</w:t>
            </w:r>
          </w:p>
        </w:tc>
        <w:tc>
          <w:tcPr>
            <w:tcW w:w="992" w:type="dxa"/>
            <w:tcBorders>
              <w:top w:val="nil"/>
              <w:left w:val="nil"/>
              <w:bottom w:val="single" w:sz="4" w:space="0" w:color="auto"/>
              <w:right w:val="single" w:sz="4" w:space="0" w:color="auto"/>
            </w:tcBorders>
            <w:shd w:val="clear" w:color="000000" w:fill="FFFFFF"/>
            <w:hideMark/>
          </w:tcPr>
          <w:p w:rsidR="005F0E27" w:rsidRPr="000E64BD" w:rsidRDefault="005F0E27"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1 010,10</w:t>
            </w:r>
          </w:p>
        </w:tc>
        <w:tc>
          <w:tcPr>
            <w:tcW w:w="1134" w:type="dxa"/>
            <w:tcBorders>
              <w:top w:val="nil"/>
              <w:left w:val="nil"/>
              <w:bottom w:val="single" w:sz="4" w:space="0" w:color="auto"/>
              <w:right w:val="single" w:sz="8" w:space="0" w:color="auto"/>
            </w:tcBorders>
            <w:shd w:val="clear" w:color="000000" w:fill="FFFFFF"/>
            <w:hideMark/>
          </w:tcPr>
          <w:p w:rsidR="005F0E27" w:rsidRPr="000E64BD" w:rsidRDefault="005F0E27"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368 991,47</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21 274,75</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561,22</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21 835,97</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08.0.00.S5720</w:t>
            </w:r>
          </w:p>
        </w:tc>
        <w:tc>
          <w:tcPr>
            <w:tcW w:w="567"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15 000,00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15 000,00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08.0.00.S572S</w:t>
            </w:r>
          </w:p>
        </w:tc>
        <w:tc>
          <w:tcPr>
            <w:tcW w:w="567"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200,00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08.0.00.02020</w:t>
            </w:r>
          </w:p>
        </w:tc>
        <w:tc>
          <w:tcPr>
            <w:tcW w:w="567"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7 010,41</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13 700,00</w:t>
            </w:r>
          </w:p>
        </w:tc>
        <w:tc>
          <w:tcPr>
            <w:tcW w:w="851" w:type="dxa"/>
            <w:tcBorders>
              <w:top w:val="nil"/>
              <w:left w:val="nil"/>
              <w:bottom w:val="single" w:sz="4" w:space="0" w:color="auto"/>
              <w:right w:val="nil"/>
            </w:tcBorders>
            <w:shd w:val="clear" w:color="000000" w:fill="FFFFFF"/>
            <w:hideMark/>
          </w:tcPr>
          <w:p w:rsidR="000E64BD" w:rsidRPr="000E64BD" w:rsidRDefault="00A9718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6 125,60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A9718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26 836,01</w:t>
            </w:r>
          </w:p>
        </w:tc>
      </w:tr>
      <w:tr w:rsidR="000E64BD" w:rsidRPr="000E64BD" w:rsidTr="000E64BD">
        <w:trPr>
          <w:trHeight w:val="37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08.0.00.S5630</w:t>
            </w:r>
          </w:p>
        </w:tc>
        <w:tc>
          <w:tcPr>
            <w:tcW w:w="567"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141 357,05</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141 357,05</w:t>
            </w:r>
          </w:p>
        </w:tc>
      </w:tr>
      <w:tr w:rsidR="000E64BD" w:rsidRPr="000E64BD" w:rsidTr="000E64BD">
        <w:trPr>
          <w:trHeight w:val="37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08.0.00.S5850</w:t>
            </w:r>
          </w:p>
        </w:tc>
        <w:tc>
          <w:tcPr>
            <w:tcW w:w="567"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1 010,10</w:t>
            </w:r>
          </w:p>
        </w:tc>
        <w:tc>
          <w:tcPr>
            <w:tcW w:w="851" w:type="dxa"/>
            <w:tcBorders>
              <w:top w:val="nil"/>
              <w:left w:val="nil"/>
              <w:bottom w:val="single" w:sz="4" w:space="0" w:color="auto"/>
              <w:right w:val="nil"/>
            </w:tcBorders>
            <w:shd w:val="clear" w:color="000000" w:fill="FFFFFF"/>
            <w:hideMark/>
          </w:tcPr>
          <w:p w:rsidR="000E64BD" w:rsidRPr="000E64BD" w:rsidRDefault="00A9718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r w:rsidR="000E64BD" w:rsidRPr="000E64BD">
              <w:rPr>
                <w:rFonts w:ascii="Times New Roman" w:eastAsia="Times New Roman" w:hAnsi="Times New Roman" w:cs="Times New Roman"/>
                <w:sz w:val="20"/>
                <w:szCs w:val="20"/>
                <w:lang w:eastAsia="ru-RU"/>
              </w:rPr>
              <w:t>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A9718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A9718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A9718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1 010,10</w:t>
            </w:r>
          </w:p>
        </w:tc>
      </w:tr>
      <w:tr w:rsidR="000E64BD" w:rsidRPr="000E64BD" w:rsidTr="000E64BD">
        <w:trPr>
          <w:trHeight w:val="37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08.0.00.02020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26 713,01</w:t>
            </w:r>
          </w:p>
        </w:tc>
        <w:tc>
          <w:tcPr>
            <w:tcW w:w="992" w:type="dxa"/>
            <w:tcBorders>
              <w:top w:val="nil"/>
              <w:left w:val="single" w:sz="4" w:space="0" w:color="auto"/>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28 369,63</w:t>
            </w:r>
          </w:p>
        </w:tc>
        <w:tc>
          <w:tcPr>
            <w:tcW w:w="992" w:type="dxa"/>
            <w:tcBorders>
              <w:top w:val="nil"/>
              <w:left w:val="single" w:sz="4" w:space="0" w:color="auto"/>
              <w:bottom w:val="nil"/>
              <w:right w:val="nil"/>
            </w:tcBorders>
            <w:shd w:val="clear" w:color="000000" w:fill="FFFFFF"/>
            <w:hideMark/>
          </w:tcPr>
          <w:p w:rsidR="000E64BD" w:rsidRPr="000E64BD" w:rsidRDefault="00A9718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1 010,10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A9718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56 092,74</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07.03</w:t>
            </w:r>
          </w:p>
        </w:tc>
        <w:tc>
          <w:tcPr>
            <w:tcW w:w="709"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77 250,09</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19 476,31</w:t>
            </w:r>
          </w:p>
        </w:tc>
        <w:tc>
          <w:tcPr>
            <w:tcW w:w="850"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9 933,20</w:t>
            </w:r>
          </w:p>
        </w:tc>
        <w:tc>
          <w:tcPr>
            <w:tcW w:w="851" w:type="dxa"/>
            <w:tcBorders>
              <w:top w:val="single" w:sz="4" w:space="0" w:color="auto"/>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4" w:space="0" w:color="auto"/>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4" w:space="0" w:color="auto"/>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8"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106 659,60</w:t>
            </w:r>
          </w:p>
        </w:tc>
      </w:tr>
      <w:tr w:rsidR="000E64BD" w:rsidRPr="000E64BD" w:rsidTr="000E64BD">
        <w:trPr>
          <w:trHeight w:val="300"/>
        </w:trPr>
        <w:tc>
          <w:tcPr>
            <w:tcW w:w="1660" w:type="dxa"/>
            <w:vMerge w:val="restart"/>
            <w:tcBorders>
              <w:top w:val="single" w:sz="8" w:space="0" w:color="auto"/>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2</w:t>
            </w:r>
          </w:p>
        </w:tc>
        <w:tc>
          <w:tcPr>
            <w:tcW w:w="1929" w:type="dxa"/>
            <w:vMerge w:val="restart"/>
            <w:tcBorders>
              <w:top w:val="single" w:sz="8" w:space="0" w:color="auto"/>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Организация выполнения ремонтных работ текущего и </w:t>
            </w:r>
            <w:r w:rsidRPr="000E64BD">
              <w:rPr>
                <w:rFonts w:ascii="Times New Roman" w:eastAsia="Times New Roman" w:hAnsi="Times New Roman" w:cs="Times New Roman"/>
                <w:sz w:val="20"/>
                <w:szCs w:val="20"/>
                <w:lang w:eastAsia="ru-RU"/>
              </w:rPr>
              <w:lastRenderedPageBreak/>
              <w:t>капитального характера административных объектов муниципальной собственности (здания, строения, сооружения, инженерные коммуникации)</w:t>
            </w:r>
          </w:p>
        </w:tc>
        <w:tc>
          <w:tcPr>
            <w:tcW w:w="1808" w:type="dxa"/>
            <w:tcBorders>
              <w:top w:val="single" w:sz="8" w:space="0" w:color="auto"/>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 xml:space="preserve">всего расходы </w:t>
            </w:r>
          </w:p>
        </w:tc>
        <w:tc>
          <w:tcPr>
            <w:tcW w:w="709"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17 604,07</w:t>
            </w:r>
          </w:p>
        </w:tc>
        <w:tc>
          <w:tcPr>
            <w:tcW w:w="851"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8 654,62</w:t>
            </w:r>
          </w:p>
        </w:tc>
        <w:tc>
          <w:tcPr>
            <w:tcW w:w="850"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10 385,17</w:t>
            </w:r>
          </w:p>
        </w:tc>
        <w:tc>
          <w:tcPr>
            <w:tcW w:w="851" w:type="dxa"/>
            <w:tcBorders>
              <w:top w:val="single" w:sz="8" w:space="0" w:color="auto"/>
              <w:left w:val="nil"/>
              <w:bottom w:val="single" w:sz="4" w:space="0" w:color="auto"/>
              <w:right w:val="single" w:sz="4" w:space="0" w:color="auto"/>
            </w:tcBorders>
            <w:shd w:val="clear" w:color="000000" w:fill="FFFFFF"/>
            <w:hideMark/>
          </w:tcPr>
          <w:p w:rsidR="000E64BD" w:rsidRPr="000E64BD" w:rsidRDefault="003765A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2 974,93</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single" w:sz="8" w:space="0" w:color="auto"/>
              <w:left w:val="nil"/>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39 618,79</w:t>
            </w:r>
          </w:p>
        </w:tc>
      </w:tr>
      <w:tr w:rsidR="000E64BD" w:rsidRPr="000E64BD" w:rsidTr="000E64BD">
        <w:trPr>
          <w:trHeight w:val="300"/>
        </w:trPr>
        <w:tc>
          <w:tcPr>
            <w:tcW w:w="1660" w:type="dxa"/>
            <w:vMerge/>
            <w:tcBorders>
              <w:top w:val="single" w:sz="8" w:space="0" w:color="auto"/>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8" w:space="0" w:color="auto"/>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r>
      <w:tr w:rsidR="005E6984" w:rsidRPr="000E64BD" w:rsidTr="000E64BD">
        <w:trPr>
          <w:trHeight w:val="300"/>
        </w:trPr>
        <w:tc>
          <w:tcPr>
            <w:tcW w:w="1660" w:type="dxa"/>
            <w:vMerge/>
            <w:tcBorders>
              <w:top w:val="single" w:sz="8" w:space="0" w:color="auto"/>
              <w:left w:val="single" w:sz="8" w:space="0" w:color="auto"/>
              <w:bottom w:val="nil"/>
              <w:right w:val="single" w:sz="4" w:space="0" w:color="auto"/>
            </w:tcBorders>
            <w:vAlign w:val="center"/>
            <w:hideMark/>
          </w:tcPr>
          <w:p w:rsidR="005E6984" w:rsidRPr="000E64BD" w:rsidRDefault="005E6984"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8" w:space="0" w:color="auto"/>
              <w:left w:val="single" w:sz="4" w:space="0" w:color="auto"/>
              <w:bottom w:val="nil"/>
              <w:right w:val="single" w:sz="4" w:space="0" w:color="auto"/>
            </w:tcBorders>
            <w:vAlign w:val="center"/>
            <w:hideMark/>
          </w:tcPr>
          <w:p w:rsidR="005E6984" w:rsidRPr="000E64BD" w:rsidRDefault="005E6984"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5E6984" w:rsidRPr="000E64BD" w:rsidRDefault="005E6984"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5E6984" w:rsidRPr="000E64BD" w:rsidRDefault="005E6984"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5E6984" w:rsidRPr="000E64BD" w:rsidRDefault="005E6984"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5E6984" w:rsidRPr="000E64BD" w:rsidRDefault="005E6984"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5E6984" w:rsidRPr="000E64BD" w:rsidRDefault="005E6984"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5E6984" w:rsidRPr="000E64BD" w:rsidRDefault="005E6984"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17 604,07</w:t>
            </w:r>
          </w:p>
        </w:tc>
        <w:tc>
          <w:tcPr>
            <w:tcW w:w="851" w:type="dxa"/>
            <w:tcBorders>
              <w:top w:val="nil"/>
              <w:left w:val="nil"/>
              <w:bottom w:val="single" w:sz="4" w:space="0" w:color="auto"/>
              <w:right w:val="single" w:sz="4" w:space="0" w:color="auto"/>
            </w:tcBorders>
            <w:shd w:val="clear" w:color="000000" w:fill="FFFFFF"/>
            <w:hideMark/>
          </w:tcPr>
          <w:p w:rsidR="005E6984" w:rsidRPr="000E64BD" w:rsidRDefault="005E6984"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8 654,62</w:t>
            </w:r>
          </w:p>
        </w:tc>
        <w:tc>
          <w:tcPr>
            <w:tcW w:w="850" w:type="dxa"/>
            <w:tcBorders>
              <w:top w:val="nil"/>
              <w:left w:val="nil"/>
              <w:bottom w:val="single" w:sz="4" w:space="0" w:color="auto"/>
              <w:right w:val="single" w:sz="4" w:space="0" w:color="auto"/>
            </w:tcBorders>
            <w:shd w:val="clear" w:color="000000" w:fill="FFFFFF"/>
            <w:hideMark/>
          </w:tcPr>
          <w:p w:rsidR="005E6984" w:rsidRPr="000E64BD" w:rsidRDefault="005E6984"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10 385,17</w:t>
            </w:r>
          </w:p>
        </w:tc>
        <w:tc>
          <w:tcPr>
            <w:tcW w:w="851" w:type="dxa"/>
            <w:tcBorders>
              <w:top w:val="nil"/>
              <w:left w:val="nil"/>
              <w:bottom w:val="single" w:sz="4" w:space="0" w:color="auto"/>
              <w:right w:val="single" w:sz="4" w:space="0" w:color="auto"/>
            </w:tcBorders>
            <w:shd w:val="clear" w:color="000000" w:fill="FFFFFF"/>
            <w:hideMark/>
          </w:tcPr>
          <w:p w:rsidR="005E6984" w:rsidRPr="000E64BD" w:rsidRDefault="003765AE"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2 974,93</w:t>
            </w:r>
          </w:p>
        </w:tc>
        <w:tc>
          <w:tcPr>
            <w:tcW w:w="992" w:type="dxa"/>
            <w:tcBorders>
              <w:top w:val="nil"/>
              <w:left w:val="nil"/>
              <w:bottom w:val="single" w:sz="4" w:space="0" w:color="auto"/>
              <w:right w:val="single" w:sz="4" w:space="0" w:color="auto"/>
            </w:tcBorders>
            <w:shd w:val="clear" w:color="000000" w:fill="FFFFFF"/>
            <w:hideMark/>
          </w:tcPr>
          <w:p w:rsidR="005E6984" w:rsidRPr="000E64BD" w:rsidRDefault="005E6984" w:rsidP="003765AE">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5E6984" w:rsidRPr="000E64BD" w:rsidRDefault="005E6984" w:rsidP="003765AE">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5E6984" w:rsidRPr="000E64BD" w:rsidRDefault="00BA4B66"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39 618,79</w:t>
            </w:r>
          </w:p>
        </w:tc>
      </w:tr>
      <w:tr w:rsidR="000E64BD" w:rsidRPr="000E64BD" w:rsidTr="000E64BD">
        <w:trPr>
          <w:trHeight w:val="585"/>
        </w:trPr>
        <w:tc>
          <w:tcPr>
            <w:tcW w:w="1660" w:type="dxa"/>
            <w:vMerge/>
            <w:tcBorders>
              <w:top w:val="single" w:sz="8" w:space="0" w:color="auto"/>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8" w:space="0" w:color="auto"/>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8 895,51</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8 218,38</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5 518,90</w:t>
            </w:r>
          </w:p>
        </w:tc>
        <w:tc>
          <w:tcPr>
            <w:tcW w:w="851" w:type="dxa"/>
            <w:tcBorders>
              <w:top w:val="nil"/>
              <w:left w:val="nil"/>
              <w:bottom w:val="single" w:sz="4" w:space="0" w:color="auto"/>
              <w:right w:val="nil"/>
            </w:tcBorders>
            <w:shd w:val="clear" w:color="000000" w:fill="FFFFFF"/>
            <w:hideMark/>
          </w:tcPr>
          <w:p w:rsidR="000E64BD" w:rsidRPr="000E64BD" w:rsidRDefault="005E6984"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1 099,03</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5E6984"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23 731,82</w:t>
            </w:r>
          </w:p>
        </w:tc>
      </w:tr>
      <w:tr w:rsidR="000E64BD" w:rsidRPr="000E64BD" w:rsidTr="000E64BD">
        <w:trPr>
          <w:trHeight w:val="300"/>
        </w:trPr>
        <w:tc>
          <w:tcPr>
            <w:tcW w:w="1660" w:type="dxa"/>
            <w:vMerge/>
            <w:tcBorders>
              <w:top w:val="single" w:sz="8" w:space="0" w:color="auto"/>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03.09</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8 708,56</w:t>
            </w:r>
          </w:p>
        </w:tc>
        <w:tc>
          <w:tcPr>
            <w:tcW w:w="851"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8 708,56</w:t>
            </w:r>
          </w:p>
        </w:tc>
      </w:tr>
      <w:tr w:rsidR="000E64BD" w:rsidRPr="000E64BD" w:rsidTr="000E64BD">
        <w:trPr>
          <w:trHeight w:val="300"/>
        </w:trPr>
        <w:tc>
          <w:tcPr>
            <w:tcW w:w="1660" w:type="dxa"/>
            <w:vMerge/>
            <w:tcBorders>
              <w:top w:val="single" w:sz="8" w:space="0" w:color="auto"/>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03.10</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4 866,27</w:t>
            </w:r>
          </w:p>
        </w:tc>
        <w:tc>
          <w:tcPr>
            <w:tcW w:w="851" w:type="dxa"/>
            <w:tcBorders>
              <w:top w:val="single" w:sz="4" w:space="0" w:color="auto"/>
              <w:left w:val="nil"/>
              <w:bottom w:val="nil"/>
              <w:right w:val="nil"/>
            </w:tcBorders>
            <w:shd w:val="clear" w:color="000000" w:fill="FFFFFF"/>
            <w:hideMark/>
          </w:tcPr>
          <w:p w:rsidR="000E64BD" w:rsidRPr="000E64BD" w:rsidRDefault="003765A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1 875,90</w:t>
            </w:r>
          </w:p>
        </w:tc>
        <w:tc>
          <w:tcPr>
            <w:tcW w:w="992" w:type="dxa"/>
            <w:tcBorders>
              <w:top w:val="single" w:sz="4" w:space="0" w:color="auto"/>
              <w:left w:val="single" w:sz="4" w:space="0" w:color="auto"/>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6 742,17</w:t>
            </w:r>
          </w:p>
        </w:tc>
      </w:tr>
      <w:tr w:rsidR="000E64BD" w:rsidRPr="000E64BD" w:rsidTr="000E64BD">
        <w:trPr>
          <w:trHeight w:val="300"/>
        </w:trPr>
        <w:tc>
          <w:tcPr>
            <w:tcW w:w="1660" w:type="dxa"/>
            <w:vMerge/>
            <w:tcBorders>
              <w:top w:val="single" w:sz="8" w:space="0" w:color="auto"/>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436,24</w:t>
            </w:r>
          </w:p>
        </w:tc>
        <w:tc>
          <w:tcPr>
            <w:tcW w:w="850"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436,24</w:t>
            </w:r>
          </w:p>
        </w:tc>
      </w:tr>
      <w:tr w:rsidR="000E64BD" w:rsidRPr="000E64BD" w:rsidTr="000E64BD">
        <w:trPr>
          <w:trHeight w:val="30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3</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5E6984"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5E6984"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5E6984"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5E6984"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5E6984"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0E64BD" w:rsidRPr="000E64BD" w:rsidTr="000E64BD">
        <w:trPr>
          <w:trHeight w:val="33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28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Управление развития инфраструктуры</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12 566,19</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8 182,96</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27 824,45</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3765AE"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39 606,91</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5E6984"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2 813,02</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90 993,53</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486,91</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126,50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625,41</w:t>
            </w:r>
          </w:p>
        </w:tc>
      </w:tr>
      <w:tr w:rsidR="000E64BD" w:rsidRPr="000E64BD" w:rsidTr="000E64BD">
        <w:trPr>
          <w:trHeight w:val="55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08.0.00.06320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2 500,00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2 500,00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2 621,08</w:t>
            </w:r>
          </w:p>
        </w:tc>
        <w:tc>
          <w:tcPr>
            <w:tcW w:w="851" w:type="dxa"/>
            <w:tcBorders>
              <w:top w:val="nil"/>
              <w:left w:val="nil"/>
              <w:bottom w:val="single" w:sz="4" w:space="0" w:color="auto"/>
              <w:right w:val="nil"/>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3 855,59</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6 476,67</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03.09</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175,12</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187,12</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03.10</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41905"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000E64BD" w:rsidRPr="000E64BD">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5 476,85</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5 476,85</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402,04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402,04</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07.01</w:t>
            </w:r>
          </w:p>
        </w:tc>
        <w:tc>
          <w:tcPr>
            <w:tcW w:w="70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08.0.00.02010</w:t>
            </w:r>
          </w:p>
        </w:tc>
        <w:tc>
          <w:tcPr>
            <w:tcW w:w="567"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264,73</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264,73</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07.01</w:t>
            </w:r>
          </w:p>
        </w:tc>
        <w:tc>
          <w:tcPr>
            <w:tcW w:w="709"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08.0.00.02010</w:t>
            </w:r>
          </w:p>
        </w:tc>
        <w:tc>
          <w:tcPr>
            <w:tcW w:w="567"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1 125,18</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542,52</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1 667,70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single" w:sz="4" w:space="0" w:color="auto"/>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08.0.00.02020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1 899,03</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2 682,62</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21 165,62</w:t>
            </w:r>
          </w:p>
        </w:tc>
        <w:tc>
          <w:tcPr>
            <w:tcW w:w="851" w:type="dxa"/>
            <w:tcBorders>
              <w:top w:val="nil"/>
              <w:left w:val="nil"/>
              <w:bottom w:val="single" w:sz="4" w:space="0" w:color="auto"/>
              <w:right w:val="nil"/>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11 661,57</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37 408,84</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08.0.00.02030</w:t>
            </w:r>
          </w:p>
        </w:tc>
        <w:tc>
          <w:tcPr>
            <w:tcW w:w="567"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1 589,40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617B7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2 465,25</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617B7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4 054,65</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08.0.00.02040</w:t>
            </w:r>
          </w:p>
        </w:tc>
        <w:tc>
          <w:tcPr>
            <w:tcW w:w="567"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07.03</w:t>
            </w:r>
          </w:p>
        </w:tc>
        <w:tc>
          <w:tcPr>
            <w:tcW w:w="709"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08.0.00.02040</w:t>
            </w:r>
          </w:p>
        </w:tc>
        <w:tc>
          <w:tcPr>
            <w:tcW w:w="567"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312,24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312,24</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07.03</w:t>
            </w:r>
          </w:p>
        </w:tc>
        <w:tc>
          <w:tcPr>
            <w:tcW w:w="709"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08.0.00.02040</w:t>
            </w:r>
          </w:p>
        </w:tc>
        <w:tc>
          <w:tcPr>
            <w:tcW w:w="567"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997,96</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2 441,66</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3 911,25</w:t>
            </w:r>
          </w:p>
        </w:tc>
        <w:tc>
          <w:tcPr>
            <w:tcW w:w="851" w:type="dxa"/>
            <w:tcBorders>
              <w:top w:val="nil"/>
              <w:left w:val="nil"/>
              <w:bottom w:val="single" w:sz="4" w:space="0" w:color="auto"/>
              <w:right w:val="nil"/>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3 260,88</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10 611,75</w:t>
            </w:r>
          </w:p>
        </w:tc>
      </w:tr>
      <w:tr w:rsidR="000E64BD" w:rsidRPr="000E64BD" w:rsidTr="000E64BD">
        <w:trPr>
          <w:trHeight w:val="33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11.01</w:t>
            </w:r>
          </w:p>
        </w:tc>
        <w:tc>
          <w:tcPr>
            <w:tcW w:w="709" w:type="dxa"/>
            <w:tcBorders>
              <w:top w:val="nil"/>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08.0.00.08010</w:t>
            </w:r>
          </w:p>
        </w:tc>
        <w:tc>
          <w:tcPr>
            <w:tcW w:w="567"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5 305,74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5 305,74</w:t>
            </w:r>
          </w:p>
        </w:tc>
      </w:tr>
      <w:tr w:rsidR="000E64BD" w:rsidRPr="000E64BD" w:rsidTr="000E64BD">
        <w:trPr>
          <w:trHeight w:val="33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11.02</w:t>
            </w:r>
          </w:p>
        </w:tc>
        <w:tc>
          <w:tcPr>
            <w:tcW w:w="709" w:type="dxa"/>
            <w:tcBorders>
              <w:top w:val="nil"/>
              <w:left w:val="nil"/>
              <w:bottom w:val="single" w:sz="8"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08.0.00.08010</w:t>
            </w:r>
          </w:p>
        </w:tc>
        <w:tc>
          <w:tcPr>
            <w:tcW w:w="567" w:type="dxa"/>
            <w:tcBorders>
              <w:top w:val="nil"/>
              <w:left w:val="single" w:sz="4" w:space="0" w:color="auto"/>
              <w:bottom w:val="single" w:sz="8"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12 886,77</w:t>
            </w:r>
          </w:p>
        </w:tc>
        <w:tc>
          <w:tcPr>
            <w:tcW w:w="992" w:type="dxa"/>
            <w:tcBorders>
              <w:top w:val="nil"/>
              <w:left w:val="nil"/>
              <w:bottom w:val="single" w:sz="8" w:space="0" w:color="auto"/>
              <w:right w:val="nil"/>
            </w:tcBorders>
            <w:shd w:val="clear" w:color="000000" w:fill="FFFFFF"/>
            <w:hideMark/>
          </w:tcPr>
          <w:p w:rsidR="000E64BD" w:rsidRPr="000E64BD" w:rsidRDefault="00617B7B"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2 813,02</w:t>
            </w:r>
          </w:p>
        </w:tc>
        <w:tc>
          <w:tcPr>
            <w:tcW w:w="992" w:type="dxa"/>
            <w:tcBorders>
              <w:top w:val="nil"/>
              <w:left w:val="single" w:sz="4" w:space="0" w:color="auto"/>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8"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15 699,79</w:t>
            </w:r>
          </w:p>
        </w:tc>
      </w:tr>
      <w:tr w:rsidR="000E64BD" w:rsidRPr="000E64BD" w:rsidTr="000E64BD">
        <w:trPr>
          <w:trHeight w:val="300"/>
        </w:trPr>
        <w:tc>
          <w:tcPr>
            <w:tcW w:w="1660" w:type="dxa"/>
            <w:vMerge w:val="restart"/>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4</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Организация мероприятий по подготовке </w:t>
            </w:r>
            <w:r w:rsidRPr="000E64BD">
              <w:rPr>
                <w:rFonts w:ascii="Times New Roman" w:eastAsia="Times New Roman" w:hAnsi="Times New Roman" w:cs="Times New Roman"/>
                <w:sz w:val="20"/>
                <w:szCs w:val="20"/>
                <w:lang w:eastAsia="ru-RU"/>
              </w:rPr>
              <w:lastRenderedPageBreak/>
              <w:t>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r>
      <w:tr w:rsidR="000E64BD" w:rsidRPr="000E64BD" w:rsidTr="000E64BD">
        <w:trPr>
          <w:trHeight w:val="300"/>
        </w:trPr>
        <w:tc>
          <w:tcPr>
            <w:tcW w:w="1660" w:type="dxa"/>
            <w:vMerge/>
            <w:tcBorders>
              <w:top w:val="nil"/>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285"/>
        </w:trPr>
        <w:tc>
          <w:tcPr>
            <w:tcW w:w="1660" w:type="dxa"/>
            <w:vMerge/>
            <w:tcBorders>
              <w:top w:val="nil"/>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r>
      <w:tr w:rsidR="000E64BD" w:rsidRPr="000E64BD" w:rsidTr="000E64BD">
        <w:trPr>
          <w:trHeight w:val="315"/>
        </w:trPr>
        <w:tc>
          <w:tcPr>
            <w:tcW w:w="1660" w:type="dxa"/>
            <w:vMerge/>
            <w:tcBorders>
              <w:top w:val="nil"/>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08.0.00.S4660</w:t>
            </w:r>
          </w:p>
        </w:tc>
        <w:tc>
          <w:tcPr>
            <w:tcW w:w="567"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c>
          <w:tcPr>
            <w:tcW w:w="851"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8"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r>
      <w:tr w:rsidR="000E64BD" w:rsidRPr="000E64BD" w:rsidTr="000E64BD">
        <w:trPr>
          <w:trHeight w:val="30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5</w:t>
            </w:r>
          </w:p>
        </w:tc>
        <w:tc>
          <w:tcPr>
            <w:tcW w:w="1929" w:type="dxa"/>
            <w:vMerge w:val="restart"/>
            <w:tcBorders>
              <w:top w:val="nil"/>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295,00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1 500,00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1 795,00</w:t>
            </w:r>
          </w:p>
        </w:tc>
      </w:tr>
      <w:tr w:rsidR="000E64BD"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vMerge w:val="restart"/>
            <w:tcBorders>
              <w:top w:val="nil"/>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295,00</w:t>
            </w:r>
          </w:p>
        </w:tc>
        <w:tc>
          <w:tcPr>
            <w:tcW w:w="851"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1 500,00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1 795,00</w:t>
            </w:r>
          </w:p>
        </w:tc>
      </w:tr>
      <w:tr w:rsidR="000E64BD" w:rsidRPr="000E64BD" w:rsidTr="000E64BD">
        <w:trPr>
          <w:trHeight w:val="64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tcBorders>
              <w:top w:val="nil"/>
              <w:left w:val="single" w:sz="4" w:space="0" w:color="auto"/>
              <w:bottom w:val="single" w:sz="8"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295,00</w:t>
            </w:r>
          </w:p>
        </w:tc>
        <w:tc>
          <w:tcPr>
            <w:tcW w:w="851"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8" w:space="0" w:color="auto"/>
              <w:right w:val="nil"/>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8" w:space="0" w:color="auto"/>
              <w:right w:val="nil"/>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1 500,00</w:t>
            </w:r>
          </w:p>
        </w:tc>
        <w:tc>
          <w:tcPr>
            <w:tcW w:w="992" w:type="dxa"/>
            <w:tcBorders>
              <w:top w:val="nil"/>
              <w:left w:val="single" w:sz="4" w:space="0" w:color="auto"/>
              <w:bottom w:val="single" w:sz="8" w:space="0" w:color="auto"/>
              <w:right w:val="nil"/>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1 795,00</w:t>
            </w:r>
          </w:p>
        </w:tc>
      </w:tr>
      <w:tr w:rsidR="000E64BD" w:rsidRPr="000E64BD" w:rsidTr="000E64BD">
        <w:trPr>
          <w:trHeight w:val="30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6</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Выполнение отдельных государственных полномочий по реализации временных мер поддержки населения  </w:t>
            </w:r>
            <w:proofErr w:type="gramStart"/>
            <w:r w:rsidRPr="000E64BD">
              <w:rPr>
                <w:rFonts w:ascii="Times New Roman" w:eastAsia="Times New Roman" w:hAnsi="Times New Roman" w:cs="Times New Roman"/>
                <w:sz w:val="20"/>
                <w:szCs w:val="20"/>
                <w:lang w:eastAsia="ru-RU"/>
              </w:rPr>
              <w:t>для</w:t>
            </w:r>
            <w:proofErr w:type="gramEnd"/>
            <w:r w:rsidRPr="000E64BD">
              <w:rPr>
                <w:rFonts w:ascii="Times New Roman" w:eastAsia="Times New Roman" w:hAnsi="Times New Roman" w:cs="Times New Roman"/>
                <w:sz w:val="20"/>
                <w:szCs w:val="20"/>
                <w:lang w:eastAsia="ru-RU"/>
              </w:rPr>
              <w:t xml:space="preserve">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1 237 746,10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1 239 245,70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1 269 366,37</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1 212 928,80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1 254 387,60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1 254 387,60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7 468 062,17</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28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val="restart"/>
            <w:tcBorders>
              <w:top w:val="nil"/>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обеспечения доступности платы граждан за коммунальные услуги и услуги электроснабжения</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1 237 746,10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1 239 245,70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1 269 366,37</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1 212 928,80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1 254 387,60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1 254 387,60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7 468 062,17</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05.02</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08.0.00.75700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605 220,00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616 455,30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602 160,57</w:t>
            </w:r>
          </w:p>
        </w:tc>
        <w:tc>
          <w:tcPr>
            <w:tcW w:w="851" w:type="dxa"/>
            <w:tcBorders>
              <w:top w:val="nil"/>
              <w:left w:val="nil"/>
              <w:bottom w:val="single" w:sz="4" w:space="0" w:color="auto"/>
              <w:right w:val="nil"/>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538 203,70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579 662,50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579 662,50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3 521 364,57</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05.02</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08.0.00.75</w:t>
            </w:r>
            <w:r w:rsidRPr="000E64BD">
              <w:rPr>
                <w:rFonts w:ascii="Times New Roman" w:eastAsia="Times New Roman" w:hAnsi="Times New Roman" w:cs="Times New Roman"/>
                <w:sz w:val="20"/>
                <w:szCs w:val="20"/>
                <w:lang w:eastAsia="ru-RU"/>
              </w:rPr>
              <w:lastRenderedPageBreak/>
              <w:t>770</w:t>
            </w:r>
          </w:p>
        </w:tc>
        <w:tc>
          <w:tcPr>
            <w:tcW w:w="567"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810</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632 526,10</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622 790,40</w:t>
            </w:r>
          </w:p>
        </w:tc>
        <w:tc>
          <w:tcPr>
            <w:tcW w:w="850"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667 205,80</w:t>
            </w:r>
          </w:p>
        </w:tc>
        <w:tc>
          <w:tcPr>
            <w:tcW w:w="851" w:type="dxa"/>
            <w:tcBorders>
              <w:top w:val="nil"/>
              <w:left w:val="nil"/>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674 725,10</w:t>
            </w:r>
          </w:p>
        </w:tc>
        <w:tc>
          <w:tcPr>
            <w:tcW w:w="992" w:type="dxa"/>
            <w:tcBorders>
              <w:top w:val="nil"/>
              <w:left w:val="single" w:sz="4" w:space="0" w:color="auto"/>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674 725,10</w:t>
            </w:r>
          </w:p>
        </w:tc>
        <w:tc>
          <w:tcPr>
            <w:tcW w:w="992" w:type="dxa"/>
            <w:tcBorders>
              <w:top w:val="nil"/>
              <w:left w:val="single" w:sz="4" w:space="0" w:color="auto"/>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674 725,10</w:t>
            </w:r>
          </w:p>
        </w:tc>
        <w:tc>
          <w:tcPr>
            <w:tcW w:w="1134" w:type="dxa"/>
            <w:tcBorders>
              <w:top w:val="nil"/>
              <w:left w:val="single" w:sz="4" w:space="0" w:color="auto"/>
              <w:bottom w:val="single" w:sz="8"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3 946 697,60</w:t>
            </w:r>
          </w:p>
        </w:tc>
      </w:tr>
      <w:tr w:rsidR="000E64BD" w:rsidRPr="000E64BD" w:rsidTr="000E64BD">
        <w:trPr>
          <w:trHeight w:val="255"/>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Отдельное мероприятие 7</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обеспечению твердым топливом учреждений социальной сферы</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267 609,24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280 213,78</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296 049,54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274 816,44</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241 899,29</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241 899,29</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1 602 487,58</w:t>
            </w:r>
          </w:p>
        </w:tc>
      </w:tr>
      <w:tr w:rsidR="000E64BD"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25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Управления муниципального заказа и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267 609,24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280 213,78</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296 049,54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274 816,44</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241 899,29</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241 899,29</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1 602 487,58</w:t>
            </w:r>
          </w:p>
        </w:tc>
      </w:tr>
      <w:tr w:rsidR="000E64BD" w:rsidRPr="000E64BD" w:rsidTr="000E64BD">
        <w:trPr>
          <w:trHeight w:val="28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потребительского рынка Администрации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08.0.00.06110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11 084,04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11 675,03</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13 037,90</w:t>
            </w:r>
          </w:p>
        </w:tc>
        <w:tc>
          <w:tcPr>
            <w:tcW w:w="851" w:type="dxa"/>
            <w:tcBorders>
              <w:top w:val="nil"/>
              <w:left w:val="nil"/>
              <w:bottom w:val="single" w:sz="4" w:space="0" w:color="auto"/>
              <w:right w:val="nil"/>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13 986,47</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49 783,44</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муниципального района</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08.0.00.06120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41 250,95</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41 997,31</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43 472,18</w:t>
            </w:r>
          </w:p>
        </w:tc>
        <w:tc>
          <w:tcPr>
            <w:tcW w:w="851" w:type="dxa"/>
            <w:tcBorders>
              <w:top w:val="nil"/>
              <w:left w:val="nil"/>
              <w:bottom w:val="single" w:sz="4" w:space="0" w:color="auto"/>
              <w:right w:val="nil"/>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45 482,10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172 202,54</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08.0.00.06130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3 098,37</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3 235,24</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4 464,17</w:t>
            </w:r>
          </w:p>
        </w:tc>
        <w:tc>
          <w:tcPr>
            <w:tcW w:w="851" w:type="dxa"/>
            <w:tcBorders>
              <w:top w:val="nil"/>
              <w:left w:val="nil"/>
              <w:bottom w:val="single" w:sz="4" w:space="0" w:color="auto"/>
              <w:right w:val="nil"/>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5 144,65</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15 942,43</w:t>
            </w:r>
          </w:p>
        </w:tc>
      </w:tr>
      <w:tr w:rsidR="000E64BD"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08.0.00.08950</w:t>
            </w:r>
          </w:p>
        </w:tc>
        <w:tc>
          <w:tcPr>
            <w:tcW w:w="567"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212 175,88</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223 306,20</w:t>
            </w:r>
          </w:p>
        </w:tc>
        <w:tc>
          <w:tcPr>
            <w:tcW w:w="850"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235 075,29</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210 203,22</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241 899,29</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241 899,29</w:t>
            </w:r>
          </w:p>
        </w:tc>
        <w:tc>
          <w:tcPr>
            <w:tcW w:w="1134" w:type="dxa"/>
            <w:tcBorders>
              <w:top w:val="nil"/>
              <w:left w:val="nil"/>
              <w:bottom w:val="single" w:sz="8" w:space="0" w:color="auto"/>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1 364 559,17</w:t>
            </w:r>
          </w:p>
        </w:tc>
      </w:tr>
      <w:tr w:rsidR="000E64BD" w:rsidRPr="000E64BD" w:rsidTr="000E64BD">
        <w:trPr>
          <w:trHeight w:val="33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8</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обеспечению твердым топливом  населения муниципального района</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577 843,70</w:t>
            </w:r>
          </w:p>
        </w:tc>
        <w:tc>
          <w:tcPr>
            <w:tcW w:w="851"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592 097,60</w:t>
            </w:r>
          </w:p>
        </w:tc>
        <w:tc>
          <w:tcPr>
            <w:tcW w:w="850"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621 893,90</w:t>
            </w:r>
          </w:p>
        </w:tc>
        <w:tc>
          <w:tcPr>
            <w:tcW w:w="851" w:type="dxa"/>
            <w:tcBorders>
              <w:top w:val="nil"/>
              <w:left w:val="nil"/>
              <w:bottom w:val="single" w:sz="4" w:space="0" w:color="auto"/>
              <w:right w:val="single" w:sz="4" w:space="0" w:color="auto"/>
            </w:tcBorders>
            <w:shd w:val="clear" w:color="000000" w:fill="FFFFFF"/>
            <w:vAlign w:val="bottom"/>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641 458,80</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1134" w:type="dxa"/>
            <w:tcBorders>
              <w:top w:val="nil"/>
              <w:left w:val="nil"/>
              <w:bottom w:val="single" w:sz="4" w:space="0" w:color="auto"/>
              <w:right w:val="single" w:sz="8" w:space="0" w:color="auto"/>
            </w:tcBorders>
            <w:shd w:val="clear" w:color="000000" w:fill="FFFFFF"/>
            <w:vAlign w:val="bottom"/>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3 633 294,00</w:t>
            </w:r>
          </w:p>
        </w:tc>
      </w:tr>
      <w:tr w:rsidR="000E64BD" w:rsidRPr="000E64BD" w:rsidTr="000E64BD">
        <w:trPr>
          <w:trHeight w:val="70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28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Управления муниципального заказа и </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577 843,70</w:t>
            </w:r>
          </w:p>
        </w:tc>
        <w:tc>
          <w:tcPr>
            <w:tcW w:w="851"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592 097,60</w:t>
            </w:r>
          </w:p>
        </w:tc>
        <w:tc>
          <w:tcPr>
            <w:tcW w:w="850"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621 893,90</w:t>
            </w:r>
          </w:p>
        </w:tc>
        <w:tc>
          <w:tcPr>
            <w:tcW w:w="851" w:type="dxa"/>
            <w:tcBorders>
              <w:top w:val="nil"/>
              <w:left w:val="nil"/>
              <w:bottom w:val="single" w:sz="4" w:space="0" w:color="auto"/>
              <w:right w:val="single" w:sz="4" w:space="0" w:color="auto"/>
            </w:tcBorders>
            <w:shd w:val="clear" w:color="000000" w:fill="FFFFFF"/>
            <w:vAlign w:val="bottom"/>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641 458,80</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1134" w:type="dxa"/>
            <w:tcBorders>
              <w:top w:val="nil"/>
              <w:left w:val="nil"/>
              <w:bottom w:val="single" w:sz="4" w:space="0" w:color="auto"/>
              <w:right w:val="single" w:sz="8" w:space="0" w:color="auto"/>
            </w:tcBorders>
            <w:shd w:val="clear" w:color="000000" w:fill="FFFFFF"/>
            <w:vAlign w:val="bottom"/>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3 633 294,00</w:t>
            </w:r>
          </w:p>
        </w:tc>
      </w:tr>
      <w:tr w:rsidR="000E64BD" w:rsidRPr="000E64BD" w:rsidTr="000E64BD">
        <w:trPr>
          <w:trHeight w:val="52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потребительского рынка Администрации муниципального района</w:t>
            </w:r>
          </w:p>
        </w:tc>
        <w:tc>
          <w:tcPr>
            <w:tcW w:w="709"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10.03</w:t>
            </w:r>
          </w:p>
        </w:tc>
        <w:tc>
          <w:tcPr>
            <w:tcW w:w="709"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08.0.00.05250</w:t>
            </w:r>
          </w:p>
        </w:tc>
        <w:tc>
          <w:tcPr>
            <w:tcW w:w="567"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320</w:t>
            </w:r>
          </w:p>
        </w:tc>
        <w:tc>
          <w:tcPr>
            <w:tcW w:w="992"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577 843,70</w:t>
            </w:r>
          </w:p>
        </w:tc>
        <w:tc>
          <w:tcPr>
            <w:tcW w:w="851"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592 097,60</w:t>
            </w:r>
          </w:p>
        </w:tc>
        <w:tc>
          <w:tcPr>
            <w:tcW w:w="850"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621 893,90</w:t>
            </w:r>
          </w:p>
        </w:tc>
        <w:tc>
          <w:tcPr>
            <w:tcW w:w="851" w:type="dxa"/>
            <w:tcBorders>
              <w:top w:val="nil"/>
              <w:left w:val="nil"/>
              <w:bottom w:val="single" w:sz="8" w:space="0" w:color="auto"/>
              <w:right w:val="single" w:sz="4" w:space="0" w:color="auto"/>
            </w:tcBorders>
            <w:shd w:val="clear" w:color="000000" w:fill="FFFFFF"/>
            <w:vAlign w:val="bottom"/>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641 458,80</w:t>
            </w:r>
          </w:p>
        </w:tc>
        <w:tc>
          <w:tcPr>
            <w:tcW w:w="992"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992"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1134" w:type="dxa"/>
            <w:tcBorders>
              <w:top w:val="nil"/>
              <w:left w:val="nil"/>
              <w:bottom w:val="single" w:sz="8" w:space="0" w:color="auto"/>
              <w:right w:val="single" w:sz="8" w:space="0" w:color="auto"/>
            </w:tcBorders>
            <w:shd w:val="clear" w:color="000000" w:fill="FFFFFF"/>
            <w:vAlign w:val="bottom"/>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3 633 294,00</w:t>
            </w:r>
          </w:p>
        </w:tc>
      </w:tr>
      <w:tr w:rsidR="000E64BD" w:rsidRPr="000E64BD" w:rsidTr="000E64BD">
        <w:trPr>
          <w:trHeight w:val="315"/>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9</w:t>
            </w:r>
          </w:p>
        </w:tc>
        <w:tc>
          <w:tcPr>
            <w:tcW w:w="1929" w:type="dxa"/>
            <w:vMerge w:val="restart"/>
            <w:tcBorders>
              <w:top w:val="nil"/>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Организация мероприятий по сбору, накоплению, </w:t>
            </w:r>
            <w:r w:rsidRPr="000E64BD">
              <w:rPr>
                <w:rFonts w:ascii="Times New Roman" w:eastAsia="Times New Roman" w:hAnsi="Times New Roman" w:cs="Times New Roman"/>
                <w:sz w:val="20"/>
                <w:szCs w:val="20"/>
                <w:lang w:eastAsia="ru-RU"/>
              </w:rPr>
              <w:lastRenderedPageBreak/>
              <w:t>размещению и обезвреживанию твердых коммунальных отходов на территории муниципального района</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всего расходы</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1 422,08</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1 422,08</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5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1 422,08</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1 422,08</w:t>
            </w:r>
          </w:p>
        </w:tc>
      </w:tr>
      <w:tr w:rsidR="000E64BD" w:rsidRPr="000E64BD" w:rsidTr="000E64BD">
        <w:trPr>
          <w:trHeight w:val="30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Отдельное мероприятие 10</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tc>
        <w:tc>
          <w:tcPr>
            <w:tcW w:w="1808"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21 894,56</w:t>
            </w:r>
          </w:p>
        </w:tc>
        <w:tc>
          <w:tcPr>
            <w:tcW w:w="851"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single" w:sz="8" w:space="0" w:color="auto"/>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21 894,56</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21 894,56</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21 894,56</w:t>
            </w:r>
          </w:p>
        </w:tc>
      </w:tr>
      <w:tr w:rsidR="000E64BD" w:rsidRPr="000E64BD" w:rsidTr="000E64BD">
        <w:trPr>
          <w:trHeight w:val="25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04.06</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08.0.00.16320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237,86</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237,86</w:t>
            </w:r>
          </w:p>
        </w:tc>
      </w:tr>
      <w:tr w:rsidR="000E64BD"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04.06</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08.0.00.L016Б</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21 656,70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21 656,70</w:t>
            </w:r>
          </w:p>
        </w:tc>
      </w:tr>
      <w:tr w:rsidR="000E64BD" w:rsidRPr="000E64BD" w:rsidTr="000E64BD">
        <w:trPr>
          <w:trHeight w:val="30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11</w:t>
            </w:r>
          </w:p>
        </w:tc>
        <w:tc>
          <w:tcPr>
            <w:tcW w:w="1929" w:type="dxa"/>
            <w:vMerge w:val="restart"/>
            <w:tcBorders>
              <w:top w:val="nil"/>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r w:rsidRPr="000E64BD">
              <w:rPr>
                <w:rFonts w:ascii="Times New Roman" w:eastAsia="Times New Roman" w:hAnsi="Times New Roman" w:cs="Times New Roman"/>
                <w:color w:val="000000"/>
                <w:sz w:val="20"/>
                <w:szCs w:val="20"/>
                <w:lang w:eastAsia="ru-RU"/>
              </w:rPr>
              <w:t xml:space="preserve">Предоставление иных межбюджетных трансфертов, имеющих целевое назначение в части </w:t>
            </w:r>
            <w:proofErr w:type="spellStart"/>
            <w:r w:rsidRPr="000E64BD">
              <w:rPr>
                <w:rFonts w:ascii="Times New Roman" w:eastAsia="Times New Roman" w:hAnsi="Times New Roman" w:cs="Times New Roman"/>
                <w:color w:val="000000"/>
                <w:sz w:val="20"/>
                <w:szCs w:val="20"/>
                <w:lang w:eastAsia="ru-RU"/>
              </w:rPr>
              <w:t>софинансирования</w:t>
            </w:r>
            <w:proofErr w:type="spellEnd"/>
            <w:r w:rsidRPr="000E64BD">
              <w:rPr>
                <w:rFonts w:ascii="Times New Roman" w:eastAsia="Times New Roman" w:hAnsi="Times New Roman" w:cs="Times New Roman"/>
                <w:color w:val="000000"/>
                <w:sz w:val="20"/>
                <w:szCs w:val="20"/>
                <w:lang w:eastAsia="ru-RU"/>
              </w:rPr>
              <w:t xml:space="preserve"> государственных программ Красноярского края</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32 010,31</w:t>
            </w:r>
          </w:p>
        </w:tc>
        <w:tc>
          <w:tcPr>
            <w:tcW w:w="851"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10 569,63</w:t>
            </w:r>
          </w:p>
        </w:tc>
        <w:tc>
          <w:tcPr>
            <w:tcW w:w="850"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9 657,65</w:t>
            </w:r>
          </w:p>
        </w:tc>
        <w:tc>
          <w:tcPr>
            <w:tcW w:w="851"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single" w:sz="8" w:space="0" w:color="auto"/>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52 237,59</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25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Управление развития инфраструктуры</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32 010,31</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10 569,63</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9 657,65</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52 237,59</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04.06</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08.0.00.L016Б</w:t>
            </w:r>
          </w:p>
        </w:tc>
        <w:tc>
          <w:tcPr>
            <w:tcW w:w="567"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540</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21 656,70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21 656,70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05.03</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08.0.F2.55550</w:t>
            </w:r>
          </w:p>
        </w:tc>
        <w:tc>
          <w:tcPr>
            <w:tcW w:w="567"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540</w:t>
            </w:r>
          </w:p>
        </w:tc>
        <w:tc>
          <w:tcPr>
            <w:tcW w:w="992"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10 353,61</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10 569,63</w:t>
            </w:r>
          </w:p>
        </w:tc>
        <w:tc>
          <w:tcPr>
            <w:tcW w:w="850"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9 657,65</w:t>
            </w:r>
          </w:p>
        </w:tc>
        <w:tc>
          <w:tcPr>
            <w:tcW w:w="851" w:type="dxa"/>
            <w:tcBorders>
              <w:top w:val="nil"/>
              <w:left w:val="nil"/>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8"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30 580,89</w:t>
            </w:r>
          </w:p>
        </w:tc>
      </w:tr>
      <w:tr w:rsidR="000E64BD" w:rsidRPr="000E64BD" w:rsidTr="000E64BD">
        <w:trPr>
          <w:trHeight w:val="765"/>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Отдельное мероприятие 12</w:t>
            </w:r>
          </w:p>
        </w:tc>
        <w:tc>
          <w:tcPr>
            <w:tcW w:w="1929" w:type="dxa"/>
            <w:vMerge w:val="restart"/>
            <w:tcBorders>
              <w:top w:val="nil"/>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r w:rsidRPr="000E64BD">
              <w:rPr>
                <w:rFonts w:ascii="Times New Roman" w:eastAsia="Times New Roman" w:hAnsi="Times New Roman" w:cs="Times New Roman"/>
                <w:color w:val="000000"/>
                <w:sz w:val="20"/>
                <w:szCs w:val="20"/>
                <w:lang w:eastAsia="ru-RU"/>
              </w:rPr>
              <w:t>Организация  строительства и реконструкции (модернизации) объектов питьевого водоснабжения</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29 497,28</w:t>
            </w:r>
          </w:p>
        </w:tc>
        <w:tc>
          <w:tcPr>
            <w:tcW w:w="850"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45 927,75</w:t>
            </w:r>
          </w:p>
        </w:tc>
        <w:tc>
          <w:tcPr>
            <w:tcW w:w="851" w:type="dxa"/>
            <w:tcBorders>
              <w:top w:val="nil"/>
              <w:left w:val="nil"/>
              <w:bottom w:val="nil"/>
              <w:right w:val="single" w:sz="4" w:space="0" w:color="auto"/>
            </w:tcBorders>
            <w:shd w:val="clear" w:color="000000" w:fill="FFFFFF"/>
            <w:hideMark/>
          </w:tcPr>
          <w:p w:rsidR="000E64BD"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2 096,00</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nil"/>
              <w:right w:val="single" w:sz="8" w:space="0" w:color="auto"/>
            </w:tcBorders>
            <w:shd w:val="clear" w:color="000000" w:fill="FFFFFF"/>
            <w:hideMark/>
          </w:tcPr>
          <w:p w:rsidR="000E64BD"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77 521,03</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617B7B"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617B7B" w:rsidRPr="000E64BD" w:rsidRDefault="00617B7B"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617B7B" w:rsidRPr="000E64BD" w:rsidRDefault="00617B7B"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nil"/>
              <w:right w:val="single" w:sz="4" w:space="0" w:color="auto"/>
            </w:tcBorders>
            <w:shd w:val="clear" w:color="000000" w:fill="FFFFFF"/>
            <w:hideMark/>
          </w:tcPr>
          <w:p w:rsidR="00617B7B" w:rsidRPr="000E64BD" w:rsidRDefault="00617B7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Управление развития инфраструктуры</w:t>
            </w:r>
          </w:p>
        </w:tc>
        <w:tc>
          <w:tcPr>
            <w:tcW w:w="709"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29 497,28</w:t>
            </w:r>
          </w:p>
        </w:tc>
        <w:tc>
          <w:tcPr>
            <w:tcW w:w="850"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45 927,75</w:t>
            </w:r>
          </w:p>
        </w:tc>
        <w:tc>
          <w:tcPr>
            <w:tcW w:w="851" w:type="dxa"/>
            <w:tcBorders>
              <w:top w:val="nil"/>
              <w:left w:val="nil"/>
              <w:bottom w:val="single" w:sz="4" w:space="0" w:color="auto"/>
              <w:right w:val="single" w:sz="4" w:space="0" w:color="auto"/>
            </w:tcBorders>
            <w:shd w:val="clear" w:color="000000" w:fill="FFFFFF"/>
            <w:hideMark/>
          </w:tcPr>
          <w:p w:rsidR="00617B7B" w:rsidRPr="000E64BD" w:rsidRDefault="00041905"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2 096,00</w:t>
            </w:r>
          </w:p>
        </w:tc>
        <w:tc>
          <w:tcPr>
            <w:tcW w:w="992" w:type="dxa"/>
            <w:tcBorders>
              <w:top w:val="nil"/>
              <w:left w:val="nil"/>
              <w:bottom w:val="single" w:sz="4" w:space="0" w:color="auto"/>
              <w:right w:val="single" w:sz="4" w:space="0" w:color="auto"/>
            </w:tcBorders>
            <w:shd w:val="clear" w:color="000000" w:fill="FFFFFF"/>
            <w:hideMark/>
          </w:tcPr>
          <w:p w:rsidR="00617B7B" w:rsidRPr="000E64BD" w:rsidRDefault="00617B7B" w:rsidP="003765AE">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617B7B" w:rsidRPr="000E64BD" w:rsidRDefault="00617B7B" w:rsidP="003765AE">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617B7B" w:rsidRPr="000E64BD" w:rsidRDefault="00BA4B66"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77 521,03</w:t>
            </w:r>
          </w:p>
        </w:tc>
      </w:tr>
      <w:tr w:rsidR="00617B7B"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617B7B" w:rsidRPr="000E64BD" w:rsidRDefault="00617B7B"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617B7B" w:rsidRPr="000E64BD" w:rsidRDefault="00617B7B"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nil"/>
              <w:right w:val="single" w:sz="4" w:space="0" w:color="auto"/>
            </w:tcBorders>
            <w:shd w:val="clear" w:color="000000" w:fill="FFFFFF"/>
            <w:hideMark/>
          </w:tcPr>
          <w:p w:rsidR="00617B7B" w:rsidRPr="000E64BD" w:rsidRDefault="00617B7B"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08.0.G5.52430</w:t>
            </w:r>
          </w:p>
        </w:tc>
        <w:tc>
          <w:tcPr>
            <w:tcW w:w="567"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29 497,28</w:t>
            </w:r>
          </w:p>
        </w:tc>
        <w:tc>
          <w:tcPr>
            <w:tcW w:w="850"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617B7B" w:rsidRPr="000E64BD" w:rsidRDefault="00617B7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8" w:space="0" w:color="auto"/>
            </w:tcBorders>
            <w:shd w:val="clear" w:color="000000" w:fill="FFFFFF"/>
            <w:hideMark/>
          </w:tcPr>
          <w:p w:rsidR="00617B7B" w:rsidRPr="000E64BD" w:rsidRDefault="00617B7B"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29 497,28</w:t>
            </w:r>
          </w:p>
        </w:tc>
      </w:tr>
      <w:tr w:rsidR="00041905" w:rsidRPr="000E64BD" w:rsidTr="00041905">
        <w:trPr>
          <w:trHeight w:val="716"/>
        </w:trPr>
        <w:tc>
          <w:tcPr>
            <w:tcW w:w="1660" w:type="dxa"/>
            <w:vMerge/>
            <w:tcBorders>
              <w:top w:val="nil"/>
              <w:left w:val="single" w:sz="8" w:space="0" w:color="auto"/>
              <w:bottom w:val="single" w:sz="8" w:space="0" w:color="000000"/>
              <w:right w:val="single" w:sz="4" w:space="0" w:color="auto"/>
            </w:tcBorders>
            <w:vAlign w:val="center"/>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tcPr>
          <w:p w:rsidR="00041905" w:rsidRPr="000E64BD" w:rsidRDefault="00041905"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4" w:space="0" w:color="auto"/>
            </w:tcBorders>
            <w:shd w:val="clear" w:color="000000" w:fill="FFFFFF"/>
          </w:tcPr>
          <w:p w:rsidR="00041905" w:rsidRPr="000E64BD" w:rsidRDefault="00041905" w:rsidP="00041905">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single" w:sz="4" w:space="0" w:color="auto"/>
            </w:tcBorders>
            <w:shd w:val="clear" w:color="000000" w:fill="FFFFFF"/>
          </w:tcPr>
          <w:p w:rsidR="00041905" w:rsidRPr="000E64BD" w:rsidRDefault="00041905" w:rsidP="00041905">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08.0.G5.52431</w:t>
            </w:r>
          </w:p>
        </w:tc>
        <w:tc>
          <w:tcPr>
            <w:tcW w:w="567"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w:t>
            </w:r>
          </w:p>
        </w:tc>
        <w:tc>
          <w:tcPr>
            <w:tcW w:w="992"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8" w:space="0" w:color="auto"/>
              <w:right w:val="single" w:sz="4" w:space="0" w:color="auto"/>
            </w:tcBorders>
            <w:shd w:val="clear" w:color="000000" w:fill="FFFFFF"/>
          </w:tcPr>
          <w:p w:rsidR="00041905"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2 096,00</w:t>
            </w:r>
          </w:p>
        </w:tc>
        <w:tc>
          <w:tcPr>
            <w:tcW w:w="992"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8" w:space="0" w:color="auto"/>
              <w:right w:val="single" w:sz="8" w:space="0" w:color="auto"/>
            </w:tcBorders>
            <w:shd w:val="clear" w:color="000000" w:fill="FFFFFF"/>
          </w:tcPr>
          <w:p w:rsidR="00041905"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2 096,00</w:t>
            </w:r>
          </w:p>
        </w:tc>
      </w:tr>
      <w:tr w:rsidR="00041905"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08.0.F5.52430</w:t>
            </w:r>
          </w:p>
        </w:tc>
        <w:tc>
          <w:tcPr>
            <w:tcW w:w="567"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45 927,75</w:t>
            </w:r>
          </w:p>
        </w:tc>
        <w:tc>
          <w:tcPr>
            <w:tcW w:w="851"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shd w:val="clear" w:color="000000" w:fill="FFFFFF"/>
            <w:hideMark/>
          </w:tcPr>
          <w:p w:rsidR="00041905" w:rsidRPr="000E64BD" w:rsidRDefault="00BA4B66" w:rsidP="00BA4B6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45 927</w:t>
            </w:r>
            <w:r w:rsidR="00041905">
              <w:rPr>
                <w:rFonts w:ascii="Times New Roman" w:eastAsia="Times New Roman" w:hAnsi="Times New Roman" w:cs="Times New Roman"/>
                <w:sz w:val="20"/>
                <w:szCs w:val="20"/>
                <w:lang w:eastAsia="ru-RU"/>
              </w:rPr>
              <w:t>,75</w:t>
            </w:r>
          </w:p>
        </w:tc>
      </w:tr>
      <w:tr w:rsidR="00041905" w:rsidRPr="000E64BD" w:rsidTr="000E64BD">
        <w:trPr>
          <w:trHeight w:val="75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13</w:t>
            </w:r>
          </w:p>
        </w:tc>
        <w:tc>
          <w:tcPr>
            <w:tcW w:w="192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Обеспечение реализации муниципальной программы</w:t>
            </w:r>
          </w:p>
        </w:tc>
        <w:tc>
          <w:tcPr>
            <w:tcW w:w="1808"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34 905,44</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34 162,28</w:t>
            </w:r>
          </w:p>
        </w:tc>
        <w:tc>
          <w:tcPr>
            <w:tcW w:w="850"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40 619,39</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45 578,44</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49 039,83</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44 129,68</w:t>
            </w:r>
          </w:p>
        </w:tc>
        <w:tc>
          <w:tcPr>
            <w:tcW w:w="1134" w:type="dxa"/>
            <w:tcBorders>
              <w:top w:val="nil"/>
              <w:left w:val="nil"/>
              <w:bottom w:val="single" w:sz="4" w:space="0" w:color="auto"/>
              <w:right w:val="single" w:sz="8"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248 435,06</w:t>
            </w:r>
          </w:p>
        </w:tc>
      </w:tr>
      <w:tr w:rsidR="00041905"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41905" w:rsidRPr="000E64BD" w:rsidTr="000E64BD">
        <w:trPr>
          <w:trHeight w:val="330"/>
        </w:trPr>
        <w:tc>
          <w:tcPr>
            <w:tcW w:w="1660" w:type="dxa"/>
            <w:vMerge/>
            <w:tcBorders>
              <w:top w:val="nil"/>
              <w:left w:val="single" w:sz="8"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34 905,44</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34 162,28</w:t>
            </w:r>
          </w:p>
        </w:tc>
        <w:tc>
          <w:tcPr>
            <w:tcW w:w="850"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40 619,39</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45 578,44</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49 039,83</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44 129,68</w:t>
            </w:r>
          </w:p>
        </w:tc>
        <w:tc>
          <w:tcPr>
            <w:tcW w:w="1134" w:type="dxa"/>
            <w:tcBorders>
              <w:top w:val="nil"/>
              <w:left w:val="nil"/>
              <w:bottom w:val="single" w:sz="4" w:space="0" w:color="auto"/>
              <w:right w:val="single" w:sz="8" w:space="0" w:color="auto"/>
            </w:tcBorders>
            <w:shd w:val="clear" w:color="000000" w:fill="FFFFFF"/>
            <w:hideMark/>
          </w:tcPr>
          <w:p w:rsidR="00041905" w:rsidRPr="000E64BD" w:rsidRDefault="00041905" w:rsidP="003765A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248 435,06</w:t>
            </w:r>
          </w:p>
        </w:tc>
      </w:tr>
      <w:tr w:rsidR="00041905"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41905"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08.0.00.10380</w:t>
            </w:r>
          </w:p>
        </w:tc>
        <w:tc>
          <w:tcPr>
            <w:tcW w:w="567"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142,64</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142,64</w:t>
            </w:r>
          </w:p>
        </w:tc>
      </w:tr>
      <w:tr w:rsidR="00041905"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25 276,58</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26 015,41</w:t>
            </w:r>
          </w:p>
        </w:tc>
        <w:tc>
          <w:tcPr>
            <w:tcW w:w="850"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32 207,21</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35 144,04</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35 344,05</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35 344,05</w:t>
            </w:r>
          </w:p>
        </w:tc>
        <w:tc>
          <w:tcPr>
            <w:tcW w:w="1134" w:type="dxa"/>
            <w:tcBorders>
              <w:top w:val="nil"/>
              <w:left w:val="nil"/>
              <w:bottom w:val="single" w:sz="4" w:space="0" w:color="auto"/>
              <w:right w:val="single" w:sz="8" w:space="0" w:color="auto"/>
            </w:tcBorders>
            <w:shd w:val="clear" w:color="000000" w:fill="FFFFFF"/>
            <w:hideMark/>
          </w:tcPr>
          <w:p w:rsidR="00041905"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189 331,34</w:t>
            </w:r>
          </w:p>
        </w:tc>
      </w:tr>
      <w:tr w:rsidR="00041905"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6 896,98</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3 870,42</w:t>
            </w:r>
          </w:p>
        </w:tc>
        <w:tc>
          <w:tcPr>
            <w:tcW w:w="850"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4 657,44</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5 235,270</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9 903,42</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4 993,27</w:t>
            </w:r>
          </w:p>
        </w:tc>
        <w:tc>
          <w:tcPr>
            <w:tcW w:w="1134" w:type="dxa"/>
            <w:tcBorders>
              <w:top w:val="nil"/>
              <w:left w:val="nil"/>
              <w:bottom w:val="single" w:sz="4" w:space="0" w:color="auto"/>
              <w:right w:val="single" w:sz="8" w:space="0" w:color="auto"/>
            </w:tcBorders>
            <w:shd w:val="clear" w:color="000000" w:fill="FFFFFF"/>
            <w:hideMark/>
          </w:tcPr>
          <w:p w:rsidR="00041905" w:rsidRPr="000E64BD" w:rsidRDefault="00BA4B66"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35 556,80</w:t>
            </w:r>
          </w:p>
        </w:tc>
      </w:tr>
      <w:tr w:rsidR="00041905"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w:t>
            </w:r>
            <w:r w:rsidRPr="000E64BD">
              <w:rPr>
                <w:rFonts w:ascii="Times New Roman" w:eastAsia="Times New Roman" w:hAnsi="Times New Roman" w:cs="Times New Roman"/>
                <w:sz w:val="20"/>
                <w:szCs w:val="20"/>
                <w:lang w:eastAsia="ru-RU"/>
              </w:rPr>
              <w:lastRenderedPageBreak/>
              <w:t>060</w:t>
            </w:r>
          </w:p>
        </w:tc>
        <w:tc>
          <w:tcPr>
            <w:tcW w:w="567"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320</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3,87</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192,56</w:t>
            </w:r>
          </w:p>
        </w:tc>
        <w:tc>
          <w:tcPr>
            <w:tcW w:w="850"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4,38</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8"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200,81</w:t>
            </w:r>
          </w:p>
        </w:tc>
      </w:tr>
      <w:tr w:rsidR="00041905"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850</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365,00</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96,50</w:t>
            </w:r>
          </w:p>
        </w:tc>
        <w:tc>
          <w:tcPr>
            <w:tcW w:w="850"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99,40</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99,40</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99,40</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99,40</w:t>
            </w:r>
          </w:p>
        </w:tc>
        <w:tc>
          <w:tcPr>
            <w:tcW w:w="1134" w:type="dxa"/>
            <w:tcBorders>
              <w:top w:val="nil"/>
              <w:left w:val="nil"/>
              <w:bottom w:val="single" w:sz="4" w:space="0" w:color="auto"/>
              <w:right w:val="single" w:sz="8"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859,10</w:t>
            </w:r>
          </w:p>
        </w:tc>
      </w:tr>
      <w:tr w:rsidR="00041905"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single" w:sz="4" w:space="0" w:color="auto"/>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08.0.00.01070</w:t>
            </w:r>
          </w:p>
        </w:tc>
        <w:tc>
          <w:tcPr>
            <w:tcW w:w="567" w:type="dxa"/>
            <w:tcBorders>
              <w:top w:val="single" w:sz="4" w:space="0" w:color="auto"/>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2 066,82</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2 231,70</w:t>
            </w:r>
          </w:p>
        </w:tc>
        <w:tc>
          <w:tcPr>
            <w:tcW w:w="850"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3 462,96</w:t>
            </w:r>
          </w:p>
        </w:tc>
        <w:tc>
          <w:tcPr>
            <w:tcW w:w="851"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3 462,96</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3 462,96</w:t>
            </w:r>
          </w:p>
        </w:tc>
        <w:tc>
          <w:tcPr>
            <w:tcW w:w="992"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3 462,96</w:t>
            </w:r>
          </w:p>
        </w:tc>
        <w:tc>
          <w:tcPr>
            <w:tcW w:w="1134" w:type="dxa"/>
            <w:tcBorders>
              <w:top w:val="nil"/>
              <w:left w:val="nil"/>
              <w:bottom w:val="single" w:sz="4" w:space="0" w:color="auto"/>
              <w:right w:val="single" w:sz="8"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18 150,36</w:t>
            </w:r>
          </w:p>
        </w:tc>
      </w:tr>
      <w:tr w:rsidR="00041905"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08.0.00.10350</w:t>
            </w:r>
          </w:p>
        </w:tc>
        <w:tc>
          <w:tcPr>
            <w:tcW w:w="567"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214,07</w:t>
            </w:r>
          </w:p>
        </w:tc>
        <w:tc>
          <w:tcPr>
            <w:tcW w:w="850"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nil"/>
              <w:bottom w:val="nil"/>
              <w:right w:val="single" w:sz="8"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214,07</w:t>
            </w:r>
          </w:p>
        </w:tc>
      </w:tr>
      <w:tr w:rsidR="00041905"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08.0.00.10360</w:t>
            </w:r>
          </w:p>
        </w:tc>
        <w:tc>
          <w:tcPr>
            <w:tcW w:w="567" w:type="dxa"/>
            <w:tcBorders>
              <w:top w:val="nil"/>
              <w:left w:val="nil"/>
              <w:bottom w:val="single" w:sz="4"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1 353,62</w:t>
            </w:r>
          </w:p>
        </w:tc>
        <w:tc>
          <w:tcPr>
            <w:tcW w:w="850"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nil"/>
              <w:bottom w:val="nil"/>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single" w:sz="4" w:space="0" w:color="auto"/>
              <w:left w:val="nil"/>
              <w:bottom w:val="nil"/>
              <w:right w:val="single" w:sz="8"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1 353,62</w:t>
            </w:r>
          </w:p>
        </w:tc>
      </w:tr>
      <w:tr w:rsidR="00041905"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709"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22F12">
              <w:rPr>
                <w:rFonts w:ascii="Times New Roman" w:eastAsia="Times New Roman" w:hAnsi="Times New Roman" w:cs="Times New Roman"/>
                <w:sz w:val="20"/>
                <w:szCs w:val="20"/>
                <w:lang w:eastAsia="ru-RU"/>
              </w:rPr>
              <w:t>08.0.00.09850</w:t>
            </w:r>
          </w:p>
        </w:tc>
        <w:tc>
          <w:tcPr>
            <w:tcW w:w="567" w:type="dxa"/>
            <w:tcBorders>
              <w:top w:val="nil"/>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992" w:type="dxa"/>
            <w:tcBorders>
              <w:top w:val="single" w:sz="4" w:space="0" w:color="auto"/>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1 448,77</w:t>
            </w:r>
          </w:p>
        </w:tc>
        <w:tc>
          <w:tcPr>
            <w:tcW w:w="992" w:type="dxa"/>
            <w:tcBorders>
              <w:top w:val="single" w:sz="4" w:space="0" w:color="auto"/>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000000" w:fill="FFFFFF"/>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8" w:space="0" w:color="auto"/>
              <w:right w:val="single" w:sz="8" w:space="0" w:color="auto"/>
            </w:tcBorders>
            <w:shd w:val="clear" w:color="000000" w:fill="FFFFFF"/>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1 448,77</w:t>
            </w:r>
          </w:p>
        </w:tc>
      </w:tr>
      <w:tr w:rsidR="00041905"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07.05</w:t>
            </w:r>
          </w:p>
        </w:tc>
        <w:tc>
          <w:tcPr>
            <w:tcW w:w="709"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single" w:sz="4" w:space="0" w:color="auto"/>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153,55</w:t>
            </w:r>
          </w:p>
        </w:tc>
        <w:tc>
          <w:tcPr>
            <w:tcW w:w="851" w:type="dxa"/>
            <w:tcBorders>
              <w:top w:val="single" w:sz="4" w:space="0" w:color="auto"/>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188,00</w:t>
            </w:r>
          </w:p>
        </w:tc>
        <w:tc>
          <w:tcPr>
            <w:tcW w:w="850" w:type="dxa"/>
            <w:tcBorders>
              <w:top w:val="single" w:sz="4" w:space="0" w:color="auto"/>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188,00</w:t>
            </w:r>
          </w:p>
        </w:tc>
        <w:tc>
          <w:tcPr>
            <w:tcW w:w="851" w:type="dxa"/>
            <w:tcBorders>
              <w:top w:val="single" w:sz="4" w:space="0" w:color="auto"/>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188,00</w:t>
            </w:r>
          </w:p>
        </w:tc>
        <w:tc>
          <w:tcPr>
            <w:tcW w:w="992" w:type="dxa"/>
            <w:tcBorders>
              <w:top w:val="single" w:sz="4" w:space="0" w:color="auto"/>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230,00</w:t>
            </w:r>
          </w:p>
        </w:tc>
        <w:tc>
          <w:tcPr>
            <w:tcW w:w="992" w:type="dxa"/>
            <w:tcBorders>
              <w:top w:val="single" w:sz="4" w:space="0" w:color="auto"/>
              <w:left w:val="nil"/>
              <w:bottom w:val="single" w:sz="8" w:space="0" w:color="auto"/>
              <w:right w:val="single" w:sz="4"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230,00</w:t>
            </w:r>
          </w:p>
        </w:tc>
        <w:tc>
          <w:tcPr>
            <w:tcW w:w="1134" w:type="dxa"/>
            <w:tcBorders>
              <w:top w:val="single" w:sz="4" w:space="0" w:color="auto"/>
              <w:left w:val="nil"/>
              <w:bottom w:val="single" w:sz="8" w:space="0" w:color="auto"/>
              <w:right w:val="single" w:sz="8" w:space="0" w:color="auto"/>
            </w:tcBorders>
            <w:shd w:val="clear" w:color="000000" w:fill="FFFFFF"/>
            <w:hideMark/>
          </w:tcPr>
          <w:p w:rsidR="00041905" w:rsidRPr="000E64BD" w:rsidRDefault="00041905"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1 177,55</w:t>
            </w:r>
          </w:p>
        </w:tc>
      </w:tr>
    </w:tbl>
    <w:p w:rsidR="00137078" w:rsidRPr="000E64BD" w:rsidRDefault="00137078">
      <w:pPr>
        <w:spacing w:after="1"/>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rPr>
          <w:rFonts w:ascii="Times New Roman" w:hAnsi="Times New Roman" w:cs="Times New Roman"/>
          <w:sz w:val="26"/>
          <w:szCs w:val="26"/>
        </w:rPr>
        <w:sectPr w:rsidR="00137078" w:rsidRPr="000E64BD">
          <w:pgSz w:w="16838" w:h="11905" w:orient="landscape"/>
          <w:pgMar w:top="1701" w:right="1134" w:bottom="850" w:left="1134" w:header="0" w:footer="0" w:gutter="0"/>
          <w:cols w:space="720"/>
        </w:sectPr>
      </w:pPr>
    </w:p>
    <w:p w:rsidR="00137078" w:rsidRPr="000E64BD" w:rsidRDefault="00137078">
      <w:pPr>
        <w:pStyle w:val="ConsPlusNormal"/>
        <w:jc w:val="right"/>
        <w:outlineLvl w:val="1"/>
        <w:rPr>
          <w:rFonts w:ascii="Times New Roman" w:hAnsi="Times New Roman" w:cs="Times New Roman"/>
          <w:sz w:val="26"/>
          <w:szCs w:val="26"/>
        </w:rPr>
      </w:pPr>
      <w:r w:rsidRPr="000E64BD">
        <w:rPr>
          <w:rFonts w:ascii="Times New Roman" w:hAnsi="Times New Roman" w:cs="Times New Roman"/>
          <w:sz w:val="26"/>
          <w:szCs w:val="26"/>
        </w:rPr>
        <w:lastRenderedPageBreak/>
        <w:t>Приложение 2</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к муниципальной программе</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"Развитие инфраструктуры</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муниципального района"</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rPr>
          <w:rFonts w:ascii="Times New Roman" w:hAnsi="Times New Roman" w:cs="Times New Roman"/>
          <w:sz w:val="26"/>
          <w:szCs w:val="26"/>
        </w:rPr>
      </w:pPr>
      <w:bookmarkStart w:id="3" w:name="P1770"/>
      <w:bookmarkEnd w:id="3"/>
      <w:r w:rsidRPr="000E64BD">
        <w:rPr>
          <w:rFonts w:ascii="Times New Roman" w:hAnsi="Times New Roman" w:cs="Times New Roman"/>
          <w:sz w:val="26"/>
          <w:szCs w:val="26"/>
        </w:rPr>
        <w:t>РЕСУРСНОЕ ОБЕСПЕЧЕНИЕ И ПРОГНОЗНАЯ ОЦЕНКА РАСХОДОВ</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 xml:space="preserve">НА РЕАЛИЗАЦИЮ ЦЕЛЕЙ МУНИЦИПАЛЬНОЙ ПРОГРАММЫ </w:t>
      </w:r>
      <w:proofErr w:type="gramStart"/>
      <w:r w:rsidRPr="000E64BD">
        <w:rPr>
          <w:rFonts w:ascii="Times New Roman" w:hAnsi="Times New Roman" w:cs="Times New Roman"/>
          <w:sz w:val="26"/>
          <w:szCs w:val="26"/>
        </w:rPr>
        <w:t>ТАЙМЫРСКОГО</w:t>
      </w:r>
      <w:proofErr w:type="gramEnd"/>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ДОЛГАНО-НЕНЕЦКОГО МУНИЦИПАЛЬНОГО РАЙОНА</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ПО ИСТОЧНИКАМ ФИНАНСИРОВАНИЯ</w:t>
      </w:r>
    </w:p>
    <w:tbl>
      <w:tblPr>
        <w:tblW w:w="15178" w:type="dxa"/>
        <w:tblInd w:w="98" w:type="dxa"/>
        <w:tblLook w:val="04A0" w:firstRow="1" w:lastRow="0" w:firstColumn="1" w:lastColumn="0" w:noHBand="0" w:noVBand="1"/>
      </w:tblPr>
      <w:tblGrid>
        <w:gridCol w:w="1735"/>
        <w:gridCol w:w="2103"/>
        <w:gridCol w:w="1832"/>
        <w:gridCol w:w="1200"/>
        <w:gridCol w:w="1319"/>
        <w:gridCol w:w="1318"/>
        <w:gridCol w:w="1410"/>
        <w:gridCol w:w="1409"/>
        <w:gridCol w:w="1371"/>
        <w:gridCol w:w="1481"/>
      </w:tblGrid>
      <w:tr w:rsidR="000E64BD" w:rsidRPr="000E64BD" w:rsidTr="006213F4">
        <w:trPr>
          <w:trHeight w:val="300"/>
        </w:trPr>
        <w:tc>
          <w:tcPr>
            <w:tcW w:w="173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Статус</w:t>
            </w:r>
          </w:p>
        </w:tc>
        <w:tc>
          <w:tcPr>
            <w:tcW w:w="210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Наименование муниципальной программы, подпрограммы муниципальной программы</w:t>
            </w:r>
          </w:p>
        </w:tc>
        <w:tc>
          <w:tcPr>
            <w:tcW w:w="183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Источники финансирования</w:t>
            </w:r>
          </w:p>
        </w:tc>
        <w:tc>
          <w:tcPr>
            <w:tcW w:w="9508" w:type="dxa"/>
            <w:gridSpan w:val="7"/>
            <w:tcBorders>
              <w:top w:val="single" w:sz="8" w:space="0" w:color="auto"/>
              <w:left w:val="nil"/>
              <w:bottom w:val="single" w:sz="4" w:space="0" w:color="auto"/>
              <w:right w:val="single" w:sz="8" w:space="0" w:color="000000"/>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Оценка расхода (</w:t>
            </w:r>
            <w:proofErr w:type="spellStart"/>
            <w:r w:rsidRPr="000E64BD">
              <w:rPr>
                <w:rFonts w:ascii="Times New Roman" w:eastAsia="Times New Roman" w:hAnsi="Times New Roman" w:cs="Times New Roman"/>
                <w:color w:val="000000"/>
                <w:lang w:eastAsia="ru-RU"/>
              </w:rPr>
              <w:t>тыс</w:t>
            </w:r>
            <w:proofErr w:type="gramStart"/>
            <w:r w:rsidRPr="000E64BD">
              <w:rPr>
                <w:rFonts w:ascii="Times New Roman" w:eastAsia="Times New Roman" w:hAnsi="Times New Roman" w:cs="Times New Roman"/>
                <w:color w:val="000000"/>
                <w:lang w:eastAsia="ru-RU"/>
              </w:rPr>
              <w:t>.р</w:t>
            </w:r>
            <w:proofErr w:type="gramEnd"/>
            <w:r w:rsidRPr="000E64BD">
              <w:rPr>
                <w:rFonts w:ascii="Times New Roman" w:eastAsia="Times New Roman" w:hAnsi="Times New Roman" w:cs="Times New Roman"/>
                <w:color w:val="000000"/>
                <w:lang w:eastAsia="ru-RU"/>
              </w:rPr>
              <w:t>уб</w:t>
            </w:r>
            <w:proofErr w:type="spellEnd"/>
            <w:r w:rsidRPr="000E64BD">
              <w:rPr>
                <w:rFonts w:ascii="Times New Roman" w:eastAsia="Times New Roman" w:hAnsi="Times New Roman" w:cs="Times New Roman"/>
                <w:color w:val="000000"/>
                <w:lang w:eastAsia="ru-RU"/>
              </w:rPr>
              <w:t>.), годы</w:t>
            </w:r>
          </w:p>
        </w:tc>
      </w:tr>
      <w:tr w:rsidR="000E64BD" w:rsidRPr="000E64BD" w:rsidTr="006213F4">
        <w:trPr>
          <w:trHeight w:val="1020"/>
        </w:trPr>
        <w:tc>
          <w:tcPr>
            <w:tcW w:w="1735" w:type="dxa"/>
            <w:vMerge/>
            <w:tcBorders>
              <w:top w:val="single" w:sz="8" w:space="0" w:color="auto"/>
              <w:left w:val="single" w:sz="8" w:space="0" w:color="auto"/>
              <w:bottom w:val="single" w:sz="4" w:space="0" w:color="auto"/>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2103" w:type="dxa"/>
            <w:vMerge/>
            <w:tcBorders>
              <w:top w:val="single" w:sz="8" w:space="0" w:color="auto"/>
              <w:left w:val="single" w:sz="4" w:space="0" w:color="auto"/>
              <w:bottom w:val="single" w:sz="4" w:space="0" w:color="auto"/>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vMerge/>
            <w:tcBorders>
              <w:top w:val="single" w:sz="8" w:space="0" w:color="auto"/>
              <w:left w:val="single" w:sz="4" w:space="0" w:color="auto"/>
              <w:bottom w:val="single" w:sz="4" w:space="0" w:color="auto"/>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200" w:type="dxa"/>
            <w:tcBorders>
              <w:top w:val="nil"/>
              <w:left w:val="nil"/>
              <w:bottom w:val="nil"/>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2019</w:t>
            </w:r>
          </w:p>
        </w:tc>
        <w:tc>
          <w:tcPr>
            <w:tcW w:w="1319" w:type="dxa"/>
            <w:tcBorders>
              <w:top w:val="nil"/>
              <w:left w:val="nil"/>
              <w:bottom w:val="nil"/>
              <w:right w:val="single" w:sz="4" w:space="0" w:color="auto"/>
            </w:tcBorders>
            <w:shd w:val="clear" w:color="auto" w:fill="auto"/>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2020</w:t>
            </w:r>
          </w:p>
        </w:tc>
        <w:tc>
          <w:tcPr>
            <w:tcW w:w="1318" w:type="dxa"/>
            <w:tcBorders>
              <w:top w:val="nil"/>
              <w:left w:val="nil"/>
              <w:bottom w:val="nil"/>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2021</w:t>
            </w:r>
          </w:p>
        </w:tc>
        <w:tc>
          <w:tcPr>
            <w:tcW w:w="1410" w:type="dxa"/>
            <w:tcBorders>
              <w:top w:val="nil"/>
              <w:left w:val="nil"/>
              <w:bottom w:val="nil"/>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2022</w:t>
            </w:r>
          </w:p>
        </w:tc>
        <w:tc>
          <w:tcPr>
            <w:tcW w:w="1409" w:type="dxa"/>
            <w:tcBorders>
              <w:top w:val="nil"/>
              <w:left w:val="nil"/>
              <w:bottom w:val="nil"/>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2023</w:t>
            </w:r>
          </w:p>
        </w:tc>
        <w:tc>
          <w:tcPr>
            <w:tcW w:w="1371" w:type="dxa"/>
            <w:tcBorders>
              <w:top w:val="nil"/>
              <w:left w:val="nil"/>
              <w:bottom w:val="nil"/>
              <w:right w:val="nil"/>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2024</w:t>
            </w:r>
          </w:p>
        </w:tc>
        <w:tc>
          <w:tcPr>
            <w:tcW w:w="1481" w:type="dxa"/>
            <w:tcBorders>
              <w:top w:val="nil"/>
              <w:left w:val="single" w:sz="4" w:space="0" w:color="auto"/>
              <w:bottom w:val="nil"/>
              <w:right w:val="single" w:sz="8"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Итого на период</w:t>
            </w:r>
          </w:p>
        </w:tc>
      </w:tr>
      <w:tr w:rsidR="000E64BD" w:rsidRPr="000E64BD" w:rsidTr="006213F4">
        <w:trPr>
          <w:trHeight w:val="600"/>
        </w:trPr>
        <w:tc>
          <w:tcPr>
            <w:tcW w:w="1735" w:type="dxa"/>
            <w:tcBorders>
              <w:top w:val="single" w:sz="8" w:space="0" w:color="auto"/>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Муниципальная программа</w:t>
            </w:r>
          </w:p>
        </w:tc>
        <w:tc>
          <w:tcPr>
            <w:tcW w:w="2103"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«Развитие инфраструктуры Таймырского Долгано-Ненецкого муниципального района»</w:t>
            </w:r>
          </w:p>
        </w:tc>
        <w:tc>
          <w:tcPr>
            <w:tcW w:w="1832"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00"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2 460 027,98</w:t>
            </w:r>
          </w:p>
        </w:tc>
        <w:tc>
          <w:tcPr>
            <w:tcW w:w="1319"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2 229 671,79</w:t>
            </w:r>
          </w:p>
        </w:tc>
        <w:tc>
          <w:tcPr>
            <w:tcW w:w="1318"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2 346 367,52</w:t>
            </w:r>
          </w:p>
        </w:tc>
        <w:tc>
          <w:tcPr>
            <w:tcW w:w="1410"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F57867" w:rsidP="00CA47D6">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2 252 298,93</w:t>
            </w:r>
          </w:p>
        </w:tc>
        <w:tc>
          <w:tcPr>
            <w:tcW w:w="1409"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A80B85"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2 178 009,37</w:t>
            </w:r>
          </w:p>
        </w:tc>
        <w:tc>
          <w:tcPr>
            <w:tcW w:w="1371"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A80B85"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2 141 426,67</w:t>
            </w:r>
          </w:p>
        </w:tc>
        <w:tc>
          <w:tcPr>
            <w:tcW w:w="1481"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566269"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13 607 802,26</w:t>
            </w:r>
          </w:p>
        </w:tc>
      </w:tr>
      <w:tr w:rsidR="000E64BD"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41 658,11</w:t>
            </w:r>
          </w:p>
        </w:tc>
        <w:tc>
          <w:tcPr>
            <w:tcW w:w="131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36 793,40</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49 810,93</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1 971,20</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4" w:space="0" w:color="auto"/>
            </w:tcBorders>
            <w:shd w:val="clear" w:color="000000" w:fill="FFFFFF"/>
            <w:vAlign w:val="center"/>
            <w:hideMark/>
          </w:tcPr>
          <w:p w:rsidR="000E64BD"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130 233,64</w:t>
            </w:r>
          </w:p>
        </w:tc>
      </w:tr>
      <w:tr w:rsidR="000E64BD"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1 982 695,81</w:t>
            </w:r>
          </w:p>
        </w:tc>
        <w:tc>
          <w:tcPr>
            <w:tcW w:w="131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1 834 847,49</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1 893 881,93</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A80B85" w:rsidP="000C667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1 854 </w:t>
            </w:r>
            <w:r w:rsidR="000C667E">
              <w:rPr>
                <w:rFonts w:ascii="Times New Roman" w:eastAsia="Times New Roman" w:hAnsi="Times New Roman" w:cs="Times New Roman"/>
                <w:lang w:eastAsia="ru-RU"/>
              </w:rPr>
              <w:t>491,4</w:t>
            </w:r>
            <w:r>
              <w:rPr>
                <w:rFonts w:ascii="Times New Roman" w:eastAsia="Times New Roman" w:hAnsi="Times New Roman" w:cs="Times New Roman"/>
                <w:lang w:eastAsia="ru-RU"/>
              </w:rPr>
              <w:t>0</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A80B85"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1 854 387,60</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A80B85"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1 854 387,60</w:t>
            </w:r>
          </w:p>
        </w:tc>
        <w:tc>
          <w:tcPr>
            <w:tcW w:w="1481" w:type="dxa"/>
            <w:tcBorders>
              <w:top w:val="nil"/>
              <w:left w:val="nil"/>
              <w:bottom w:val="single" w:sz="4" w:space="0" w:color="auto"/>
              <w:right w:val="single" w:sz="4" w:space="0" w:color="auto"/>
            </w:tcBorders>
            <w:shd w:val="clear" w:color="000000" w:fill="FFFFFF"/>
            <w:vAlign w:val="center"/>
            <w:hideMark/>
          </w:tcPr>
          <w:p w:rsidR="000E64BD" w:rsidRPr="000E64BD" w:rsidRDefault="00A80B85" w:rsidP="000C667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0C667E">
              <w:rPr>
                <w:rFonts w:ascii="Times New Roman" w:eastAsia="Times New Roman" w:hAnsi="Times New Roman" w:cs="Times New Roman"/>
                <w:lang w:eastAsia="ru-RU"/>
              </w:rPr>
              <w:t> 274 691,83</w:t>
            </w:r>
          </w:p>
        </w:tc>
      </w:tr>
      <w:tr w:rsidR="000E64BD"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333 237,14</w:t>
            </w:r>
          </w:p>
        </w:tc>
        <w:tc>
          <w:tcPr>
            <w:tcW w:w="131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300 261,94</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339 025,95</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F57867"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331 202,11</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A80B85"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323 621,77</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A80B85"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287 039,07</w:t>
            </w:r>
          </w:p>
        </w:tc>
        <w:tc>
          <w:tcPr>
            <w:tcW w:w="1481" w:type="dxa"/>
            <w:tcBorders>
              <w:top w:val="nil"/>
              <w:left w:val="nil"/>
              <w:bottom w:val="single" w:sz="4" w:space="0" w:color="auto"/>
              <w:right w:val="single" w:sz="4" w:space="0" w:color="auto"/>
            </w:tcBorders>
            <w:shd w:val="clear" w:color="000000" w:fill="FFFFFF"/>
            <w:vAlign w:val="center"/>
            <w:hideMark/>
          </w:tcPr>
          <w:p w:rsidR="000E64BD" w:rsidRPr="000E64BD" w:rsidRDefault="00F57867"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1 914 387,98</w:t>
            </w:r>
          </w:p>
        </w:tc>
      </w:tr>
      <w:tr w:rsidR="000E64BD" w:rsidRPr="000E64BD" w:rsidTr="006213F4">
        <w:trPr>
          <w:trHeight w:val="645"/>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58 436,02</w:t>
            </w:r>
          </w:p>
        </w:tc>
        <w:tc>
          <w:tcPr>
            <w:tcW w:w="131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57 768,96</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63 648,71</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F57867"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64 634,22</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000000" w:fill="FFFFFF"/>
            <w:vAlign w:val="center"/>
            <w:hideMark/>
          </w:tcPr>
          <w:p w:rsidR="000E64BD" w:rsidRPr="000E64BD" w:rsidRDefault="00F57867"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244 487,91</w:t>
            </w:r>
          </w:p>
        </w:tc>
      </w:tr>
      <w:tr w:rsidR="000E64BD" w:rsidRPr="000E64BD" w:rsidTr="006213F4">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44 000,90</w:t>
            </w:r>
          </w:p>
        </w:tc>
        <w:tc>
          <w:tcPr>
            <w:tcW w:w="1319"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8" w:space="0" w:color="auto"/>
              <w:right w:val="single" w:sz="8"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44 000,90</w:t>
            </w:r>
          </w:p>
        </w:tc>
      </w:tr>
      <w:tr w:rsidR="000E64BD" w:rsidRPr="000E64BD" w:rsidTr="006213F4">
        <w:trPr>
          <w:trHeight w:val="6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Организация строительства </w:t>
            </w:r>
            <w:r w:rsidRPr="000E64BD">
              <w:rPr>
                <w:rFonts w:ascii="Times New Roman" w:eastAsia="Times New Roman" w:hAnsi="Times New Roman" w:cs="Times New Roman"/>
                <w:color w:val="000000"/>
                <w:lang w:eastAsia="ru-RU"/>
              </w:rPr>
              <w:lastRenderedPageBreak/>
              <w:t>(реконструкции или модернизации)  объектов социальной сферы</w:t>
            </w: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lastRenderedPageBreak/>
              <w:t xml:space="preserve">Всего                    </w:t>
            </w:r>
          </w:p>
        </w:tc>
        <w:tc>
          <w:tcPr>
            <w:tcW w:w="1200"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255 081,89</w:t>
            </w:r>
          </w:p>
        </w:tc>
        <w:tc>
          <w:tcPr>
            <w:tcW w:w="1319"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27 047,94</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24 643,30</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6213F4"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32 838,61</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6213F4"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28 369,63</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6213F4"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1 010,10</w:t>
            </w:r>
          </w:p>
        </w:tc>
        <w:tc>
          <w:tcPr>
            <w:tcW w:w="1481" w:type="dxa"/>
            <w:tcBorders>
              <w:top w:val="nil"/>
              <w:left w:val="nil"/>
              <w:bottom w:val="single" w:sz="4" w:space="0" w:color="auto"/>
              <w:right w:val="single" w:sz="8" w:space="0" w:color="auto"/>
            </w:tcBorders>
            <w:shd w:val="clear" w:color="auto" w:fill="auto"/>
            <w:vAlign w:val="center"/>
            <w:hideMark/>
          </w:tcPr>
          <w:p w:rsidR="000E64BD" w:rsidRPr="000E64BD" w:rsidRDefault="006213F4"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368 991,47</w:t>
            </w:r>
          </w:p>
        </w:tc>
      </w:tr>
      <w:tr w:rsidR="000E64BD"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154 944,98</w:t>
            </w:r>
          </w:p>
        </w:tc>
        <w:tc>
          <w:tcPr>
            <w:tcW w:w="1319"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6213F4"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6213F4"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6213F4"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0E64BD" w:rsidRPr="000E64BD" w:rsidRDefault="006213F4"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154 944,98</w:t>
            </w:r>
          </w:p>
        </w:tc>
      </w:tr>
      <w:tr w:rsidR="000E64BD"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55 936,01</w:t>
            </w:r>
          </w:p>
        </w:tc>
        <w:tc>
          <w:tcPr>
            <w:tcW w:w="1319"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27 047,94</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24 643,30</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32 838,61</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28 369,63</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1 010,10</w:t>
            </w:r>
          </w:p>
        </w:tc>
        <w:tc>
          <w:tcPr>
            <w:tcW w:w="1481" w:type="dxa"/>
            <w:tcBorders>
              <w:top w:val="nil"/>
              <w:left w:val="nil"/>
              <w:bottom w:val="single" w:sz="4" w:space="0" w:color="auto"/>
              <w:right w:val="single" w:sz="8" w:space="0" w:color="auto"/>
            </w:tcBorders>
            <w:shd w:val="clear" w:color="auto" w:fill="auto"/>
            <w:vAlign w:val="center"/>
            <w:hideMark/>
          </w:tcPr>
          <w:p w:rsidR="000E64BD"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169 845,59</w:t>
            </w:r>
          </w:p>
        </w:tc>
      </w:tr>
      <w:tr w:rsidR="000E64BD" w:rsidRPr="000E64BD" w:rsidTr="006213F4">
        <w:trPr>
          <w:trHeight w:val="84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200,00</w:t>
            </w:r>
          </w:p>
        </w:tc>
        <w:tc>
          <w:tcPr>
            <w:tcW w:w="1319"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200,00</w:t>
            </w:r>
          </w:p>
        </w:tc>
      </w:tr>
      <w:tr w:rsidR="000E64BD" w:rsidRPr="000E64BD" w:rsidTr="006213F4">
        <w:trPr>
          <w:trHeight w:val="615"/>
        </w:trPr>
        <w:tc>
          <w:tcPr>
            <w:tcW w:w="1735" w:type="dxa"/>
            <w:tcBorders>
              <w:top w:val="nil"/>
              <w:left w:val="single" w:sz="8" w:space="0" w:color="auto"/>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44 000,90</w:t>
            </w:r>
          </w:p>
        </w:tc>
        <w:tc>
          <w:tcPr>
            <w:tcW w:w="1319"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44 000,90</w:t>
            </w:r>
          </w:p>
        </w:tc>
      </w:tr>
      <w:tr w:rsidR="000E64BD"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2</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jc w:val="both"/>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00"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17 604,07</w:t>
            </w:r>
          </w:p>
        </w:tc>
        <w:tc>
          <w:tcPr>
            <w:tcW w:w="1319"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8 654,62</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10 385,17</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0C667E"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2 974,93</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81" w:type="dxa"/>
            <w:tcBorders>
              <w:top w:val="single" w:sz="8" w:space="0" w:color="auto"/>
              <w:left w:val="nil"/>
              <w:bottom w:val="single" w:sz="4" w:space="0" w:color="auto"/>
              <w:right w:val="single" w:sz="8" w:space="0" w:color="auto"/>
            </w:tcBorders>
            <w:shd w:val="clear" w:color="auto" w:fill="auto"/>
            <w:vAlign w:val="center"/>
            <w:hideMark/>
          </w:tcPr>
          <w:p w:rsidR="000E64BD" w:rsidRPr="000E64BD" w:rsidRDefault="000C667E"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39 618,79</w:t>
            </w:r>
          </w:p>
        </w:tc>
      </w:tr>
      <w:tr w:rsidR="000E64BD"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17 604,07</w:t>
            </w:r>
          </w:p>
        </w:tc>
        <w:tc>
          <w:tcPr>
            <w:tcW w:w="131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8 654,62</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10 385,17</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6213F4" w:rsidRDefault="000C667E" w:rsidP="003765AE">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2 974,93</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6213F4" w:rsidRDefault="006213F4" w:rsidP="003765AE">
            <w:pPr>
              <w:spacing w:after="0" w:line="240" w:lineRule="auto"/>
              <w:jc w:val="right"/>
              <w:rPr>
                <w:rFonts w:ascii="Times New Roman" w:eastAsia="Times New Roman" w:hAnsi="Times New Roman" w:cs="Times New Roman"/>
                <w:bCs/>
                <w:lang w:eastAsia="ru-RU"/>
              </w:rPr>
            </w:pPr>
            <w:r w:rsidRPr="006213F4">
              <w:rPr>
                <w:rFonts w:ascii="Times New Roman" w:eastAsia="Times New Roman" w:hAnsi="Times New Roman" w:cs="Times New Roman"/>
                <w:bCs/>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6213F4" w:rsidRDefault="006213F4" w:rsidP="003765AE">
            <w:pPr>
              <w:spacing w:after="0" w:line="240" w:lineRule="auto"/>
              <w:jc w:val="right"/>
              <w:rPr>
                <w:rFonts w:ascii="Times New Roman" w:eastAsia="Times New Roman" w:hAnsi="Times New Roman" w:cs="Times New Roman"/>
                <w:bCs/>
                <w:lang w:eastAsia="ru-RU"/>
              </w:rPr>
            </w:pPr>
            <w:r w:rsidRPr="006213F4">
              <w:rPr>
                <w:rFonts w:ascii="Times New Roman" w:eastAsia="Times New Roman" w:hAnsi="Times New Roman" w:cs="Times New Roman"/>
                <w:bCs/>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6213F4" w:rsidRDefault="000C667E" w:rsidP="003765AE">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39 618,79</w:t>
            </w:r>
          </w:p>
        </w:tc>
      </w:tr>
      <w:tr w:rsidR="006213F4" w:rsidRPr="000E64BD" w:rsidTr="006213F4">
        <w:trPr>
          <w:trHeight w:val="84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615"/>
        </w:trPr>
        <w:tc>
          <w:tcPr>
            <w:tcW w:w="1735" w:type="dxa"/>
            <w:tcBorders>
              <w:top w:val="nil"/>
              <w:left w:val="single" w:sz="8" w:space="0" w:color="auto"/>
              <w:bottom w:val="single" w:sz="8" w:space="0" w:color="auto"/>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3</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Организация мероприятий по обеспечению исходно-разрешительной документацией </w:t>
            </w:r>
            <w:r w:rsidRPr="000E64BD">
              <w:rPr>
                <w:rFonts w:ascii="Times New Roman" w:eastAsia="Times New Roman" w:hAnsi="Times New Roman" w:cs="Times New Roman"/>
                <w:color w:val="000000"/>
                <w:lang w:eastAsia="ru-RU"/>
              </w:rPr>
              <w:lastRenderedPageBreak/>
              <w:t>объектов капитального строительства, реконструкции, модернизации  и объектов  проведения ремонтных работ текущего и капитального характера</w:t>
            </w: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lastRenderedPageBreak/>
              <w:t xml:space="preserve">Всего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12 566,19</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8 182,96</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27 824,45</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0C667E"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39 606,91</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2 813,02</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81" w:type="dxa"/>
            <w:tcBorders>
              <w:top w:val="single" w:sz="8" w:space="0" w:color="auto"/>
              <w:left w:val="nil"/>
              <w:bottom w:val="single" w:sz="4" w:space="0" w:color="auto"/>
              <w:right w:val="single" w:sz="8" w:space="0" w:color="auto"/>
            </w:tcBorders>
            <w:shd w:val="clear" w:color="auto" w:fill="auto"/>
            <w:vAlign w:val="center"/>
            <w:hideMark/>
          </w:tcPr>
          <w:p w:rsidR="006213F4" w:rsidRPr="000E64BD" w:rsidRDefault="000C667E"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90 993,53</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6213F4"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10 066,19</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8 182,96</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27 824,45</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6213F4" w:rsidRDefault="000C667E" w:rsidP="003765AE">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39 606,91</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6213F4" w:rsidRDefault="006213F4" w:rsidP="003765AE">
            <w:pPr>
              <w:spacing w:after="0" w:line="240" w:lineRule="auto"/>
              <w:jc w:val="right"/>
              <w:rPr>
                <w:rFonts w:ascii="Times New Roman" w:eastAsia="Times New Roman" w:hAnsi="Times New Roman" w:cs="Times New Roman"/>
                <w:bCs/>
                <w:lang w:eastAsia="ru-RU"/>
              </w:rPr>
            </w:pPr>
            <w:r w:rsidRPr="006213F4">
              <w:rPr>
                <w:rFonts w:ascii="Times New Roman" w:eastAsia="Times New Roman" w:hAnsi="Times New Roman" w:cs="Times New Roman"/>
                <w:bCs/>
                <w:lang w:eastAsia="ru-RU"/>
              </w:rPr>
              <w:t>2 813,02</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6213F4" w:rsidRDefault="006213F4" w:rsidP="003765AE">
            <w:pPr>
              <w:spacing w:after="0" w:line="240" w:lineRule="auto"/>
              <w:jc w:val="right"/>
              <w:rPr>
                <w:rFonts w:ascii="Times New Roman" w:eastAsia="Times New Roman" w:hAnsi="Times New Roman" w:cs="Times New Roman"/>
                <w:bCs/>
                <w:lang w:eastAsia="ru-RU"/>
              </w:rPr>
            </w:pPr>
            <w:r w:rsidRPr="006213F4">
              <w:rPr>
                <w:rFonts w:ascii="Times New Roman" w:eastAsia="Times New Roman" w:hAnsi="Times New Roman" w:cs="Times New Roman"/>
                <w:bCs/>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6213F4" w:rsidRDefault="000C667E" w:rsidP="006213F4">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88 493,53</w:t>
            </w:r>
          </w:p>
        </w:tc>
      </w:tr>
      <w:tr w:rsidR="006213F4" w:rsidRPr="000E64BD" w:rsidTr="006213F4">
        <w:trPr>
          <w:trHeight w:val="6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2 500,00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2 500,00</w:t>
            </w:r>
          </w:p>
        </w:tc>
      </w:tr>
      <w:tr w:rsidR="006213F4" w:rsidRPr="000E64BD" w:rsidTr="006213F4">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8"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Отдельное мероприятие 4 </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1 049,40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1 049,40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734,40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734,40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315,00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315,00</w:t>
            </w:r>
          </w:p>
        </w:tc>
      </w:tr>
      <w:tr w:rsidR="006213F4" w:rsidRPr="000E64BD" w:rsidTr="006213F4">
        <w:trPr>
          <w:trHeight w:val="6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5</w:t>
            </w:r>
          </w:p>
        </w:tc>
        <w:tc>
          <w:tcPr>
            <w:tcW w:w="2103" w:type="dxa"/>
            <w:vMerge w:val="restart"/>
            <w:tcBorders>
              <w:top w:val="nil"/>
              <w:left w:val="single" w:sz="4"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Организация мероприятий по подготовке документов градостроительного зонирования  (внесение в них изменений) </w:t>
            </w:r>
            <w:r w:rsidRPr="000E64BD">
              <w:rPr>
                <w:rFonts w:ascii="Times New Roman" w:eastAsia="Times New Roman" w:hAnsi="Times New Roman" w:cs="Times New Roman"/>
                <w:color w:val="000000"/>
                <w:lang w:eastAsia="ru-RU"/>
              </w:rPr>
              <w:lastRenderedPageBreak/>
              <w:t>сельских поселений на территории муниципального района</w:t>
            </w: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lastRenderedPageBreak/>
              <w:t xml:space="preserve">Всего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295,00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1 500,00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81" w:type="dxa"/>
            <w:tcBorders>
              <w:top w:val="single" w:sz="8" w:space="0" w:color="auto"/>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1 795,00</w:t>
            </w:r>
          </w:p>
        </w:tc>
      </w:tr>
      <w:tr w:rsidR="006213F4" w:rsidRPr="000E64BD" w:rsidTr="006213F4">
        <w:trPr>
          <w:trHeight w:val="315"/>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nil"/>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nil"/>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nil"/>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nil"/>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295,00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1 500,00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1 795,00</w:t>
            </w:r>
          </w:p>
        </w:tc>
      </w:tr>
      <w:tr w:rsidR="006213F4" w:rsidRPr="000E64BD" w:rsidTr="006213F4">
        <w:trPr>
          <w:trHeight w:val="6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nil"/>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tcBorders>
              <w:top w:val="nil"/>
              <w:left w:val="nil"/>
              <w:bottom w:val="single" w:sz="8" w:space="0" w:color="auto"/>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1832"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6</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1 237 746,10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1 239 245,70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1 269 366,37</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0C667E"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1 212 928,80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1 254 387,60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1 254 387,60</w:t>
            </w:r>
          </w:p>
        </w:tc>
        <w:tc>
          <w:tcPr>
            <w:tcW w:w="1481" w:type="dxa"/>
            <w:tcBorders>
              <w:top w:val="single" w:sz="8" w:space="0" w:color="auto"/>
              <w:left w:val="nil"/>
              <w:bottom w:val="single" w:sz="4" w:space="0" w:color="auto"/>
              <w:right w:val="single" w:sz="8" w:space="0" w:color="auto"/>
            </w:tcBorders>
            <w:shd w:val="clear" w:color="auto" w:fill="auto"/>
            <w:vAlign w:val="center"/>
            <w:hideMark/>
          </w:tcPr>
          <w:p w:rsidR="006213F4" w:rsidRPr="000E64BD" w:rsidRDefault="000C667E"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7 468 062,17</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1 237 746,10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1 239 245,70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1 269 366,37</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1 212 928,80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1 254 387,60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1 254 387,60</w:t>
            </w:r>
          </w:p>
        </w:tc>
        <w:tc>
          <w:tcPr>
            <w:tcW w:w="1481" w:type="dxa"/>
            <w:tcBorders>
              <w:top w:val="nil"/>
              <w:left w:val="nil"/>
              <w:bottom w:val="single" w:sz="4" w:space="0" w:color="auto"/>
              <w:right w:val="single" w:sz="8" w:space="0" w:color="auto"/>
            </w:tcBorders>
            <w:shd w:val="clear" w:color="000000" w:fill="FFFFFF"/>
            <w:vAlign w:val="center"/>
            <w:hideMark/>
          </w:tcPr>
          <w:p w:rsidR="006213F4"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7 468 062,17</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6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p>
        </w:tc>
        <w:tc>
          <w:tcPr>
            <w:tcW w:w="1832"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7</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мероприятий по обеспечению твердым топливом учреждений социальной сферы</w:t>
            </w: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267 609,24</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280 213,78</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296 049,54</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0C667E"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274 816,44</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241 899,29</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241 899,29</w:t>
            </w:r>
          </w:p>
        </w:tc>
        <w:tc>
          <w:tcPr>
            <w:tcW w:w="1481" w:type="dxa"/>
            <w:tcBorders>
              <w:top w:val="single" w:sz="8" w:space="0" w:color="auto"/>
              <w:left w:val="nil"/>
              <w:bottom w:val="single" w:sz="4" w:space="0" w:color="auto"/>
              <w:right w:val="single" w:sz="8" w:space="0" w:color="auto"/>
            </w:tcBorders>
            <w:shd w:val="clear" w:color="auto" w:fill="auto"/>
            <w:vAlign w:val="center"/>
            <w:hideMark/>
          </w:tcPr>
          <w:p w:rsidR="006213F4" w:rsidRPr="000E64BD" w:rsidRDefault="000C667E"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1 602 487,58</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auto" w:fill="auto"/>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auto" w:fill="auto"/>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212 175,88</w:t>
            </w:r>
          </w:p>
        </w:tc>
        <w:tc>
          <w:tcPr>
            <w:tcW w:w="1319" w:type="dxa"/>
            <w:tcBorders>
              <w:top w:val="nil"/>
              <w:left w:val="nil"/>
              <w:bottom w:val="single" w:sz="4" w:space="0" w:color="auto"/>
              <w:right w:val="single" w:sz="4" w:space="0" w:color="auto"/>
            </w:tcBorders>
            <w:shd w:val="clear" w:color="auto" w:fill="auto"/>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223 306,20</w:t>
            </w:r>
          </w:p>
        </w:tc>
        <w:tc>
          <w:tcPr>
            <w:tcW w:w="1318" w:type="dxa"/>
            <w:tcBorders>
              <w:top w:val="nil"/>
              <w:left w:val="nil"/>
              <w:bottom w:val="nil"/>
              <w:right w:val="single" w:sz="4" w:space="0" w:color="auto"/>
            </w:tcBorders>
            <w:shd w:val="clear" w:color="000000" w:fill="FFFFFF"/>
            <w:hideMark/>
          </w:tcPr>
          <w:p w:rsidR="006213F4" w:rsidRPr="000E64BD" w:rsidRDefault="006213F4"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235 075,29</w:t>
            </w:r>
          </w:p>
        </w:tc>
        <w:tc>
          <w:tcPr>
            <w:tcW w:w="1410" w:type="dxa"/>
            <w:tcBorders>
              <w:top w:val="nil"/>
              <w:left w:val="nil"/>
              <w:bottom w:val="single" w:sz="4" w:space="0" w:color="auto"/>
              <w:right w:val="single" w:sz="4" w:space="0" w:color="auto"/>
            </w:tcBorders>
            <w:shd w:val="clear" w:color="000000" w:fill="FFFFFF"/>
            <w:vAlign w:val="bottom"/>
            <w:hideMark/>
          </w:tcPr>
          <w:p w:rsidR="006213F4"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210 203,22</w:t>
            </w:r>
          </w:p>
        </w:tc>
        <w:tc>
          <w:tcPr>
            <w:tcW w:w="1409"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241 899,29</w:t>
            </w:r>
          </w:p>
        </w:tc>
        <w:tc>
          <w:tcPr>
            <w:tcW w:w="1371"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241 899,29</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1 364 559,17</w:t>
            </w:r>
          </w:p>
        </w:tc>
      </w:tr>
      <w:tr w:rsidR="006213F4" w:rsidRPr="000E64BD" w:rsidTr="006213F4">
        <w:trPr>
          <w:trHeight w:val="60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55 433,36</w:t>
            </w:r>
          </w:p>
        </w:tc>
        <w:tc>
          <w:tcPr>
            <w:tcW w:w="1319" w:type="dxa"/>
            <w:tcBorders>
              <w:top w:val="nil"/>
              <w:left w:val="nil"/>
              <w:bottom w:val="single" w:sz="4" w:space="0" w:color="auto"/>
              <w:right w:val="single" w:sz="4" w:space="0" w:color="auto"/>
            </w:tcBorders>
            <w:shd w:val="clear" w:color="auto" w:fill="auto"/>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56 907,58</w:t>
            </w:r>
          </w:p>
        </w:tc>
        <w:tc>
          <w:tcPr>
            <w:tcW w:w="1318" w:type="dxa"/>
            <w:tcBorders>
              <w:top w:val="single" w:sz="4" w:space="0" w:color="auto"/>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60 974,25</w:t>
            </w:r>
          </w:p>
        </w:tc>
        <w:tc>
          <w:tcPr>
            <w:tcW w:w="1410" w:type="dxa"/>
            <w:tcBorders>
              <w:top w:val="nil"/>
              <w:left w:val="nil"/>
              <w:bottom w:val="single" w:sz="4" w:space="0" w:color="auto"/>
              <w:right w:val="single" w:sz="4" w:space="0" w:color="auto"/>
            </w:tcBorders>
            <w:shd w:val="clear" w:color="000000" w:fill="FFFFFF"/>
            <w:vAlign w:val="bottom"/>
            <w:hideMark/>
          </w:tcPr>
          <w:p w:rsidR="006213F4"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64 613,22</w:t>
            </w:r>
          </w:p>
        </w:tc>
        <w:tc>
          <w:tcPr>
            <w:tcW w:w="1409"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237 928,41</w:t>
            </w:r>
          </w:p>
        </w:tc>
      </w:tr>
      <w:tr w:rsidR="006213F4" w:rsidRPr="000E64BD" w:rsidTr="006213F4">
        <w:trPr>
          <w:trHeight w:val="615"/>
        </w:trPr>
        <w:tc>
          <w:tcPr>
            <w:tcW w:w="1735" w:type="dxa"/>
            <w:tcBorders>
              <w:top w:val="nil"/>
              <w:left w:val="single" w:sz="8" w:space="0" w:color="auto"/>
              <w:bottom w:val="single" w:sz="8" w:space="0" w:color="auto"/>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8</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мероприятий по обеспечению твердым топливом населения  муниципального района</w:t>
            </w: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577 843,70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592 097,60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621 893,90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0C667E"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641 458,80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600 000,00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600 000,00</w:t>
            </w:r>
          </w:p>
        </w:tc>
        <w:tc>
          <w:tcPr>
            <w:tcW w:w="1481" w:type="dxa"/>
            <w:tcBorders>
              <w:top w:val="single" w:sz="8" w:space="0" w:color="auto"/>
              <w:left w:val="nil"/>
              <w:bottom w:val="single" w:sz="4" w:space="0" w:color="auto"/>
              <w:right w:val="single" w:sz="8" w:space="0" w:color="auto"/>
            </w:tcBorders>
            <w:shd w:val="clear" w:color="auto" w:fill="auto"/>
            <w:vAlign w:val="center"/>
            <w:hideMark/>
          </w:tcPr>
          <w:p w:rsidR="006213F4" w:rsidRPr="000E64BD" w:rsidRDefault="000C667E"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3 633 294,00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auto" w:fill="auto"/>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577 843,70</w:t>
            </w:r>
          </w:p>
        </w:tc>
        <w:tc>
          <w:tcPr>
            <w:tcW w:w="1319" w:type="dxa"/>
            <w:tcBorders>
              <w:top w:val="nil"/>
              <w:left w:val="nil"/>
              <w:bottom w:val="single" w:sz="4" w:space="0" w:color="auto"/>
              <w:right w:val="single" w:sz="4" w:space="0" w:color="auto"/>
            </w:tcBorders>
            <w:shd w:val="clear" w:color="auto" w:fill="auto"/>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592 097,60</w:t>
            </w:r>
          </w:p>
        </w:tc>
        <w:tc>
          <w:tcPr>
            <w:tcW w:w="1318"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621 893,90</w:t>
            </w:r>
          </w:p>
        </w:tc>
        <w:tc>
          <w:tcPr>
            <w:tcW w:w="1410" w:type="dxa"/>
            <w:tcBorders>
              <w:top w:val="nil"/>
              <w:left w:val="nil"/>
              <w:bottom w:val="single" w:sz="4" w:space="0" w:color="auto"/>
              <w:right w:val="single" w:sz="4" w:space="0" w:color="auto"/>
            </w:tcBorders>
            <w:shd w:val="clear" w:color="000000" w:fill="FFFFFF"/>
            <w:vAlign w:val="bottom"/>
            <w:hideMark/>
          </w:tcPr>
          <w:p w:rsidR="006213F4"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641 458,80</w:t>
            </w:r>
          </w:p>
        </w:tc>
        <w:tc>
          <w:tcPr>
            <w:tcW w:w="1409"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600 000,00</w:t>
            </w:r>
          </w:p>
        </w:tc>
        <w:tc>
          <w:tcPr>
            <w:tcW w:w="1371"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600 000,00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3 633 294,00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auto" w:fill="auto"/>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600"/>
        </w:trPr>
        <w:tc>
          <w:tcPr>
            <w:tcW w:w="1735" w:type="dxa"/>
            <w:tcBorders>
              <w:top w:val="nil"/>
              <w:left w:val="single" w:sz="8" w:space="0" w:color="auto"/>
              <w:bottom w:val="nil"/>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bottom"/>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615"/>
        </w:trPr>
        <w:tc>
          <w:tcPr>
            <w:tcW w:w="1735" w:type="dxa"/>
            <w:tcBorders>
              <w:top w:val="nil"/>
              <w:left w:val="single" w:sz="8" w:space="0" w:color="auto"/>
              <w:bottom w:val="single" w:sz="8" w:space="0" w:color="auto"/>
              <w:right w:val="single" w:sz="4" w:space="0" w:color="auto"/>
            </w:tcBorders>
            <w:shd w:val="clear" w:color="000000" w:fill="FFFFFF"/>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9</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6213F4" w:rsidRPr="000E64BD" w:rsidRDefault="006213F4" w:rsidP="009F6153">
            <w:pPr>
              <w:spacing w:after="0" w:line="240" w:lineRule="auto"/>
              <w:jc w:val="both"/>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мероприятий по сбору, накоплению, размещению и обезвреживанию твердых коммунальных отходов на территории муниципального района</w:t>
            </w: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1 422,08</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81" w:type="dxa"/>
            <w:tcBorders>
              <w:top w:val="single" w:sz="8" w:space="0" w:color="auto"/>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1 422,08</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1 422,08</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1 422,08</w:t>
            </w:r>
          </w:p>
        </w:tc>
      </w:tr>
      <w:tr w:rsidR="006213F4" w:rsidRPr="000E64BD" w:rsidTr="006213F4">
        <w:trPr>
          <w:trHeight w:val="6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10</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Организация мероприятий по </w:t>
            </w:r>
            <w:r w:rsidRPr="000E64BD">
              <w:rPr>
                <w:rFonts w:ascii="Times New Roman" w:eastAsia="Times New Roman" w:hAnsi="Times New Roman" w:cs="Times New Roman"/>
                <w:color w:val="000000"/>
                <w:lang w:eastAsia="ru-RU"/>
              </w:rPr>
              <w:lastRenderedPageBreak/>
              <w:t>обеспечению капитального ремонта, реконструкции и строительства гидротехнических сооружений на территории муниципального района</w:t>
            </w: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lastRenderedPageBreak/>
              <w:t xml:space="preserve">Всего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21 894,56</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81" w:type="dxa"/>
            <w:tcBorders>
              <w:top w:val="single" w:sz="8" w:space="0" w:color="auto"/>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21 894,56</w:t>
            </w:r>
          </w:p>
        </w:tc>
      </w:tr>
      <w:tr w:rsidR="006213F4" w:rsidRPr="000E64BD" w:rsidTr="006213F4">
        <w:trPr>
          <w:trHeight w:val="33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16 193,86</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16 193,86</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5 398,04</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5 398,04</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6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302,66</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302,66</w:t>
            </w:r>
          </w:p>
        </w:tc>
      </w:tr>
      <w:tr w:rsidR="006213F4" w:rsidRPr="000E64BD" w:rsidTr="006213F4">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705"/>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11</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Предоставление иных межбюджетных трансфертов, имеющих целевое назначение в части </w:t>
            </w:r>
            <w:proofErr w:type="spellStart"/>
            <w:r w:rsidRPr="000E64BD">
              <w:rPr>
                <w:rFonts w:ascii="Times New Roman" w:eastAsia="Times New Roman" w:hAnsi="Times New Roman" w:cs="Times New Roman"/>
                <w:color w:val="000000"/>
                <w:lang w:eastAsia="ru-RU"/>
              </w:rPr>
              <w:t>софинансирования</w:t>
            </w:r>
            <w:proofErr w:type="spellEnd"/>
            <w:r w:rsidRPr="000E64BD">
              <w:rPr>
                <w:rFonts w:ascii="Times New Roman" w:eastAsia="Times New Roman" w:hAnsi="Times New Roman" w:cs="Times New Roman"/>
                <w:color w:val="000000"/>
                <w:lang w:eastAsia="ru-RU"/>
              </w:rPr>
              <w:t xml:space="preserve"> государственных программ Красноярского края</w:t>
            </w: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32 010,31</w:t>
            </w:r>
          </w:p>
        </w:tc>
        <w:tc>
          <w:tcPr>
            <w:tcW w:w="131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10 569,63</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9 657,65</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81" w:type="dxa"/>
            <w:tcBorders>
              <w:top w:val="single" w:sz="8" w:space="0" w:color="auto"/>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52 237,59</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25 464,25</w:t>
            </w:r>
          </w:p>
        </w:tc>
        <w:tc>
          <w:tcPr>
            <w:tcW w:w="131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9 589,30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8 720,33</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43 773,88</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5 885,95</w:t>
            </w:r>
          </w:p>
        </w:tc>
        <w:tc>
          <w:tcPr>
            <w:tcW w:w="131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504,70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458,97</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6 849,62</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660,11</w:t>
            </w:r>
          </w:p>
        </w:tc>
        <w:tc>
          <w:tcPr>
            <w:tcW w:w="131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475,63</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478,35</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1 614,09</w:t>
            </w:r>
          </w:p>
        </w:tc>
      </w:tr>
      <w:tr w:rsidR="006213F4" w:rsidRPr="000E64BD" w:rsidTr="006213F4">
        <w:trPr>
          <w:trHeight w:val="375"/>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12</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строительства и реконструкции (модернизации) объектов питьевого водоснабжения</w:t>
            </w: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29 497,28</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45 927,75</w:t>
            </w:r>
          </w:p>
        </w:tc>
        <w:tc>
          <w:tcPr>
            <w:tcW w:w="1410" w:type="dxa"/>
            <w:tcBorders>
              <w:top w:val="single" w:sz="4" w:space="0" w:color="auto"/>
              <w:left w:val="nil"/>
              <w:bottom w:val="single" w:sz="4" w:space="0" w:color="auto"/>
              <w:right w:val="single" w:sz="4" w:space="0" w:color="auto"/>
            </w:tcBorders>
            <w:shd w:val="clear" w:color="000000" w:fill="FFFFFF"/>
            <w:vAlign w:val="center"/>
            <w:hideMark/>
          </w:tcPr>
          <w:p w:rsidR="006213F4" w:rsidRPr="000E64BD" w:rsidRDefault="000C667E"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2 096,00</w:t>
            </w:r>
          </w:p>
        </w:tc>
        <w:tc>
          <w:tcPr>
            <w:tcW w:w="1409" w:type="dxa"/>
            <w:tcBorders>
              <w:top w:val="single" w:sz="4" w:space="0" w:color="auto"/>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6213F4" w:rsidRPr="000E64BD" w:rsidRDefault="000C667E"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77 521,03</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27 204,10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41 090,60</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1 971,20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70 265,90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1 431,80</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2 162,69</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103,80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0C667E"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3 698,29</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69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861,38</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2 674,46</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0E64BD" w:rsidRDefault="00CA47D6"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6213F4" w:rsidRPr="000E64BD">
              <w:rPr>
                <w:rFonts w:ascii="Times New Roman" w:eastAsia="Times New Roman" w:hAnsi="Times New Roman" w:cs="Times New Roman"/>
                <w:lang w:eastAsia="ru-RU"/>
              </w:rPr>
              <w:t>,00</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DA075F"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3 556,84</w:t>
            </w:r>
          </w:p>
        </w:tc>
      </w:tr>
      <w:tr w:rsidR="006213F4" w:rsidRPr="000E64BD" w:rsidTr="006213F4">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13</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Обеспечение реализации муниципальной программы</w:t>
            </w: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34 905,44</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34 162,28</w:t>
            </w:r>
          </w:p>
        </w:tc>
        <w:tc>
          <w:tcPr>
            <w:tcW w:w="1318"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40 619,39</w:t>
            </w:r>
          </w:p>
        </w:tc>
        <w:tc>
          <w:tcPr>
            <w:tcW w:w="141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45 578,44</w:t>
            </w:r>
          </w:p>
        </w:tc>
        <w:tc>
          <w:tcPr>
            <w:tcW w:w="140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49 039,83</w:t>
            </w:r>
          </w:p>
        </w:tc>
        <w:tc>
          <w:tcPr>
            <w:tcW w:w="1371"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44 129,68</w:t>
            </w:r>
          </w:p>
        </w:tc>
        <w:tc>
          <w:tcPr>
            <w:tcW w:w="1481"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248 435,06</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0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142,64</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1 567,69</w:t>
            </w:r>
          </w:p>
        </w:tc>
        <w:tc>
          <w:tcPr>
            <w:tcW w:w="1318"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1 710,33</w:t>
            </w:r>
          </w:p>
        </w:tc>
      </w:tr>
      <w:tr w:rsidR="006213F4" w:rsidRPr="000E64BD" w:rsidTr="006213F4">
        <w:trPr>
          <w:trHeight w:val="30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34 762,80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32 594,59</w:t>
            </w:r>
          </w:p>
        </w:tc>
        <w:tc>
          <w:tcPr>
            <w:tcW w:w="1318" w:type="dxa"/>
            <w:tcBorders>
              <w:top w:val="nil"/>
              <w:left w:val="nil"/>
              <w:bottom w:val="single" w:sz="4" w:space="0" w:color="auto"/>
              <w:right w:val="single" w:sz="4" w:space="0" w:color="auto"/>
            </w:tcBorders>
            <w:shd w:val="clear" w:color="000000" w:fill="FFFFFF"/>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40 619,39</w:t>
            </w:r>
          </w:p>
        </w:tc>
        <w:tc>
          <w:tcPr>
            <w:tcW w:w="1410" w:type="dxa"/>
            <w:tcBorders>
              <w:top w:val="nil"/>
              <w:left w:val="nil"/>
              <w:bottom w:val="single" w:sz="4" w:space="0" w:color="auto"/>
              <w:right w:val="single" w:sz="4" w:space="0" w:color="auto"/>
            </w:tcBorders>
            <w:shd w:val="clear" w:color="000000" w:fill="FFFFFF"/>
            <w:vAlign w:val="center"/>
            <w:hideMark/>
          </w:tcPr>
          <w:p w:rsidR="006213F4" w:rsidRPr="006213F4" w:rsidRDefault="006213F4" w:rsidP="003765AE">
            <w:pPr>
              <w:spacing w:after="0" w:line="240" w:lineRule="auto"/>
              <w:jc w:val="right"/>
              <w:rPr>
                <w:rFonts w:ascii="Times New Roman" w:eastAsia="Times New Roman" w:hAnsi="Times New Roman" w:cs="Times New Roman"/>
                <w:bCs/>
                <w:lang w:eastAsia="ru-RU"/>
              </w:rPr>
            </w:pPr>
            <w:r w:rsidRPr="006213F4">
              <w:rPr>
                <w:rFonts w:ascii="Times New Roman" w:eastAsia="Times New Roman" w:hAnsi="Times New Roman" w:cs="Times New Roman"/>
                <w:bCs/>
                <w:lang w:eastAsia="ru-RU"/>
              </w:rPr>
              <w:t>45 578,44</w:t>
            </w:r>
          </w:p>
        </w:tc>
        <w:tc>
          <w:tcPr>
            <w:tcW w:w="1409" w:type="dxa"/>
            <w:tcBorders>
              <w:top w:val="nil"/>
              <w:left w:val="nil"/>
              <w:bottom w:val="single" w:sz="4" w:space="0" w:color="auto"/>
              <w:right w:val="single" w:sz="4" w:space="0" w:color="auto"/>
            </w:tcBorders>
            <w:shd w:val="clear" w:color="000000" w:fill="FFFFFF"/>
            <w:vAlign w:val="center"/>
            <w:hideMark/>
          </w:tcPr>
          <w:p w:rsidR="006213F4" w:rsidRPr="006213F4" w:rsidRDefault="006213F4" w:rsidP="003765AE">
            <w:pPr>
              <w:spacing w:after="0" w:line="240" w:lineRule="auto"/>
              <w:jc w:val="right"/>
              <w:rPr>
                <w:rFonts w:ascii="Times New Roman" w:eastAsia="Times New Roman" w:hAnsi="Times New Roman" w:cs="Times New Roman"/>
                <w:bCs/>
                <w:lang w:eastAsia="ru-RU"/>
              </w:rPr>
            </w:pPr>
            <w:r w:rsidRPr="006213F4">
              <w:rPr>
                <w:rFonts w:ascii="Times New Roman" w:eastAsia="Times New Roman" w:hAnsi="Times New Roman" w:cs="Times New Roman"/>
                <w:bCs/>
                <w:lang w:eastAsia="ru-RU"/>
              </w:rPr>
              <w:t>49 039,83</w:t>
            </w:r>
          </w:p>
        </w:tc>
        <w:tc>
          <w:tcPr>
            <w:tcW w:w="1371" w:type="dxa"/>
            <w:tcBorders>
              <w:top w:val="nil"/>
              <w:left w:val="nil"/>
              <w:bottom w:val="single" w:sz="4" w:space="0" w:color="auto"/>
              <w:right w:val="single" w:sz="4" w:space="0" w:color="auto"/>
            </w:tcBorders>
            <w:shd w:val="clear" w:color="000000" w:fill="FFFFFF"/>
            <w:vAlign w:val="center"/>
            <w:hideMark/>
          </w:tcPr>
          <w:p w:rsidR="006213F4" w:rsidRPr="006213F4" w:rsidRDefault="006213F4" w:rsidP="003765AE">
            <w:pPr>
              <w:spacing w:after="0" w:line="240" w:lineRule="auto"/>
              <w:jc w:val="right"/>
              <w:rPr>
                <w:rFonts w:ascii="Times New Roman" w:eastAsia="Times New Roman" w:hAnsi="Times New Roman" w:cs="Times New Roman"/>
                <w:bCs/>
                <w:lang w:eastAsia="ru-RU"/>
              </w:rPr>
            </w:pPr>
            <w:r w:rsidRPr="006213F4">
              <w:rPr>
                <w:rFonts w:ascii="Times New Roman" w:eastAsia="Times New Roman" w:hAnsi="Times New Roman" w:cs="Times New Roman"/>
                <w:bCs/>
                <w:lang w:eastAsia="ru-RU"/>
              </w:rPr>
              <w:t>44 129,68</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246 724,73</w:t>
            </w:r>
          </w:p>
        </w:tc>
      </w:tr>
      <w:tr w:rsidR="006213F4" w:rsidRPr="000E64BD" w:rsidTr="006213F4">
        <w:trPr>
          <w:trHeight w:val="750"/>
        </w:trPr>
        <w:tc>
          <w:tcPr>
            <w:tcW w:w="1735" w:type="dxa"/>
            <w:tcBorders>
              <w:top w:val="nil"/>
              <w:left w:val="single" w:sz="8" w:space="0" w:color="auto"/>
              <w:bottom w:val="nil"/>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0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4"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6213F4" w:rsidRPr="000E64BD" w:rsidTr="006213F4">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6213F4" w:rsidRPr="000E64BD" w:rsidRDefault="006213F4" w:rsidP="009F6153">
            <w:pPr>
              <w:spacing w:after="0" w:line="240" w:lineRule="auto"/>
              <w:rPr>
                <w:rFonts w:ascii="Times New Roman" w:eastAsia="Times New Roman" w:hAnsi="Times New Roman" w:cs="Times New Roman"/>
                <w:color w:val="000000"/>
                <w:lang w:eastAsia="ru-RU"/>
              </w:rPr>
            </w:pPr>
          </w:p>
        </w:tc>
        <w:tc>
          <w:tcPr>
            <w:tcW w:w="1832"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0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9"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18"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0"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09"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371" w:type="dxa"/>
            <w:tcBorders>
              <w:top w:val="nil"/>
              <w:left w:val="nil"/>
              <w:bottom w:val="single" w:sz="8" w:space="0" w:color="auto"/>
              <w:right w:val="single" w:sz="4"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81" w:type="dxa"/>
            <w:tcBorders>
              <w:top w:val="nil"/>
              <w:left w:val="nil"/>
              <w:bottom w:val="single" w:sz="4" w:space="0" w:color="auto"/>
              <w:right w:val="single" w:sz="8" w:space="0" w:color="auto"/>
            </w:tcBorders>
            <w:shd w:val="clear" w:color="auto" w:fill="auto"/>
            <w:vAlign w:val="center"/>
            <w:hideMark/>
          </w:tcPr>
          <w:p w:rsidR="006213F4" w:rsidRPr="000E64BD" w:rsidRDefault="006213F4"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bl>
    <w:p w:rsidR="00137078" w:rsidRPr="000E64BD" w:rsidRDefault="00137078">
      <w:pPr>
        <w:spacing w:after="1"/>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rPr>
          <w:rFonts w:ascii="Times New Roman" w:hAnsi="Times New Roman" w:cs="Times New Roman"/>
          <w:sz w:val="26"/>
          <w:szCs w:val="26"/>
        </w:rPr>
        <w:sectPr w:rsidR="00137078" w:rsidRPr="000E64BD">
          <w:pgSz w:w="16838" w:h="11905" w:orient="landscape"/>
          <w:pgMar w:top="1701" w:right="1134" w:bottom="850" w:left="1134" w:header="0" w:footer="0" w:gutter="0"/>
          <w:cols w:space="720"/>
        </w:sectPr>
      </w:pPr>
    </w:p>
    <w:p w:rsidR="00137078" w:rsidRPr="000E64BD" w:rsidRDefault="00137078">
      <w:pPr>
        <w:pStyle w:val="ConsPlusNormal"/>
        <w:jc w:val="right"/>
        <w:outlineLvl w:val="1"/>
        <w:rPr>
          <w:rFonts w:ascii="Times New Roman" w:hAnsi="Times New Roman" w:cs="Times New Roman"/>
          <w:sz w:val="26"/>
          <w:szCs w:val="26"/>
        </w:rPr>
      </w:pPr>
      <w:r w:rsidRPr="000E64BD">
        <w:rPr>
          <w:rFonts w:ascii="Times New Roman" w:hAnsi="Times New Roman" w:cs="Times New Roman"/>
          <w:sz w:val="26"/>
          <w:szCs w:val="26"/>
        </w:rPr>
        <w:lastRenderedPageBreak/>
        <w:t>Приложение 3</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к муниципальной программе</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"Развитие инфраструктуры</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муниципального района"</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РАСЧЕТ</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ЦЕЛЕВЫХ ПОКАЗАТЕЛЕЙ И ПОКАЗАТЕЛЕЙ РЕЗУЛЬТАТИВНОСТИ</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 xml:space="preserve">МУНИЦИПАЛЬНОЙ ПРОГРАММЫ </w:t>
      </w:r>
      <w:proofErr w:type="gramStart"/>
      <w:r w:rsidRPr="000E64BD">
        <w:rPr>
          <w:rFonts w:ascii="Times New Roman" w:hAnsi="Times New Roman" w:cs="Times New Roman"/>
          <w:sz w:val="26"/>
          <w:szCs w:val="26"/>
        </w:rPr>
        <w:t>ТАЙМЫРСКОГО</w:t>
      </w:r>
      <w:proofErr w:type="gramEnd"/>
      <w:r w:rsidRPr="000E64BD">
        <w:rPr>
          <w:rFonts w:ascii="Times New Roman" w:hAnsi="Times New Roman" w:cs="Times New Roman"/>
          <w:sz w:val="26"/>
          <w:szCs w:val="26"/>
        </w:rPr>
        <w:t xml:space="preserve"> ДОЛГАНО-НЕНЕЦКОГО</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МУНИЦИПАЛЬНОГО РАЙОНА "РАЗВИТИЕ ИНФРАСТРУКТУРЫ ТАЙМЫРСКОГО</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ДОЛГАНО-НЕНЕЦКОГО МУНИЦИПАЛЬНОГО РАЙОНА"</w:t>
      </w:r>
    </w:p>
    <w:p w:rsidR="00137078" w:rsidRPr="000E64BD" w:rsidRDefault="00137078">
      <w:pPr>
        <w:spacing w:after="1"/>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782"/>
        <w:gridCol w:w="1303"/>
      </w:tblGrid>
      <w:tr w:rsidR="005C33A0" w:rsidRPr="000E64BD">
        <w:tc>
          <w:tcPr>
            <w:tcW w:w="1984" w:type="dxa"/>
          </w:tcPr>
          <w:p w:rsidR="00137078" w:rsidRPr="000E64BD" w:rsidRDefault="00137078">
            <w:pPr>
              <w:pStyle w:val="ConsPlusNormal"/>
              <w:jc w:val="center"/>
              <w:rPr>
                <w:rFonts w:ascii="Times New Roman" w:hAnsi="Times New Roman" w:cs="Times New Roman"/>
                <w:sz w:val="26"/>
                <w:szCs w:val="26"/>
              </w:rPr>
            </w:pPr>
            <w:r w:rsidRPr="000E64BD">
              <w:rPr>
                <w:rFonts w:ascii="Times New Roman" w:hAnsi="Times New Roman" w:cs="Times New Roman"/>
                <w:sz w:val="26"/>
                <w:szCs w:val="26"/>
              </w:rPr>
              <w:t>N показателя в соответствии с приложением к муниципальной программе</w:t>
            </w:r>
          </w:p>
        </w:tc>
        <w:tc>
          <w:tcPr>
            <w:tcW w:w="5782" w:type="dxa"/>
          </w:tcPr>
          <w:p w:rsidR="00137078" w:rsidRPr="000E64BD" w:rsidRDefault="00137078">
            <w:pPr>
              <w:pStyle w:val="ConsPlusNormal"/>
              <w:jc w:val="center"/>
              <w:rPr>
                <w:rFonts w:ascii="Times New Roman" w:hAnsi="Times New Roman" w:cs="Times New Roman"/>
                <w:sz w:val="26"/>
                <w:szCs w:val="26"/>
              </w:rPr>
            </w:pPr>
            <w:r w:rsidRPr="000E64BD">
              <w:rPr>
                <w:rFonts w:ascii="Times New Roman" w:hAnsi="Times New Roman" w:cs="Times New Roman"/>
                <w:sz w:val="26"/>
                <w:szCs w:val="26"/>
              </w:rPr>
              <w:t>Наименование показателя</w:t>
            </w:r>
          </w:p>
        </w:tc>
        <w:tc>
          <w:tcPr>
            <w:tcW w:w="1303" w:type="dxa"/>
          </w:tcPr>
          <w:p w:rsidR="00137078" w:rsidRPr="000E64BD" w:rsidRDefault="00137078">
            <w:pPr>
              <w:pStyle w:val="ConsPlusNormal"/>
              <w:jc w:val="center"/>
              <w:rPr>
                <w:rFonts w:ascii="Times New Roman" w:hAnsi="Times New Roman" w:cs="Times New Roman"/>
                <w:sz w:val="26"/>
                <w:szCs w:val="26"/>
              </w:rPr>
            </w:pPr>
            <w:r w:rsidRPr="000E64BD">
              <w:rPr>
                <w:rFonts w:ascii="Times New Roman" w:hAnsi="Times New Roman" w:cs="Times New Roman"/>
                <w:sz w:val="26"/>
                <w:szCs w:val="26"/>
              </w:rPr>
              <w:t>Единица измерения</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Доля вновь построенных (реконструированных или модернизированных) объектов социальной сферы по отношению к </w:t>
            </w:r>
            <w:proofErr w:type="gramStart"/>
            <w:r w:rsidRPr="000E64BD">
              <w:rPr>
                <w:rFonts w:ascii="Times New Roman" w:hAnsi="Times New Roman" w:cs="Times New Roman"/>
                <w:sz w:val="26"/>
                <w:szCs w:val="26"/>
              </w:rPr>
              <w:t>запланированным</w:t>
            </w:r>
            <w:proofErr w:type="gramEnd"/>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объектов социальной сферы, введенных в эксплуатацию в текущем году (акт приемки законченного строительства по форме КС-11, Акт о приеме-сдаче отремонтированных, реконструированных, модернизированных объектов основных средств по форме ОС-3);</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количество объектов социальной сферы, планируемых к завершению строительства (реконструкции или модернизации) в текущем году (расчет детализации расходов к бюджетной смете Управления)</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2</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 по отношению к </w:t>
            </w:r>
            <w:proofErr w:type="gramStart"/>
            <w:r w:rsidRPr="000E64BD">
              <w:rPr>
                <w:rFonts w:ascii="Times New Roman" w:hAnsi="Times New Roman" w:cs="Times New Roman"/>
                <w:sz w:val="26"/>
                <w:szCs w:val="26"/>
              </w:rPr>
              <w:t>запланированным</w:t>
            </w:r>
            <w:proofErr w:type="gramEnd"/>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административных объектов, в которых выполнены ремонтные работы в текущем году (акт рабочей приемочной комиссии о приемке объекта после капитального (текущего) ремонта);</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количество планируемых к выполнению ремонтных работ в текущем году на административных объектах (расчет детализации расходов к бюджетной смете Управления)</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3</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объектов обеспеченных исходно-разрешительной документацией в текущем году (ежеквартальный мониторинг Управления);</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количество объектов, планируемых к обеспечению исходно-разрешительной документацией в текущем году (расчет детализации расходов к бюджетной смете Управления)</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4</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B - количество документов территориального планирования (внесение в них изменений), подготовленных к согласованию и утверждению (ежемесячный мониторинг Управления в соответствии с </w:t>
            </w:r>
            <w:hyperlink r:id="rId39" w:history="1">
              <w:r w:rsidRPr="000E64BD">
                <w:rPr>
                  <w:rFonts w:ascii="Times New Roman" w:hAnsi="Times New Roman" w:cs="Times New Roman"/>
                  <w:sz w:val="26"/>
                  <w:szCs w:val="26"/>
                </w:rPr>
                <w:t>пунктом 5.3.47</w:t>
              </w:r>
            </w:hyperlink>
            <w:r w:rsidRPr="000E64BD">
              <w:rPr>
                <w:rFonts w:ascii="Times New Roman" w:hAnsi="Times New Roman" w:cs="Times New Roman"/>
                <w:sz w:val="26"/>
                <w:szCs w:val="26"/>
              </w:rPr>
              <w:t xml:space="preserve"> Постановления Правительства РФ от</w:t>
            </w:r>
            <w:r w:rsidR="0013238A" w:rsidRPr="000E64BD">
              <w:rPr>
                <w:rFonts w:ascii="Times New Roman" w:hAnsi="Times New Roman" w:cs="Times New Roman"/>
                <w:sz w:val="26"/>
                <w:szCs w:val="26"/>
              </w:rPr>
              <w:t xml:space="preserve"> 05.06.2008 N 437 «</w:t>
            </w:r>
            <w:r w:rsidRPr="000E64BD">
              <w:rPr>
                <w:rFonts w:ascii="Times New Roman" w:hAnsi="Times New Roman" w:cs="Times New Roman"/>
                <w:sz w:val="26"/>
                <w:szCs w:val="26"/>
              </w:rPr>
              <w:t xml:space="preserve">О Министерстве экономического развития </w:t>
            </w:r>
            <w:r w:rsidRPr="000E64BD">
              <w:rPr>
                <w:rFonts w:ascii="Times New Roman" w:hAnsi="Times New Roman" w:cs="Times New Roman"/>
                <w:sz w:val="26"/>
                <w:szCs w:val="26"/>
              </w:rPr>
              <w:lastRenderedPageBreak/>
              <w:t>Российской Федерации</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A - общее количество муниципальных образований, которым требуются документы территориального планирования (внесение в них изменений) (ежемесячный мониторинг Управления в соответствии с </w:t>
            </w:r>
            <w:hyperlink r:id="rId40" w:history="1">
              <w:r w:rsidRPr="000E64BD">
                <w:rPr>
                  <w:rFonts w:ascii="Times New Roman" w:hAnsi="Times New Roman" w:cs="Times New Roman"/>
                  <w:sz w:val="26"/>
                  <w:szCs w:val="26"/>
                </w:rPr>
                <w:t>пунктом 5.3.47</w:t>
              </w:r>
            </w:hyperlink>
            <w:r w:rsidRPr="000E64BD">
              <w:rPr>
                <w:rFonts w:ascii="Times New Roman" w:hAnsi="Times New Roman" w:cs="Times New Roman"/>
                <w:sz w:val="26"/>
                <w:szCs w:val="26"/>
              </w:rPr>
              <w:t xml:space="preserve"> Постановления Правительства РФ от 05.06.2008 N 437 </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О Министерстве экономического развития Российской Федерации</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5</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сельских поселений муниципального района, по которым подготовлены к согласованию и утверждению документы градостроительного зонирования (внесение в них изменений)</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B - количество документов градостроительного зонирования (внесение в них изменений), подготовленных к согласованию и утверждению (ежемесячный мониторинг Управления в соответствии с </w:t>
            </w:r>
            <w:hyperlink r:id="rId41" w:history="1">
              <w:r w:rsidRPr="000E64BD">
                <w:rPr>
                  <w:rFonts w:ascii="Times New Roman" w:hAnsi="Times New Roman" w:cs="Times New Roman"/>
                  <w:sz w:val="26"/>
                  <w:szCs w:val="26"/>
                </w:rPr>
                <w:t>пунктом 5.3.47</w:t>
              </w:r>
            </w:hyperlink>
            <w:r w:rsidRPr="000E64BD">
              <w:rPr>
                <w:rFonts w:ascii="Times New Roman" w:hAnsi="Times New Roman" w:cs="Times New Roman"/>
                <w:sz w:val="26"/>
                <w:szCs w:val="26"/>
              </w:rPr>
              <w:t xml:space="preserve"> Постановления Правительства РФ от 05.06.2008 N 437 "О Министерстве экономического развития Российской Федерации");</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A - общее количество сельских поселений, которым требуются документы градостроительного зонирования (внесение в них изменений) (ежемесячный мониторинг Управления в соответствии с </w:t>
            </w:r>
            <w:hyperlink r:id="rId42" w:history="1">
              <w:r w:rsidRPr="000E64BD">
                <w:rPr>
                  <w:rFonts w:ascii="Times New Roman" w:hAnsi="Times New Roman" w:cs="Times New Roman"/>
                  <w:sz w:val="26"/>
                  <w:szCs w:val="26"/>
                </w:rPr>
                <w:t>пунктом 5.3.47</w:t>
              </w:r>
            </w:hyperlink>
            <w:r w:rsidRPr="000E64BD">
              <w:rPr>
                <w:rFonts w:ascii="Times New Roman" w:hAnsi="Times New Roman" w:cs="Times New Roman"/>
                <w:sz w:val="26"/>
                <w:szCs w:val="26"/>
              </w:rPr>
              <w:t xml:space="preserve"> Постановления Правит</w:t>
            </w:r>
            <w:r w:rsidR="0013238A" w:rsidRPr="000E64BD">
              <w:rPr>
                <w:rFonts w:ascii="Times New Roman" w:hAnsi="Times New Roman" w:cs="Times New Roman"/>
                <w:sz w:val="26"/>
                <w:szCs w:val="26"/>
              </w:rPr>
              <w:t>ельства РФ от 05.06.2008 N 437 «</w:t>
            </w:r>
            <w:r w:rsidRPr="000E64BD">
              <w:rPr>
                <w:rFonts w:ascii="Times New Roman" w:hAnsi="Times New Roman" w:cs="Times New Roman"/>
                <w:sz w:val="26"/>
                <w:szCs w:val="26"/>
              </w:rPr>
              <w:t>О Министерстве экономического развития Российской Федерации</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6</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энергоснабжающих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B - количество энергоснабжающих организаций, которым выплачена компенсация выпадающих доходов, связанных с применением </w:t>
            </w:r>
            <w:r w:rsidRPr="000E64BD">
              <w:rPr>
                <w:rFonts w:ascii="Times New Roman" w:hAnsi="Times New Roman" w:cs="Times New Roman"/>
                <w:sz w:val="26"/>
                <w:szCs w:val="26"/>
              </w:rPr>
              <w:lastRenderedPageBreak/>
              <w:t>государственных регулируемых цен (тарифов) на электрическую энергию, вырабатываемую для населения (</w:t>
            </w:r>
            <w:hyperlink r:id="rId43" w:history="1">
              <w:r w:rsidRPr="000E64BD">
                <w:rPr>
                  <w:rFonts w:ascii="Times New Roman" w:hAnsi="Times New Roman" w:cs="Times New Roman"/>
                  <w:sz w:val="26"/>
                  <w:szCs w:val="26"/>
                </w:rPr>
                <w:t>Отчет</w:t>
              </w:r>
            </w:hyperlink>
            <w:r w:rsidRPr="000E64BD">
              <w:rPr>
                <w:rFonts w:ascii="Times New Roman" w:hAnsi="Times New Roman" w:cs="Times New Roman"/>
                <w:sz w:val="26"/>
                <w:szCs w:val="26"/>
              </w:rPr>
              <w:t xml:space="preserve"> о расходовании средств субвенций на компенсацию выпадающих доходов энергоснабжающих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для населения, по форме, утвержденной Постановлением Правительства Красноярс</w:t>
            </w:r>
            <w:r w:rsidR="0013238A" w:rsidRPr="000E64BD">
              <w:rPr>
                <w:rFonts w:ascii="Times New Roman" w:hAnsi="Times New Roman" w:cs="Times New Roman"/>
                <w:sz w:val="26"/>
                <w:szCs w:val="26"/>
              </w:rPr>
              <w:t>кого края от 20.02.2013 N 47-п</w:t>
            </w:r>
            <w:proofErr w:type="gramEnd"/>
            <w:r w:rsidR="0013238A"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 xml:space="preserve">Об утверждении Порядка расходования субвенций бюджетам муниципальных районов края на осуществление органами местного самоуправления края государственных полномочий по компенсации </w:t>
            </w:r>
            <w:proofErr w:type="spellStart"/>
            <w:r w:rsidRPr="000E64BD">
              <w:rPr>
                <w:rFonts w:ascii="Times New Roman" w:hAnsi="Times New Roman" w:cs="Times New Roman"/>
                <w:sz w:val="26"/>
                <w:szCs w:val="26"/>
              </w:rPr>
              <w:t>энергоснабжающим</w:t>
            </w:r>
            <w:proofErr w:type="spellEnd"/>
            <w:r w:rsidRPr="000E64BD">
              <w:rPr>
                <w:rFonts w:ascii="Times New Roman" w:hAnsi="Times New Roman" w:cs="Times New Roman"/>
                <w:sz w:val="26"/>
                <w:szCs w:val="26"/>
              </w:rPr>
              <w:t xml:space="preserve"> организациям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roofErr w:type="gramEnd"/>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A - общее количество энергоснабжающих организаций, которым необходимо выплатить компенсацию выпадающих доходов, связанных с применением государственных регулируемых цен (тарифов) на электрическую энергию, вырабатываемую для населения (</w:t>
            </w:r>
            <w:hyperlink r:id="rId44" w:history="1">
              <w:r w:rsidRPr="000E64BD">
                <w:rPr>
                  <w:rFonts w:ascii="Times New Roman" w:hAnsi="Times New Roman" w:cs="Times New Roman"/>
                  <w:sz w:val="26"/>
                  <w:szCs w:val="26"/>
                </w:rPr>
                <w:t>Расчет</w:t>
              </w:r>
            </w:hyperlink>
            <w:r w:rsidRPr="000E64BD">
              <w:rPr>
                <w:rFonts w:ascii="Times New Roman" w:hAnsi="Times New Roman" w:cs="Times New Roman"/>
                <w:sz w:val="26"/>
                <w:szCs w:val="26"/>
              </w:rPr>
              <w:t xml:space="preserve"> размера компенсации выпадающих доходов, связанных с применением государственных регулируемых цен (тарифов) на электрическую энергию, вырабатываемую дизельными электростанциями для населения по форме, утвержденной Постановлением Правительства Красноярс</w:t>
            </w:r>
            <w:r w:rsidR="0013238A" w:rsidRPr="000E64BD">
              <w:rPr>
                <w:rFonts w:ascii="Times New Roman" w:hAnsi="Times New Roman" w:cs="Times New Roman"/>
                <w:sz w:val="26"/>
                <w:szCs w:val="26"/>
              </w:rPr>
              <w:t>кого края от 20.02.2013 N 43-п «</w:t>
            </w:r>
            <w:r w:rsidRPr="000E64BD">
              <w:rPr>
                <w:rFonts w:ascii="Times New Roman" w:hAnsi="Times New Roman" w:cs="Times New Roman"/>
                <w:sz w:val="26"/>
                <w:szCs w:val="26"/>
              </w:rPr>
              <w:t>О реализации Закона Красноярского края</w:t>
            </w:r>
            <w:proofErr w:type="gramEnd"/>
            <w:r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roofErr w:type="gramEnd"/>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7</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предприятий жилищно-коммунального комплекса, которым выплачена компенсация части платы граждан за коммунальные услуги</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lastRenderedPageBreak/>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B - количество предприятий жилищно-коммунального комплекса, которым выплачена компенсация части платы граждан за коммунальные услуги (отчет по форме согласно приложению к </w:t>
            </w:r>
            <w:hyperlink r:id="rId45" w:history="1">
              <w:r w:rsidRPr="000E64BD">
                <w:rPr>
                  <w:rFonts w:ascii="Times New Roman" w:hAnsi="Times New Roman" w:cs="Times New Roman"/>
                  <w:sz w:val="26"/>
                  <w:szCs w:val="26"/>
                </w:rPr>
                <w:t>Постановлению</w:t>
              </w:r>
            </w:hyperlink>
            <w:r w:rsidRPr="000E64BD">
              <w:rPr>
                <w:rFonts w:ascii="Times New Roman" w:hAnsi="Times New Roman" w:cs="Times New Roman"/>
                <w:sz w:val="26"/>
                <w:szCs w:val="26"/>
              </w:rPr>
              <w:t xml:space="preserve"> Правительства Красноярс</w:t>
            </w:r>
            <w:r w:rsidR="0013238A" w:rsidRPr="000E64BD">
              <w:rPr>
                <w:rFonts w:ascii="Times New Roman" w:hAnsi="Times New Roman" w:cs="Times New Roman"/>
                <w:sz w:val="26"/>
                <w:szCs w:val="26"/>
              </w:rPr>
              <w:t>кого края от 13.02.2013 N 36-п «</w:t>
            </w:r>
            <w:r w:rsidRPr="000E64BD">
              <w:rPr>
                <w:rFonts w:ascii="Times New Roman" w:hAnsi="Times New Roman" w:cs="Times New Roman"/>
                <w:sz w:val="26"/>
                <w:szCs w:val="26"/>
              </w:rPr>
              <w:t>Об утверждении Порядка расходования субвенций бюджетам городских округов и муниципальных районов края на осуществление органами местного самоуправления края отдельных государственных полномочий Красноярского края по компенсации части расходов граждан на оплату коммунальных ус</w:t>
            </w:r>
            <w:r w:rsidR="0013238A" w:rsidRPr="000E64BD">
              <w:rPr>
                <w:rFonts w:ascii="Times New Roman" w:hAnsi="Times New Roman" w:cs="Times New Roman"/>
                <w:sz w:val="26"/>
                <w:szCs w:val="26"/>
              </w:rPr>
              <w:t>луг»</w:t>
            </w:r>
            <w:r w:rsidRPr="000E64BD">
              <w:rPr>
                <w:rFonts w:ascii="Times New Roman" w:hAnsi="Times New Roman" w:cs="Times New Roman"/>
                <w:sz w:val="26"/>
                <w:szCs w:val="26"/>
              </w:rPr>
              <w:t>);</w:t>
            </w:r>
            <w:proofErr w:type="gramEnd"/>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A - общее количество предприятий жилищно-коммунального комплекса, которым необходимо выплатить компенсацию части платы граждан за коммунальные услуги в соответствии с </w:t>
            </w:r>
            <w:hyperlink r:id="rId46" w:history="1">
              <w:r w:rsidRPr="000E64BD">
                <w:rPr>
                  <w:rFonts w:ascii="Times New Roman" w:hAnsi="Times New Roman" w:cs="Times New Roman"/>
                  <w:sz w:val="26"/>
                  <w:szCs w:val="26"/>
                </w:rPr>
                <w:t>Постановлением</w:t>
              </w:r>
            </w:hyperlink>
            <w:r w:rsidRPr="000E64BD">
              <w:rPr>
                <w:rFonts w:ascii="Times New Roman" w:hAnsi="Times New Roman" w:cs="Times New Roman"/>
                <w:sz w:val="26"/>
                <w:szCs w:val="26"/>
              </w:rPr>
              <w:t xml:space="preserve"> Правительства Красноярс</w:t>
            </w:r>
            <w:r w:rsidR="0013238A" w:rsidRPr="000E64BD">
              <w:rPr>
                <w:rFonts w:ascii="Times New Roman" w:hAnsi="Times New Roman" w:cs="Times New Roman"/>
                <w:sz w:val="26"/>
                <w:szCs w:val="26"/>
              </w:rPr>
              <w:t>кого края от 14.02.2013 N 38-п «</w:t>
            </w:r>
            <w:r w:rsidRPr="000E64BD">
              <w:rPr>
                <w:rFonts w:ascii="Times New Roman" w:hAnsi="Times New Roman" w:cs="Times New Roman"/>
                <w:sz w:val="26"/>
                <w:szCs w:val="26"/>
              </w:rPr>
              <w:t>О реализации временных мер поддержки населения в целях обеспечения</w:t>
            </w:r>
            <w:r w:rsidR="0013238A" w:rsidRPr="000E64BD">
              <w:rPr>
                <w:rFonts w:ascii="Times New Roman" w:hAnsi="Times New Roman" w:cs="Times New Roman"/>
                <w:sz w:val="26"/>
                <w:szCs w:val="26"/>
              </w:rPr>
              <w:t xml:space="preserve"> доступности коммунальных услуг»</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8</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Уровень обеспеченности твердым топливом учреждений социальной сферы и населения муниципального района</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B - объем поставленного твердого топлива для учреждений социальной сферы, находящихся на печном отоплении и населения, проживающего на территории муниципального района (еженедельный мониторинг Управления муниципального заказа и потребительского рынка Администрации муниципального района в период навигации, ведомость безвозмездного предоставления угля, включая его доставку, гражданам, проживающим на территории муниципального района в домах с печным отоплением, ведомость предоставления угля лицам из числа коренных малочисленных</w:t>
            </w:r>
            <w:proofErr w:type="gramEnd"/>
            <w:r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 xml:space="preserve">народов Севера, ведущим традиционный образ жизни и осуществляющим традиционную хозяйственную деятельность (оленеводство), проживающим на </w:t>
            </w:r>
            <w:r w:rsidRPr="000E64BD">
              <w:rPr>
                <w:rFonts w:ascii="Times New Roman" w:hAnsi="Times New Roman" w:cs="Times New Roman"/>
                <w:sz w:val="26"/>
                <w:szCs w:val="26"/>
              </w:rPr>
              <w:lastRenderedPageBreak/>
              <w:t xml:space="preserve">территории населенных пунктов сельского поселения Хатанга, для отопления кочевого жилья, согласно Порядку, утвержденному </w:t>
            </w:r>
            <w:hyperlink r:id="rId47" w:history="1">
              <w:r w:rsidRPr="000E64BD">
                <w:rPr>
                  <w:rFonts w:ascii="Times New Roman" w:hAnsi="Times New Roman" w:cs="Times New Roman"/>
                  <w:sz w:val="26"/>
                  <w:szCs w:val="26"/>
                </w:rPr>
                <w:t>Постановлением</w:t>
              </w:r>
            </w:hyperlink>
            <w:r w:rsidRPr="000E64BD">
              <w:rPr>
                <w:rFonts w:ascii="Times New Roman" w:hAnsi="Times New Roman" w:cs="Times New Roman"/>
                <w:sz w:val="26"/>
                <w:szCs w:val="26"/>
              </w:rPr>
              <w:t xml:space="preserve"> Правительства Красноярс</w:t>
            </w:r>
            <w:r w:rsidR="0013238A" w:rsidRPr="000E64BD">
              <w:rPr>
                <w:rFonts w:ascii="Times New Roman" w:hAnsi="Times New Roman" w:cs="Times New Roman"/>
                <w:sz w:val="26"/>
                <w:szCs w:val="26"/>
              </w:rPr>
              <w:t>кого края от 03.02.2009 N 50-п «</w:t>
            </w:r>
            <w:r w:rsidRPr="000E64BD">
              <w:rPr>
                <w:rFonts w:ascii="Times New Roman" w:hAnsi="Times New Roman" w:cs="Times New Roman"/>
                <w:sz w:val="26"/>
                <w:szCs w:val="26"/>
              </w:rPr>
              <w:t>Об утверждении Порядка и условий безвозмездного предоставления угля, включая его доставку, в пределах норм отпуска твердого топлива гражданам, проживающим на территории Таймырского Долгано-Ненецкого муниципального района</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roofErr w:type="gramEnd"/>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A - общая потребность в твердом топливе для учреждений социальной сферы, находящихся на печном отоплении и населения, проживающего на территории муниципального района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roofErr w:type="gramEnd"/>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9</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Уровень исполнения расходов, имеющих целевое назначение в части софинансирования государственных программ Красноярского края</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где:</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фактический объем софинансирования на реализацию мероприятий в рамках государственных программ Красноярского края;</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планируемый объем софинансирования на реализацию мероприятий в рамках государственных программ Красноярского края</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10</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Доля вновь построенных и реконструированных (модернизированных) объектов питьевого водоснабжения по отношению к </w:t>
            </w:r>
            <w:proofErr w:type="gramStart"/>
            <w:r w:rsidRPr="000E64BD">
              <w:rPr>
                <w:rFonts w:ascii="Times New Roman" w:hAnsi="Times New Roman" w:cs="Times New Roman"/>
                <w:sz w:val="26"/>
                <w:szCs w:val="26"/>
              </w:rPr>
              <w:t>запланированным</w:t>
            </w:r>
            <w:proofErr w:type="gramEnd"/>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построенных и реконструированных (модернизированных) объектов питьевого водоснабжения (акт приемки законченного строительства по форме КС-11);</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lastRenderedPageBreak/>
              <w:t>A - количество объектов питьевого водоснабжения, планируемых к завершению строительства и реконструкции (модернизации) в текущем году (расчет детализации расходов к бюджетной смете Управления)</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11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достигнутых показателей результативности муниципальной программы</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показателей результативности муниципальной программы, достигших 100% уровня исполнения (отчет об исполнении муниципальной программы);</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общее количество показателей результативности муниципальной программы (</w:t>
            </w:r>
            <w:hyperlink w:anchor="P305" w:history="1">
              <w:r w:rsidRPr="000E64BD">
                <w:rPr>
                  <w:rFonts w:ascii="Times New Roman" w:hAnsi="Times New Roman" w:cs="Times New Roman"/>
                  <w:sz w:val="26"/>
                  <w:szCs w:val="26"/>
                </w:rPr>
                <w:t>приложение</w:t>
              </w:r>
            </w:hyperlink>
            <w:r w:rsidRPr="000E64BD">
              <w:rPr>
                <w:rFonts w:ascii="Times New Roman" w:hAnsi="Times New Roman" w:cs="Times New Roman"/>
                <w:sz w:val="26"/>
                <w:szCs w:val="26"/>
              </w:rPr>
              <w:t xml:space="preserve"> к паспорту муниципальной программы)</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Показатель результативности 2.2.1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Обеспеченность твердым топливом учреждений социальной сферы</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объем поставленного твердого топлива для учреждений социальной сферы, находящихся на печном отоплении (еженедельный мониторинг Управления муниципального заказа и потребительского рынка в период навигации);</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общая потребность в твердом топливе для учреждений социальной сферы, находящихся на печном отоплении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Показатель результативности 3.1.1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Обеспеченность твердым топливом населения муниципального района</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lastRenderedPageBreak/>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объем поставленного твердого топлива для населения муниципального района, проживающего в домах с печным отоплением (еженедельный мониторинг Управления муниципального заказа и потребительского рынка в период навигации);</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общая потребность в твердом топливе для населения муниципального района, проживающего в домах с печным отоплением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Источник информации - акты ввода в эксплуатацию мест сбора, накопления, размещения и обезвреживания твердых коммунальных отходов</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Показатель результативности 4.1.1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достигнутых показателей результативности муниципальной программы</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ед.</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путем суммирования показателей результативности муниципальной программы, достигших 100% исполнения</w:t>
            </w:r>
          </w:p>
        </w:tc>
        <w:tc>
          <w:tcPr>
            <w:tcW w:w="1303" w:type="dxa"/>
          </w:tcPr>
          <w:p w:rsidR="00137078" w:rsidRPr="000E64BD" w:rsidRDefault="00137078">
            <w:pPr>
              <w:pStyle w:val="ConsPlusNormal"/>
              <w:rPr>
                <w:rFonts w:ascii="Times New Roman" w:hAnsi="Times New Roman" w:cs="Times New Roman"/>
                <w:sz w:val="26"/>
                <w:szCs w:val="26"/>
              </w:rPr>
            </w:pPr>
          </w:p>
        </w:tc>
      </w:tr>
    </w:tbl>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E917BC" w:rsidRPr="000E64BD" w:rsidRDefault="00E917BC">
      <w:pPr>
        <w:rPr>
          <w:rFonts w:ascii="Times New Roman" w:hAnsi="Times New Roman" w:cs="Times New Roman"/>
          <w:sz w:val="26"/>
          <w:szCs w:val="26"/>
        </w:rPr>
      </w:pPr>
    </w:p>
    <w:sectPr w:rsidR="00E917BC" w:rsidRPr="000E64BD" w:rsidSect="004E1F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78"/>
    <w:rsid w:val="00022F12"/>
    <w:rsid w:val="00041905"/>
    <w:rsid w:val="0004212E"/>
    <w:rsid w:val="000C667E"/>
    <w:rsid w:val="000E64BD"/>
    <w:rsid w:val="0013238A"/>
    <w:rsid w:val="00137078"/>
    <w:rsid w:val="00143F18"/>
    <w:rsid w:val="00177F99"/>
    <w:rsid w:val="001C74D7"/>
    <w:rsid w:val="00211B08"/>
    <w:rsid w:val="00247C30"/>
    <w:rsid w:val="00343D4A"/>
    <w:rsid w:val="003765AE"/>
    <w:rsid w:val="003B392D"/>
    <w:rsid w:val="003D76A4"/>
    <w:rsid w:val="004E1F93"/>
    <w:rsid w:val="00566269"/>
    <w:rsid w:val="005C33A0"/>
    <w:rsid w:val="005E6984"/>
    <w:rsid w:val="005F0E27"/>
    <w:rsid w:val="00617B7B"/>
    <w:rsid w:val="006213F4"/>
    <w:rsid w:val="00631297"/>
    <w:rsid w:val="007410A9"/>
    <w:rsid w:val="0077639F"/>
    <w:rsid w:val="00794F17"/>
    <w:rsid w:val="0097068D"/>
    <w:rsid w:val="009F6153"/>
    <w:rsid w:val="00A80B85"/>
    <w:rsid w:val="00A91F30"/>
    <w:rsid w:val="00A9718E"/>
    <w:rsid w:val="00BA4B66"/>
    <w:rsid w:val="00C80E96"/>
    <w:rsid w:val="00CA47D6"/>
    <w:rsid w:val="00DA075F"/>
    <w:rsid w:val="00DC6BEF"/>
    <w:rsid w:val="00DD556A"/>
    <w:rsid w:val="00E917BC"/>
    <w:rsid w:val="00F57867"/>
    <w:rsid w:val="00F9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8"/>
  </w:style>
  <w:style w:type="paragraph" w:styleId="1">
    <w:name w:val="heading 1"/>
    <w:basedOn w:val="a"/>
    <w:next w:val="a"/>
    <w:link w:val="10"/>
    <w:qFormat/>
    <w:rsid w:val="00247C30"/>
    <w:pPr>
      <w:keepNext/>
      <w:spacing w:after="0" w:line="240" w:lineRule="auto"/>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247C30"/>
    <w:pPr>
      <w:keepNext/>
      <w:spacing w:after="0" w:line="240" w:lineRule="auto"/>
      <w:ind w:left="-142"/>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247C30"/>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70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0E64BD"/>
    <w:rPr>
      <w:rFonts w:ascii="Calibri" w:eastAsia="Times New Roman" w:hAnsi="Calibri" w:cs="Calibri"/>
      <w:szCs w:val="20"/>
      <w:lang w:eastAsia="ru-RU"/>
    </w:rPr>
  </w:style>
  <w:style w:type="paragraph" w:customStyle="1" w:styleId="ConsPlusTitle">
    <w:name w:val="ConsPlusTitle"/>
    <w:rsid w:val="00137078"/>
    <w:pPr>
      <w:widowControl w:val="0"/>
      <w:autoSpaceDE w:val="0"/>
      <w:autoSpaceDN w:val="0"/>
      <w:spacing w:after="0" w:line="240" w:lineRule="auto"/>
    </w:pPr>
    <w:rPr>
      <w:rFonts w:ascii="Calibri" w:eastAsia="Times New Roman" w:hAnsi="Calibri" w:cs="Calibri"/>
      <w:b/>
      <w:szCs w:val="20"/>
      <w:lang w:eastAsia="ru-RU"/>
    </w:rPr>
  </w:style>
  <w:style w:type="paragraph" w:styleId="a3">
    <w:name w:val="Block Text"/>
    <w:basedOn w:val="a"/>
    <w:rsid w:val="003D76A4"/>
    <w:pPr>
      <w:shd w:val="clear" w:color="auto" w:fill="FFFFFF"/>
      <w:spacing w:after="0" w:line="240" w:lineRule="auto"/>
      <w:ind w:left="4536" w:right="-58"/>
    </w:pPr>
    <w:rPr>
      <w:rFonts w:ascii="Arial" w:eastAsia="Times New Roman" w:hAnsi="Arial" w:cs="Times New Roman"/>
      <w:color w:val="000000"/>
      <w:sz w:val="24"/>
      <w:szCs w:val="24"/>
      <w:lang w:eastAsia="ru-RU"/>
    </w:rPr>
  </w:style>
  <w:style w:type="paragraph" w:customStyle="1" w:styleId="ConsPlusCell">
    <w:name w:val="ConsPlusCell"/>
    <w:uiPriority w:val="99"/>
    <w:rsid w:val="003D76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47C30"/>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247C3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47C30"/>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8"/>
  </w:style>
  <w:style w:type="paragraph" w:styleId="1">
    <w:name w:val="heading 1"/>
    <w:basedOn w:val="a"/>
    <w:next w:val="a"/>
    <w:link w:val="10"/>
    <w:qFormat/>
    <w:rsid w:val="00247C30"/>
    <w:pPr>
      <w:keepNext/>
      <w:spacing w:after="0" w:line="240" w:lineRule="auto"/>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247C30"/>
    <w:pPr>
      <w:keepNext/>
      <w:spacing w:after="0" w:line="240" w:lineRule="auto"/>
      <w:ind w:left="-142"/>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247C30"/>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70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0E64BD"/>
    <w:rPr>
      <w:rFonts w:ascii="Calibri" w:eastAsia="Times New Roman" w:hAnsi="Calibri" w:cs="Calibri"/>
      <w:szCs w:val="20"/>
      <w:lang w:eastAsia="ru-RU"/>
    </w:rPr>
  </w:style>
  <w:style w:type="paragraph" w:customStyle="1" w:styleId="ConsPlusTitle">
    <w:name w:val="ConsPlusTitle"/>
    <w:rsid w:val="00137078"/>
    <w:pPr>
      <w:widowControl w:val="0"/>
      <w:autoSpaceDE w:val="0"/>
      <w:autoSpaceDN w:val="0"/>
      <w:spacing w:after="0" w:line="240" w:lineRule="auto"/>
    </w:pPr>
    <w:rPr>
      <w:rFonts w:ascii="Calibri" w:eastAsia="Times New Roman" w:hAnsi="Calibri" w:cs="Calibri"/>
      <w:b/>
      <w:szCs w:val="20"/>
      <w:lang w:eastAsia="ru-RU"/>
    </w:rPr>
  </w:style>
  <w:style w:type="paragraph" w:styleId="a3">
    <w:name w:val="Block Text"/>
    <w:basedOn w:val="a"/>
    <w:rsid w:val="003D76A4"/>
    <w:pPr>
      <w:shd w:val="clear" w:color="auto" w:fill="FFFFFF"/>
      <w:spacing w:after="0" w:line="240" w:lineRule="auto"/>
      <w:ind w:left="4536" w:right="-58"/>
    </w:pPr>
    <w:rPr>
      <w:rFonts w:ascii="Arial" w:eastAsia="Times New Roman" w:hAnsi="Arial" w:cs="Times New Roman"/>
      <w:color w:val="000000"/>
      <w:sz w:val="24"/>
      <w:szCs w:val="24"/>
      <w:lang w:eastAsia="ru-RU"/>
    </w:rPr>
  </w:style>
  <w:style w:type="paragraph" w:customStyle="1" w:styleId="ConsPlusCell">
    <w:name w:val="ConsPlusCell"/>
    <w:uiPriority w:val="99"/>
    <w:rsid w:val="003D76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47C30"/>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247C3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47C3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9334">
      <w:bodyDiv w:val="1"/>
      <w:marLeft w:val="0"/>
      <w:marRight w:val="0"/>
      <w:marTop w:val="0"/>
      <w:marBottom w:val="0"/>
      <w:divBdr>
        <w:top w:val="none" w:sz="0" w:space="0" w:color="auto"/>
        <w:left w:val="none" w:sz="0" w:space="0" w:color="auto"/>
        <w:bottom w:val="none" w:sz="0" w:space="0" w:color="auto"/>
        <w:right w:val="none" w:sz="0" w:space="0" w:color="auto"/>
      </w:divBdr>
    </w:div>
    <w:div w:id="584387882">
      <w:bodyDiv w:val="1"/>
      <w:marLeft w:val="0"/>
      <w:marRight w:val="0"/>
      <w:marTop w:val="0"/>
      <w:marBottom w:val="0"/>
      <w:divBdr>
        <w:top w:val="none" w:sz="0" w:space="0" w:color="auto"/>
        <w:left w:val="none" w:sz="0" w:space="0" w:color="auto"/>
        <w:bottom w:val="none" w:sz="0" w:space="0" w:color="auto"/>
        <w:right w:val="none" w:sz="0" w:space="0" w:color="auto"/>
      </w:divBdr>
    </w:div>
    <w:div w:id="1018778208">
      <w:bodyDiv w:val="1"/>
      <w:marLeft w:val="0"/>
      <w:marRight w:val="0"/>
      <w:marTop w:val="0"/>
      <w:marBottom w:val="0"/>
      <w:divBdr>
        <w:top w:val="none" w:sz="0" w:space="0" w:color="auto"/>
        <w:left w:val="none" w:sz="0" w:space="0" w:color="auto"/>
        <w:bottom w:val="none" w:sz="0" w:space="0" w:color="auto"/>
        <w:right w:val="none" w:sz="0" w:space="0" w:color="auto"/>
      </w:divBdr>
    </w:div>
    <w:div w:id="19010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A0431562A7793F4D7E46EE996B2B67ACD5947BC58172B25949BD47371C47F1F3184A2C0869BFB68D68AEE110SBc8F" TargetMode="External"/><Relationship Id="rId18" Type="http://schemas.openxmlformats.org/officeDocument/2006/relationships/hyperlink" Target="consultantplus://offline/ref=49907454898C7C2A862E19A60246880DB8F7425F3A12B405D74765E96F9DE71FC54F5EC526D9C3C5AC1AA71E0BmBc7F" TargetMode="External"/><Relationship Id="rId26" Type="http://schemas.openxmlformats.org/officeDocument/2006/relationships/hyperlink" Target="consultantplus://offline/ref=49907454898C7C2A862E07AB142AD702B8FB1F503F17BB558B1263BE30CDE14A970F009C769D88C8AF04BB1E0BA86F7439m1c1F" TargetMode="External"/><Relationship Id="rId39" Type="http://schemas.openxmlformats.org/officeDocument/2006/relationships/hyperlink" Target="consultantplus://offline/ref=49907454898C7C2A862E19A60246880DB8F645543514B405D74765E96F9DE71FD74F06CC26DCD691FF40F01308B67374390E525525m3c5F" TargetMode="External"/><Relationship Id="rId3" Type="http://schemas.microsoft.com/office/2007/relationships/stylesWithEffects" Target="stylesWithEffects.xml"/><Relationship Id="rId21" Type="http://schemas.openxmlformats.org/officeDocument/2006/relationships/hyperlink" Target="consultantplus://offline/ref=49907454898C7C2A862E07AB142AD702B8FB1F503F17BD538F1763BE30CDE14A970F009C769D88C8AF04BB1E0BA86F7439m1c1F" TargetMode="External"/><Relationship Id="rId34" Type="http://schemas.openxmlformats.org/officeDocument/2006/relationships/hyperlink" Target="consultantplus://offline/ref=49907454898C7C2A862E07AB142AD702B8FB1F503F12BE57891263BE30CDE14A970F009C649DD0C4A905A41800BD39257F455D54272A1110A3C1E6EEmDcEF" TargetMode="External"/><Relationship Id="rId42" Type="http://schemas.openxmlformats.org/officeDocument/2006/relationships/hyperlink" Target="consultantplus://offline/ref=49907454898C7C2A862E19A60246880DB8F645543514B405D74765E96F9DE71FD74F06CC26DCD691FF40F01308B67374390E525525m3c5F" TargetMode="External"/><Relationship Id="rId47" Type="http://schemas.openxmlformats.org/officeDocument/2006/relationships/hyperlink" Target="consultantplus://offline/ref=49907454898C7C2A862E07AB142AD702B8FB1F503F17BB558B1263BE30CDE14A970F009C769D88C8AF04BB1E0BA86F7439m1c1F" TargetMode="External"/><Relationship Id="rId7" Type="http://schemas.openxmlformats.org/officeDocument/2006/relationships/hyperlink" Target="consultantplus://offline/ref=7EA0431562A7793F4D7E58E38F077468ACD7CA76C3857CE50114BB10684C41A4A15814755B2CF4BA8F77B2E012A797032FS3c5F" TargetMode="External"/><Relationship Id="rId12" Type="http://schemas.openxmlformats.org/officeDocument/2006/relationships/hyperlink" Target="consultantplus://offline/ref=7EA0431562A7793F4D7E46EE996B2B67ACD4957FC98072B25949BD47371C47F1F3184A2C0869BFB68D68AEE110SBc8F" TargetMode="External"/><Relationship Id="rId17" Type="http://schemas.openxmlformats.org/officeDocument/2006/relationships/hyperlink" Target="consultantplus://offline/ref=49907454898C7C2A862E19A60246880DB8F5475D3B11B405D74765E96F9DE71FC54F5EC526D9C3C5AC1AA71E0BmBc7F" TargetMode="External"/><Relationship Id="rId25" Type="http://schemas.openxmlformats.org/officeDocument/2006/relationships/hyperlink" Target="consultantplus://offline/ref=49907454898C7C2A862E07AB142AD702B8FB1F503F16BF568A1363BE30CDE14A970F009C769D88C8AF04BB1E0BA86F7439m1c1F" TargetMode="External"/><Relationship Id="rId33" Type="http://schemas.openxmlformats.org/officeDocument/2006/relationships/hyperlink" Target="consultantplus://offline/ref=49907454898C7C2A862E19A60246880DB8F5475D3B11B405D74765E96F9DE71FC54F5EC526D9C3C5AC1AA71E0BmBc7F" TargetMode="External"/><Relationship Id="rId38" Type="http://schemas.openxmlformats.org/officeDocument/2006/relationships/hyperlink" Target="consultantplus://offline/ref=49907454898C7C2A862E07AB142AD702B8FB1F503C12BA528D1A63BE30CDE14A970F009C649DD0C4AE04A51F09BD39257F455D54272A1110A3C1E6EEmDcEF" TargetMode="External"/><Relationship Id="rId46" Type="http://schemas.openxmlformats.org/officeDocument/2006/relationships/hyperlink" Target="consultantplus://offline/ref=49907454898C7C2A862E07AB142AD702B8FB1F503410BA518F183EB43894ED4890005F99638CD0C4AE1AA51C17B46D76m3cAF" TargetMode="External"/><Relationship Id="rId2" Type="http://schemas.openxmlformats.org/officeDocument/2006/relationships/styles" Target="styles.xml"/><Relationship Id="rId16" Type="http://schemas.openxmlformats.org/officeDocument/2006/relationships/hyperlink" Target="consultantplus://offline/ref=49907454898C7C2A862E19A60246880DB8F5475D3B11B405D74765E96F9DE71FC54F5EC526D9C3C5AC1AA71E0BmBc7F" TargetMode="External"/><Relationship Id="rId20" Type="http://schemas.openxmlformats.org/officeDocument/2006/relationships/hyperlink" Target="consultantplus://offline/ref=49907454898C7C2A862E19A60246880DB8F5475D3B11B405D74765E96F9DE71FC54F5EC526D9C3C5AC1AA71E0BmBc7F" TargetMode="External"/><Relationship Id="rId29" Type="http://schemas.openxmlformats.org/officeDocument/2006/relationships/hyperlink" Target="consultantplus://offline/ref=49907454898C7C2A862E07AB142AD702B8FB1F503F12BE57891263BE30CDE14A970F009C649DD0C4A905A41800BD39257F455D54272A1110A3C1E6EEmDcEF" TargetMode="External"/><Relationship Id="rId41" Type="http://schemas.openxmlformats.org/officeDocument/2006/relationships/hyperlink" Target="consultantplus://offline/ref=49907454898C7C2A862E19A60246880DB8F645543514B405D74765E96F9DE71FD74F06CC26DCD691FF40F01308B67374390E525525m3c5F" TargetMode="External"/><Relationship Id="rId1" Type="http://schemas.openxmlformats.org/officeDocument/2006/relationships/customXml" Target="../customXml/item1.xml"/><Relationship Id="rId6" Type="http://schemas.openxmlformats.org/officeDocument/2006/relationships/hyperlink" Target="consultantplus://offline/ref=49907454898C7C2A862E19A60246880DB8F544543A13B405D74765E96F9DE71FD74F06C927DADFCDAF0FF14F4DE360753B0E505739361110mBcCF" TargetMode="External"/><Relationship Id="rId11" Type="http://schemas.openxmlformats.org/officeDocument/2006/relationships/hyperlink" Target="consultantplus://offline/ref=7EA0431562A7793F4D7E46EE996B2B67ACD5947BC58172B25949BD47371C47F1F3184A2C0869BFB68D68AEE110SBc8F" TargetMode="External"/><Relationship Id="rId24" Type="http://schemas.openxmlformats.org/officeDocument/2006/relationships/hyperlink" Target="consultantplus://offline/ref=49907454898C7C2A862E19A60246880DB8F5475D3B11B405D74765E96F9DE71FC54F5EC526D9C3C5AC1AA71E0BmBc7F" TargetMode="External"/><Relationship Id="rId32" Type="http://schemas.openxmlformats.org/officeDocument/2006/relationships/hyperlink" Target="consultantplus://offline/ref=49907454898C7C2A862E07AB142AD702B8FB1F503F12BE57891263BE30CDE14A970F009C649DD0C4A905A41800BD39257F455D54272A1110A3C1E6EEmDcEF" TargetMode="External"/><Relationship Id="rId37" Type="http://schemas.openxmlformats.org/officeDocument/2006/relationships/hyperlink" Target="consultantplus://offline/ref=49907454898C7C2A862E07AB142AD702B8FB1F503F11B6568F1B63BE30CDE14A970F009C649DD0C4A707A7190FBD39257F455D54272A1110A3C1E6EEmDcEF" TargetMode="External"/><Relationship Id="rId40" Type="http://schemas.openxmlformats.org/officeDocument/2006/relationships/hyperlink" Target="consultantplus://offline/ref=49907454898C7C2A862E19A60246880DB8F645543514B405D74765E96F9DE71FD74F06CC26DCD691FF40F01308B67374390E525525m3c5F" TargetMode="External"/><Relationship Id="rId45" Type="http://schemas.openxmlformats.org/officeDocument/2006/relationships/hyperlink" Target="consultantplus://offline/ref=49907454898C7C2A862E07AB142AD702B8FB1F503414BB5189183EB43894ED4890005F99638CD0C4AE1AA51C17B46D76m3cAF" TargetMode="External"/><Relationship Id="rId5" Type="http://schemas.openxmlformats.org/officeDocument/2006/relationships/webSettings" Target="webSettings.xml"/><Relationship Id="rId15" Type="http://schemas.openxmlformats.org/officeDocument/2006/relationships/hyperlink" Target="consultantplus://offline/ref=49907454898C7C2A862E19A60246880DB8F5475D3B11B405D74765E96F9DE71FC54F5EC526D9C3C5AC1AA71E0BmBc7F" TargetMode="External"/><Relationship Id="rId23" Type="http://schemas.openxmlformats.org/officeDocument/2006/relationships/hyperlink" Target="consultantplus://offline/ref=49907454898C7C2A862E07AB142AD702B8FB1F503F16BF568A1363BE30CDE14A970F009C769D88C8AF04BB1E0BA86F7439m1c1F" TargetMode="External"/><Relationship Id="rId28" Type="http://schemas.openxmlformats.org/officeDocument/2006/relationships/hyperlink" Target="consultantplus://offline/ref=49907454898C7C2A862E07AB142AD702B8FB1F503F17BA528F1A63BE30CDE14A970F009C649DD0C4AE04A5180EBD39257F455D54272A1110A3C1E6EEmDcEF" TargetMode="External"/><Relationship Id="rId36" Type="http://schemas.openxmlformats.org/officeDocument/2006/relationships/hyperlink" Target="consultantplus://offline/ref=49907454898C7C2A862E07AB142AD702B8FB1F503F17BA55831A63BE30CDE14A970F009C649DD0C4AE04A51F09BD39257F455D54272A1110A3C1E6EEmDcEF" TargetMode="External"/><Relationship Id="rId49" Type="http://schemas.openxmlformats.org/officeDocument/2006/relationships/theme" Target="theme/theme1.xml"/><Relationship Id="rId10" Type="http://schemas.openxmlformats.org/officeDocument/2006/relationships/hyperlink" Target="consultantplus://offline/ref=7EA0431562A7793F4D7E58E38F077468ACD7CA76C3807EED021FBB10684C41A4A1581475492CACB6897EA4E117B2C152696151720403DB9CBF5D5A37S8cAF" TargetMode="External"/><Relationship Id="rId19" Type="http://schemas.openxmlformats.org/officeDocument/2006/relationships/hyperlink" Target="consultantplus://offline/ref=49907454898C7C2A862E07AB142AD702B8FB1F503F11B6558F1263BE30CDE14A970F009C649DD0C4AB07A21E08BD39257F455D54272A1110A3C1E6EEmDcEF" TargetMode="External"/><Relationship Id="rId31" Type="http://schemas.openxmlformats.org/officeDocument/2006/relationships/hyperlink" Target="consultantplus://offline/ref=49907454898C7C2A862E07AB142AD702B8FB1F503F14B7528D1263BE30CDE14A970F009C649DD0C4AE04A51F09BD39257F455D54272A1110A3C1E6EEmDcEF" TargetMode="External"/><Relationship Id="rId44" Type="http://schemas.openxmlformats.org/officeDocument/2006/relationships/hyperlink" Target="consultantplus://offline/ref=49907454898C7C2A862E07AB142AD702B8FB1F503F17BE54891A63BE30CDE14A970F009C649DD0C4AE04A5180ABD39257F455D54272A1110A3C1E6EEmDcEF" TargetMode="External"/><Relationship Id="rId4" Type="http://schemas.openxmlformats.org/officeDocument/2006/relationships/settings" Target="settings.xml"/><Relationship Id="rId9" Type="http://schemas.openxmlformats.org/officeDocument/2006/relationships/hyperlink" Target="consultantplus://offline/ref=7EA0431562A7793F4D7E58E38F077468ACD7CA76C38071ED051ABB10684C41A4A1581475492CACB58D77ACE61BB2C152696151720403DB9CBF5D5A37S8cAF" TargetMode="External"/><Relationship Id="rId14" Type="http://schemas.openxmlformats.org/officeDocument/2006/relationships/hyperlink" Target="consultantplus://offline/ref=7EA0431562A7793F4D7E46EE996B2B67ACD49D7FC38E72B25949BD47371C47F1E1181225086DAAE3DC32F9EC10B88B022D2A5E7007S1cCF" TargetMode="External"/><Relationship Id="rId22" Type="http://schemas.openxmlformats.org/officeDocument/2006/relationships/hyperlink" Target="consultantplus://offline/ref=49907454898C7C2A862E07AB142AD702B8FB1F503F17BE54891A63BE30CDE14A970F009C769D88C8AF04BB1E0BA86F7439m1c1F" TargetMode="External"/><Relationship Id="rId27" Type="http://schemas.openxmlformats.org/officeDocument/2006/relationships/hyperlink" Target="consultantplus://offline/ref=49907454898C7C2A862E19A60246880DB8F5475D3B11B405D74765E96F9DE71FC54F5EC526D9C3C5AC1AA71E0BmBc7F" TargetMode="External"/><Relationship Id="rId30" Type="http://schemas.openxmlformats.org/officeDocument/2006/relationships/hyperlink" Target="consultantplus://offline/ref=49907454898C7C2A862E19A60246880DB8F5475D3B11B405D74765E96F9DE71FC54F5EC526D9C3C5AC1AA71E0BmBc7F" TargetMode="External"/><Relationship Id="rId35" Type="http://schemas.openxmlformats.org/officeDocument/2006/relationships/hyperlink" Target="consultantplus://offline/ref=49907454898C7C2A862E07AB142AD702B8FB1F503F11BB5A8A1463BE30CDE14A970F009C649DD0C4AE04A51F09BD39257F455D54272A1110A3C1E6EEmDcEF" TargetMode="External"/><Relationship Id="rId43" Type="http://schemas.openxmlformats.org/officeDocument/2006/relationships/hyperlink" Target="consultantplus://offline/ref=49907454898C7C2A862E07AB142AD702B8FB1F503C13BC528B1563BE30CDE14A970F009C649DD0C4AE04A5180EBD39257F455D54272A1110A3C1E6EEmDcEF" TargetMode="External"/><Relationship Id="rId48" Type="http://schemas.openxmlformats.org/officeDocument/2006/relationships/fontTable" Target="fontTable.xml"/><Relationship Id="rId8" Type="http://schemas.openxmlformats.org/officeDocument/2006/relationships/hyperlink" Target="consultantplus://offline/ref=7EA0431562A7793F4D7E58E38F077468ACD7CA76C3817AE50315BB10684C41A4A1581475492CACB58C76ABE512B2C152696151720403DB9CBF5D5A37S8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D76E-E7D9-42B3-93DF-B82A8C02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53</Pages>
  <Words>13836</Words>
  <Characters>78870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penkova</dc:creator>
  <cp:lastModifiedBy>grishko</cp:lastModifiedBy>
  <cp:revision>12</cp:revision>
  <dcterms:created xsi:type="dcterms:W3CDTF">2022-01-26T08:03:00Z</dcterms:created>
  <dcterms:modified xsi:type="dcterms:W3CDTF">2022-09-27T08:01:00Z</dcterms:modified>
</cp:coreProperties>
</file>