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8913" w:type="dxa"/>
        <w:tblInd w:w="-318" w:type="dxa"/>
        <w:tblLook w:val="04A0" w:firstRow="1" w:lastRow="0" w:firstColumn="1" w:lastColumn="0" w:noHBand="0" w:noVBand="1"/>
      </w:tblPr>
      <w:tblGrid>
        <w:gridCol w:w="4395"/>
        <w:gridCol w:w="4518"/>
      </w:tblGrid>
      <w:tr w:rsidR="00C93EE9" w:rsidRPr="00035198" w:rsidTr="00753E91">
        <w:trPr>
          <w:trHeight w:val="495"/>
        </w:trPr>
        <w:tc>
          <w:tcPr>
            <w:tcW w:w="8913" w:type="dxa"/>
            <w:gridSpan w:val="2"/>
            <w:hideMark/>
          </w:tcPr>
          <w:p w:rsidR="00C93EE9" w:rsidRPr="00035198" w:rsidRDefault="00C93EE9" w:rsidP="00152239">
            <w:pPr>
              <w:rPr>
                <w:b/>
                <w:bCs/>
                <w:color w:val="000000"/>
                <w:sz w:val="26"/>
                <w:szCs w:val="26"/>
              </w:rPr>
            </w:pPr>
            <w:r w:rsidRPr="00035198">
              <w:rPr>
                <w:b/>
                <w:bCs/>
                <w:color w:val="000000"/>
                <w:sz w:val="26"/>
                <w:szCs w:val="26"/>
              </w:rPr>
              <w:t>Меры социальной поддержки семьям, имеющим детей:</w:t>
            </w:r>
          </w:p>
        </w:tc>
      </w:tr>
      <w:tr w:rsidR="00C93EE9" w:rsidRPr="00035198" w:rsidTr="00753E91">
        <w:trPr>
          <w:trHeight w:val="784"/>
        </w:trPr>
        <w:tc>
          <w:tcPr>
            <w:tcW w:w="4395" w:type="dxa"/>
            <w:hideMark/>
          </w:tcPr>
          <w:p w:rsidR="00C93EE9" w:rsidRPr="00035198" w:rsidRDefault="00313F3C" w:rsidP="00063F9C">
            <w:pPr>
              <w:rPr>
                <w:color w:val="000000"/>
                <w:sz w:val="26"/>
                <w:szCs w:val="26"/>
              </w:rPr>
            </w:pPr>
            <w:r>
              <w:rPr>
                <w:color w:val="000000"/>
                <w:sz w:val="26"/>
                <w:szCs w:val="26"/>
              </w:rPr>
              <w:t xml:space="preserve"> П</w:t>
            </w:r>
            <w:r w:rsidR="00E03677" w:rsidRPr="00035198">
              <w:rPr>
                <w:color w:val="000000"/>
                <w:sz w:val="26"/>
                <w:szCs w:val="26"/>
              </w:rPr>
              <w:t xml:space="preserve">особие  на ребенка  </w:t>
            </w:r>
          </w:p>
        </w:tc>
        <w:tc>
          <w:tcPr>
            <w:tcW w:w="4518" w:type="dxa"/>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11.12.2012 N 3-876 "О ежемесячном пособии на ребенка".</w:t>
            </w:r>
          </w:p>
        </w:tc>
      </w:tr>
      <w:tr w:rsidR="00C93EE9" w:rsidRPr="00035198" w:rsidTr="00753E91">
        <w:trPr>
          <w:trHeight w:val="435"/>
        </w:trPr>
        <w:tc>
          <w:tcPr>
            <w:tcW w:w="4395" w:type="dxa"/>
            <w:hideMark/>
          </w:tcPr>
          <w:p w:rsidR="00C93EE9" w:rsidRPr="00035198" w:rsidRDefault="00C93EE9" w:rsidP="00152239">
            <w:pPr>
              <w:rPr>
                <w:color w:val="000000"/>
                <w:sz w:val="26"/>
                <w:szCs w:val="26"/>
              </w:rPr>
            </w:pPr>
            <w:r w:rsidRPr="00035198">
              <w:rPr>
                <w:color w:val="000000"/>
                <w:sz w:val="26"/>
                <w:szCs w:val="26"/>
              </w:rPr>
              <w:t>Единовременное пособие при рождении одновременно двух и более детей</w:t>
            </w:r>
          </w:p>
        </w:tc>
        <w:tc>
          <w:tcPr>
            <w:tcW w:w="4518" w:type="dxa"/>
            <w:vMerge w:val="restart"/>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09.12.2010 N 11-5393 "О социальной поддержке семей, имеющих детей, в Красноярском крае"</w:t>
            </w:r>
          </w:p>
        </w:tc>
      </w:tr>
      <w:tr w:rsidR="00C93EE9" w:rsidRPr="00035198" w:rsidTr="00753E91">
        <w:trPr>
          <w:trHeight w:val="315"/>
        </w:trPr>
        <w:tc>
          <w:tcPr>
            <w:tcW w:w="4395" w:type="dxa"/>
            <w:hideMark/>
          </w:tcPr>
          <w:p w:rsidR="00C93EE9" w:rsidRPr="00035198" w:rsidRDefault="00C93EE9" w:rsidP="00152239">
            <w:pPr>
              <w:autoSpaceDE w:val="0"/>
              <w:autoSpaceDN w:val="0"/>
              <w:adjustRightInd w:val="0"/>
              <w:jc w:val="both"/>
              <w:rPr>
                <w:sz w:val="26"/>
                <w:szCs w:val="26"/>
              </w:rPr>
            </w:pPr>
            <w:r w:rsidRPr="00035198">
              <w:rPr>
                <w:sz w:val="26"/>
                <w:szCs w:val="26"/>
              </w:rPr>
              <w:t>Ежегодное пособие на ребенка школьного возраста:</w:t>
            </w:r>
          </w:p>
          <w:p w:rsidR="00C93EE9" w:rsidRPr="00035198" w:rsidRDefault="00C93EE9" w:rsidP="00152239">
            <w:pPr>
              <w:autoSpaceDE w:val="0"/>
              <w:autoSpaceDN w:val="0"/>
              <w:adjustRightInd w:val="0"/>
              <w:jc w:val="both"/>
              <w:rPr>
                <w:sz w:val="26"/>
                <w:szCs w:val="26"/>
              </w:rPr>
            </w:pPr>
            <w:r w:rsidRPr="00035198">
              <w:rPr>
                <w:sz w:val="26"/>
                <w:szCs w:val="26"/>
              </w:rPr>
              <w:t>-   Дети из многодетной семьи;</w:t>
            </w:r>
          </w:p>
          <w:p w:rsidR="00C93EE9" w:rsidRPr="00035198" w:rsidRDefault="00C93EE9" w:rsidP="00152239">
            <w:pPr>
              <w:autoSpaceDE w:val="0"/>
              <w:autoSpaceDN w:val="0"/>
              <w:adjustRightInd w:val="0"/>
              <w:ind w:left="34"/>
              <w:jc w:val="both"/>
              <w:rPr>
                <w:sz w:val="26"/>
                <w:szCs w:val="26"/>
              </w:rPr>
            </w:pPr>
            <w:r w:rsidRPr="00035198">
              <w:rPr>
                <w:sz w:val="26"/>
                <w:szCs w:val="26"/>
              </w:rPr>
              <w:t>- Дети из семей, в которых оба родителя (лица, их заменяющие) – инвалиды;</w:t>
            </w:r>
          </w:p>
          <w:p w:rsidR="00C93EE9" w:rsidRPr="00035198" w:rsidRDefault="00C93EE9" w:rsidP="00152239">
            <w:pPr>
              <w:autoSpaceDE w:val="0"/>
              <w:autoSpaceDN w:val="0"/>
              <w:adjustRightInd w:val="0"/>
              <w:ind w:left="34"/>
              <w:jc w:val="both"/>
              <w:rPr>
                <w:sz w:val="26"/>
                <w:szCs w:val="26"/>
              </w:rPr>
            </w:pPr>
            <w:r w:rsidRPr="00035198">
              <w:rPr>
                <w:sz w:val="26"/>
                <w:szCs w:val="26"/>
              </w:rPr>
              <w:t xml:space="preserve">- Дети из неполных семей, в которых родитель (лицо, его заменяющее) – </w:t>
            </w:r>
            <w:r w:rsidR="00B12CBB" w:rsidRPr="00035198">
              <w:rPr>
                <w:sz w:val="26"/>
                <w:szCs w:val="26"/>
              </w:rPr>
              <w:t>инвалид, совместно</w:t>
            </w:r>
            <w:r w:rsidRPr="00035198">
              <w:rPr>
                <w:sz w:val="26"/>
                <w:szCs w:val="26"/>
              </w:rPr>
              <w:t xml:space="preserve"> проживающий с ребенком (детьми).</w:t>
            </w:r>
          </w:p>
          <w:p w:rsidR="00C93EE9" w:rsidRPr="00035198" w:rsidRDefault="00C93EE9" w:rsidP="00152239">
            <w:pPr>
              <w:autoSpaceDE w:val="0"/>
              <w:autoSpaceDN w:val="0"/>
              <w:adjustRightInd w:val="0"/>
              <w:jc w:val="both"/>
              <w:rPr>
                <w:color w:val="000000"/>
                <w:sz w:val="26"/>
                <w:szCs w:val="26"/>
              </w:rPr>
            </w:pP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977"/>
        </w:trPr>
        <w:tc>
          <w:tcPr>
            <w:tcW w:w="4395" w:type="dxa"/>
            <w:hideMark/>
          </w:tcPr>
          <w:p w:rsidR="00C93EE9" w:rsidRPr="00035198" w:rsidRDefault="00C93EE9" w:rsidP="00152239">
            <w:pPr>
              <w:rPr>
                <w:color w:val="000000"/>
                <w:sz w:val="26"/>
                <w:szCs w:val="26"/>
              </w:rPr>
            </w:pPr>
            <w:r w:rsidRPr="00035198">
              <w:rPr>
                <w:color w:val="000000"/>
                <w:sz w:val="26"/>
                <w:szCs w:val="26"/>
              </w:rPr>
              <w:t>Ежемесячная компенсаци</w:t>
            </w:r>
            <w:r w:rsidR="000B5EA3">
              <w:rPr>
                <w:color w:val="000000"/>
                <w:sz w:val="26"/>
                <w:szCs w:val="26"/>
              </w:rPr>
              <w:t xml:space="preserve">я расходов по </w:t>
            </w:r>
            <w:r w:rsidRPr="00035198">
              <w:rPr>
                <w:color w:val="000000"/>
                <w:sz w:val="26"/>
                <w:szCs w:val="26"/>
              </w:rPr>
              <w:t xml:space="preserve"> оплате проезда по социальной карте для проезда детей школьного возраста: </w:t>
            </w:r>
          </w:p>
          <w:p w:rsidR="00C93EE9" w:rsidRPr="00035198" w:rsidRDefault="00C93EE9" w:rsidP="00152239">
            <w:pPr>
              <w:autoSpaceDE w:val="0"/>
              <w:autoSpaceDN w:val="0"/>
              <w:adjustRightInd w:val="0"/>
              <w:ind w:firstLine="540"/>
              <w:jc w:val="both"/>
              <w:rPr>
                <w:sz w:val="26"/>
                <w:szCs w:val="26"/>
              </w:rPr>
            </w:pPr>
            <w:r w:rsidRPr="00035198">
              <w:rPr>
                <w:color w:val="000000"/>
                <w:sz w:val="26"/>
                <w:szCs w:val="26"/>
              </w:rPr>
              <w:t>- Дети из м</w:t>
            </w:r>
            <w:r w:rsidRPr="00035198">
              <w:rPr>
                <w:sz w:val="26"/>
                <w:szCs w:val="26"/>
              </w:rPr>
              <w:t>ногодетной семьи;</w:t>
            </w:r>
          </w:p>
          <w:p w:rsidR="00C93EE9" w:rsidRPr="00035198" w:rsidRDefault="00C93EE9" w:rsidP="00152239">
            <w:pPr>
              <w:autoSpaceDE w:val="0"/>
              <w:autoSpaceDN w:val="0"/>
              <w:adjustRightInd w:val="0"/>
              <w:ind w:firstLine="540"/>
              <w:jc w:val="both"/>
              <w:rPr>
                <w:sz w:val="26"/>
                <w:szCs w:val="26"/>
              </w:rPr>
            </w:pPr>
            <w:r w:rsidRPr="00035198">
              <w:rPr>
                <w:sz w:val="26"/>
                <w:szCs w:val="26"/>
              </w:rPr>
              <w:t xml:space="preserve">- Дети из семей, в которых оба родителя (лица, их заменяющие) – инвалиды; </w:t>
            </w:r>
          </w:p>
          <w:p w:rsidR="00C93EE9" w:rsidRPr="00035198" w:rsidRDefault="00C93EE9" w:rsidP="00152239">
            <w:pPr>
              <w:autoSpaceDE w:val="0"/>
              <w:autoSpaceDN w:val="0"/>
              <w:adjustRightInd w:val="0"/>
              <w:ind w:firstLine="540"/>
              <w:jc w:val="both"/>
              <w:rPr>
                <w:color w:val="000000"/>
                <w:sz w:val="26"/>
                <w:szCs w:val="26"/>
              </w:rPr>
            </w:pPr>
            <w:r w:rsidRPr="00035198">
              <w:rPr>
                <w:sz w:val="26"/>
                <w:szCs w:val="26"/>
              </w:rPr>
              <w:t>- Дети из неполных семей, в которых родитель (лицо, его заменяющее) - инвалид, совместно проживающий с ребенком (детьми).</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900"/>
        </w:trPr>
        <w:tc>
          <w:tcPr>
            <w:tcW w:w="4395" w:type="dxa"/>
            <w:hideMark/>
          </w:tcPr>
          <w:p w:rsidR="00C93EE9" w:rsidRPr="00035198" w:rsidRDefault="00C93EE9" w:rsidP="00152239">
            <w:pPr>
              <w:rPr>
                <w:color w:val="000000"/>
                <w:sz w:val="26"/>
                <w:szCs w:val="26"/>
              </w:rPr>
            </w:pPr>
            <w:r w:rsidRPr="00035198">
              <w:rPr>
                <w:color w:val="000000"/>
                <w:sz w:val="26"/>
                <w:szCs w:val="26"/>
              </w:rPr>
              <w:t>Ежемесячное пособие семьям, имеющим детей, в которых родители (лица, их заменяющие) – инвалиды.</w:t>
            </w:r>
          </w:p>
        </w:tc>
        <w:tc>
          <w:tcPr>
            <w:tcW w:w="4518" w:type="dxa"/>
            <w:vMerge/>
            <w:hideMark/>
          </w:tcPr>
          <w:p w:rsidR="00C93EE9" w:rsidRPr="00035198" w:rsidRDefault="00C93EE9" w:rsidP="00152239">
            <w:pPr>
              <w:rPr>
                <w:color w:val="000000"/>
                <w:sz w:val="26"/>
                <w:szCs w:val="26"/>
              </w:rPr>
            </w:pPr>
          </w:p>
        </w:tc>
      </w:tr>
      <w:tr w:rsidR="00C93EE9" w:rsidRPr="00035198" w:rsidTr="00852479">
        <w:trPr>
          <w:trHeight w:val="1920"/>
        </w:trPr>
        <w:tc>
          <w:tcPr>
            <w:tcW w:w="4395" w:type="dxa"/>
            <w:hideMark/>
          </w:tcPr>
          <w:p w:rsidR="00C93EE9" w:rsidRPr="00035198" w:rsidRDefault="00C93EE9" w:rsidP="00152239">
            <w:pPr>
              <w:rPr>
                <w:color w:val="000000"/>
                <w:sz w:val="26"/>
                <w:szCs w:val="26"/>
              </w:rPr>
            </w:pPr>
            <w:r w:rsidRPr="00035198">
              <w:rPr>
                <w:color w:val="000000"/>
                <w:sz w:val="26"/>
                <w:szCs w:val="26"/>
              </w:rPr>
              <w:t xml:space="preserve">Предоставление бесплатных путевок на санаторно-курортное лечение </w:t>
            </w:r>
            <w:r w:rsidR="00852479">
              <w:rPr>
                <w:color w:val="000000"/>
                <w:sz w:val="26"/>
                <w:szCs w:val="26"/>
              </w:rPr>
              <w:t>в возрасте от 3 до 18 лет из числа:</w:t>
            </w:r>
          </w:p>
          <w:p w:rsidR="00852479" w:rsidRDefault="009414E7" w:rsidP="00152239">
            <w:pPr>
              <w:autoSpaceDE w:val="0"/>
              <w:autoSpaceDN w:val="0"/>
              <w:adjustRightInd w:val="0"/>
              <w:ind w:firstLine="539"/>
              <w:jc w:val="both"/>
              <w:rPr>
                <w:sz w:val="26"/>
                <w:szCs w:val="26"/>
              </w:rPr>
            </w:pPr>
            <w:r>
              <w:rPr>
                <w:sz w:val="26"/>
                <w:szCs w:val="26"/>
              </w:rPr>
              <w:t>-</w:t>
            </w:r>
            <w:r w:rsidR="00C93EE9" w:rsidRPr="00035198">
              <w:rPr>
                <w:sz w:val="26"/>
                <w:szCs w:val="26"/>
              </w:rPr>
              <w:t>Дети</w:t>
            </w:r>
            <w:r w:rsidR="00852479">
              <w:rPr>
                <w:sz w:val="26"/>
                <w:szCs w:val="26"/>
              </w:rPr>
              <w:t>-инвалиды</w:t>
            </w:r>
          </w:p>
          <w:p w:rsidR="00C93EE9" w:rsidRPr="00035198" w:rsidRDefault="00C93EE9" w:rsidP="00152239">
            <w:pPr>
              <w:autoSpaceDE w:val="0"/>
              <w:autoSpaceDN w:val="0"/>
              <w:adjustRightInd w:val="0"/>
              <w:ind w:firstLine="539"/>
              <w:jc w:val="both"/>
              <w:rPr>
                <w:sz w:val="26"/>
                <w:szCs w:val="26"/>
              </w:rPr>
            </w:pPr>
            <w:r w:rsidRPr="00035198">
              <w:rPr>
                <w:sz w:val="26"/>
                <w:szCs w:val="26"/>
              </w:rPr>
              <w:t>- Дети из многодетных семей;</w:t>
            </w:r>
          </w:p>
          <w:p w:rsidR="00C93EE9" w:rsidRPr="00035198" w:rsidRDefault="00852479" w:rsidP="00152239">
            <w:pPr>
              <w:autoSpaceDE w:val="0"/>
              <w:autoSpaceDN w:val="0"/>
              <w:adjustRightInd w:val="0"/>
              <w:ind w:firstLine="539"/>
              <w:jc w:val="both"/>
              <w:rPr>
                <w:sz w:val="26"/>
                <w:szCs w:val="26"/>
              </w:rPr>
            </w:pPr>
            <w:r>
              <w:rPr>
                <w:sz w:val="26"/>
                <w:szCs w:val="26"/>
              </w:rPr>
              <w:t>- Дети из малоимущих семей.</w:t>
            </w:r>
          </w:p>
          <w:p w:rsidR="00C93EE9" w:rsidRPr="00035198" w:rsidRDefault="00C93EE9" w:rsidP="00152239">
            <w:pPr>
              <w:rPr>
                <w:color w:val="000000"/>
                <w:sz w:val="26"/>
                <w:szCs w:val="26"/>
              </w:rPr>
            </w:pP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1200"/>
        </w:trPr>
        <w:tc>
          <w:tcPr>
            <w:tcW w:w="4395" w:type="dxa"/>
            <w:hideMark/>
          </w:tcPr>
          <w:p w:rsidR="00C93EE9" w:rsidRDefault="00C93EE9" w:rsidP="00152239">
            <w:pPr>
              <w:rPr>
                <w:color w:val="000000"/>
                <w:sz w:val="26"/>
                <w:szCs w:val="26"/>
              </w:rPr>
            </w:pPr>
            <w:r w:rsidRPr="00035198">
              <w:rPr>
                <w:color w:val="000000"/>
                <w:sz w:val="26"/>
                <w:szCs w:val="26"/>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r w:rsidR="00852479">
              <w:rPr>
                <w:color w:val="000000"/>
                <w:sz w:val="26"/>
                <w:szCs w:val="26"/>
              </w:rPr>
              <w:t xml:space="preserve"> из числа: </w:t>
            </w:r>
          </w:p>
          <w:p w:rsidR="00852479" w:rsidRDefault="00852479" w:rsidP="00852479">
            <w:pPr>
              <w:autoSpaceDE w:val="0"/>
              <w:autoSpaceDN w:val="0"/>
              <w:adjustRightInd w:val="0"/>
              <w:ind w:firstLine="539"/>
              <w:jc w:val="both"/>
              <w:rPr>
                <w:sz w:val="26"/>
                <w:szCs w:val="26"/>
              </w:rPr>
            </w:pPr>
          </w:p>
          <w:p w:rsidR="00852479" w:rsidRDefault="00852479" w:rsidP="00852479">
            <w:pPr>
              <w:autoSpaceDE w:val="0"/>
              <w:autoSpaceDN w:val="0"/>
              <w:adjustRightInd w:val="0"/>
              <w:ind w:firstLine="539"/>
              <w:jc w:val="both"/>
              <w:rPr>
                <w:sz w:val="26"/>
                <w:szCs w:val="26"/>
              </w:rPr>
            </w:pPr>
            <w:r>
              <w:rPr>
                <w:sz w:val="26"/>
                <w:szCs w:val="26"/>
              </w:rPr>
              <w:lastRenderedPageBreak/>
              <w:t>-</w:t>
            </w:r>
            <w:r w:rsidRPr="00035198">
              <w:rPr>
                <w:sz w:val="26"/>
                <w:szCs w:val="26"/>
              </w:rPr>
              <w:t>Дети</w:t>
            </w:r>
            <w:r>
              <w:rPr>
                <w:sz w:val="26"/>
                <w:szCs w:val="26"/>
              </w:rPr>
              <w:t>-инвалиды</w:t>
            </w:r>
          </w:p>
          <w:p w:rsidR="00852479" w:rsidRPr="00035198" w:rsidRDefault="00852479" w:rsidP="00852479">
            <w:pPr>
              <w:autoSpaceDE w:val="0"/>
              <w:autoSpaceDN w:val="0"/>
              <w:adjustRightInd w:val="0"/>
              <w:ind w:firstLine="539"/>
              <w:jc w:val="both"/>
              <w:rPr>
                <w:sz w:val="26"/>
                <w:szCs w:val="26"/>
              </w:rPr>
            </w:pPr>
            <w:r w:rsidRPr="00035198">
              <w:rPr>
                <w:sz w:val="26"/>
                <w:szCs w:val="26"/>
              </w:rPr>
              <w:t>- Дети из многодетных семей;</w:t>
            </w:r>
          </w:p>
          <w:p w:rsidR="00852479" w:rsidRPr="00035198" w:rsidRDefault="00852479" w:rsidP="00852479">
            <w:pPr>
              <w:autoSpaceDE w:val="0"/>
              <w:autoSpaceDN w:val="0"/>
              <w:adjustRightInd w:val="0"/>
              <w:ind w:firstLine="539"/>
              <w:jc w:val="both"/>
              <w:rPr>
                <w:sz w:val="26"/>
                <w:szCs w:val="26"/>
              </w:rPr>
            </w:pPr>
            <w:r>
              <w:rPr>
                <w:sz w:val="26"/>
                <w:szCs w:val="26"/>
              </w:rPr>
              <w:t>- Дети из малоимущих семей.</w:t>
            </w:r>
          </w:p>
          <w:p w:rsidR="00852479" w:rsidRPr="00035198" w:rsidRDefault="00852479" w:rsidP="00152239">
            <w:pPr>
              <w:rPr>
                <w:color w:val="000000"/>
                <w:sz w:val="26"/>
                <w:szCs w:val="26"/>
              </w:rPr>
            </w:pP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660"/>
        </w:trPr>
        <w:tc>
          <w:tcPr>
            <w:tcW w:w="4395" w:type="dxa"/>
            <w:hideMark/>
          </w:tcPr>
          <w:p w:rsidR="00C93EE9" w:rsidRPr="00035198" w:rsidRDefault="00C93EE9" w:rsidP="00152239">
            <w:pPr>
              <w:rPr>
                <w:color w:val="000000"/>
                <w:sz w:val="26"/>
                <w:szCs w:val="26"/>
              </w:rPr>
            </w:pPr>
            <w:r w:rsidRPr="00035198">
              <w:rPr>
                <w:color w:val="000000"/>
                <w:sz w:val="26"/>
                <w:szCs w:val="26"/>
              </w:rPr>
              <w:lastRenderedPageBreak/>
              <w:t xml:space="preserve"> Ежемесячная доплата к пенсии по случаю потери кормильца детям погибших (умерших) военнослужащих, сотрудников органов внутренних дел</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1200"/>
        </w:trPr>
        <w:tc>
          <w:tcPr>
            <w:tcW w:w="4395" w:type="dxa"/>
            <w:hideMark/>
          </w:tcPr>
          <w:p w:rsidR="00C93EE9" w:rsidRPr="00035198" w:rsidRDefault="00C93EE9" w:rsidP="00152239">
            <w:pPr>
              <w:rPr>
                <w:color w:val="000000"/>
                <w:sz w:val="26"/>
                <w:szCs w:val="26"/>
              </w:rPr>
            </w:pPr>
            <w:r w:rsidRPr="00035198">
              <w:rPr>
                <w:color w:val="000000"/>
                <w:sz w:val="26"/>
                <w:szCs w:val="26"/>
              </w:rPr>
              <w:t>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5122"/>
        </w:trPr>
        <w:tc>
          <w:tcPr>
            <w:tcW w:w="4395" w:type="dxa"/>
            <w:hideMark/>
          </w:tcPr>
          <w:p w:rsidR="00C93EE9" w:rsidRPr="00035198" w:rsidRDefault="00C93EE9" w:rsidP="00152239">
            <w:pPr>
              <w:rPr>
                <w:color w:val="000000"/>
                <w:sz w:val="26"/>
                <w:szCs w:val="26"/>
              </w:rPr>
            </w:pPr>
            <w:r w:rsidRPr="00035198">
              <w:rPr>
                <w:color w:val="000000"/>
                <w:sz w:val="26"/>
                <w:szCs w:val="26"/>
              </w:rPr>
              <w:t>Родители (опекуны, приемные родители), совместно проживающие 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в семьях, среднедушевой доход которых не превышает величину прожиточного минимума на душу населения</w:t>
            </w:r>
            <w:r w:rsidR="009F7EEB" w:rsidRPr="00035198">
              <w:rPr>
                <w:color w:val="000000"/>
                <w:sz w:val="26"/>
                <w:szCs w:val="26"/>
              </w:rPr>
              <w:t xml:space="preserve">  из числа: </w:t>
            </w:r>
          </w:p>
          <w:p w:rsidR="008F3EAB" w:rsidRPr="00035198" w:rsidRDefault="00D40152" w:rsidP="008F3EAB">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313F3C">
              <w:rPr>
                <w:rFonts w:eastAsiaTheme="minorHAnsi"/>
                <w:sz w:val="26"/>
                <w:szCs w:val="26"/>
                <w:lang w:eastAsia="en-US"/>
              </w:rPr>
              <w:t xml:space="preserve">многодетных </w:t>
            </w:r>
            <w:r>
              <w:rPr>
                <w:rFonts w:eastAsiaTheme="minorHAnsi"/>
                <w:sz w:val="26"/>
                <w:szCs w:val="26"/>
                <w:lang w:eastAsia="en-US"/>
              </w:rPr>
              <w:t xml:space="preserve">семей </w:t>
            </w:r>
            <w:r w:rsidR="00313F3C">
              <w:rPr>
                <w:rFonts w:eastAsiaTheme="minorHAnsi"/>
                <w:sz w:val="26"/>
                <w:szCs w:val="26"/>
                <w:lang w:eastAsia="en-US"/>
              </w:rPr>
              <w:t>в случае</w:t>
            </w:r>
            <w:r w:rsidR="008F3EAB" w:rsidRPr="00035198">
              <w:rPr>
                <w:rFonts w:eastAsiaTheme="minorHAnsi"/>
                <w:sz w:val="26"/>
                <w:szCs w:val="26"/>
                <w:lang w:eastAsia="en-US"/>
              </w:rPr>
              <w:t xml:space="preserve"> </w:t>
            </w:r>
            <w:r>
              <w:rPr>
                <w:rFonts w:eastAsiaTheme="minorHAnsi"/>
                <w:sz w:val="26"/>
                <w:szCs w:val="26"/>
                <w:lang w:eastAsia="en-US"/>
              </w:rPr>
              <w:t>рождения ребенка</w:t>
            </w:r>
            <w:r w:rsidR="00313F3C">
              <w:rPr>
                <w:rFonts w:eastAsiaTheme="minorHAnsi"/>
                <w:sz w:val="26"/>
                <w:szCs w:val="26"/>
                <w:lang w:eastAsia="en-US"/>
              </w:rPr>
              <w:t xml:space="preserve"> до 31 </w:t>
            </w:r>
            <w:r>
              <w:rPr>
                <w:rFonts w:eastAsiaTheme="minorHAnsi"/>
                <w:sz w:val="26"/>
                <w:szCs w:val="26"/>
                <w:lang w:eastAsia="en-US"/>
              </w:rPr>
              <w:t>декабря 2019 года включительно;</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w:t>
            </w:r>
            <w:r w:rsidR="00D40152">
              <w:rPr>
                <w:rFonts w:eastAsiaTheme="minorHAnsi"/>
                <w:sz w:val="26"/>
                <w:szCs w:val="26"/>
                <w:lang w:eastAsia="en-US"/>
              </w:rPr>
              <w:t>студенческих  семей;</w:t>
            </w:r>
            <w:r w:rsidRPr="00035198">
              <w:rPr>
                <w:rFonts w:eastAsiaTheme="minorHAnsi"/>
                <w:sz w:val="26"/>
                <w:szCs w:val="26"/>
                <w:lang w:eastAsia="en-US"/>
              </w:rPr>
              <w:t xml:space="preserve">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w:t>
            </w:r>
            <w:r w:rsidR="00D40152">
              <w:rPr>
                <w:rFonts w:eastAsiaTheme="minorHAnsi"/>
                <w:sz w:val="26"/>
                <w:szCs w:val="26"/>
                <w:lang w:eastAsia="en-US"/>
              </w:rPr>
              <w:t>одиноких матерей.</w:t>
            </w:r>
          </w:p>
          <w:p w:rsidR="002840A3" w:rsidRPr="00035198" w:rsidRDefault="002840A3" w:rsidP="00152239">
            <w:pPr>
              <w:rPr>
                <w:color w:val="000000"/>
                <w:sz w:val="26"/>
                <w:szCs w:val="26"/>
              </w:rPr>
            </w:pPr>
          </w:p>
          <w:p w:rsidR="00AB63F5" w:rsidRPr="00035198" w:rsidRDefault="00AB63F5" w:rsidP="00152239">
            <w:pPr>
              <w:rPr>
                <w:color w:val="000000"/>
                <w:sz w:val="26"/>
                <w:szCs w:val="26"/>
              </w:rPr>
            </w:pPr>
          </w:p>
        </w:tc>
        <w:tc>
          <w:tcPr>
            <w:tcW w:w="4518" w:type="dxa"/>
            <w:hideMark/>
          </w:tcPr>
          <w:p w:rsidR="00C93EE9" w:rsidRPr="00035198" w:rsidRDefault="00EF1962" w:rsidP="00152239">
            <w:pPr>
              <w:ind w:left="-108"/>
              <w:rPr>
                <w:color w:val="000000"/>
                <w:sz w:val="26"/>
                <w:szCs w:val="26"/>
              </w:rPr>
            </w:pPr>
            <w:r w:rsidRPr="00035198">
              <w:rPr>
                <w:color w:val="000000"/>
                <w:sz w:val="26"/>
                <w:szCs w:val="26"/>
              </w:rPr>
              <w:t>Постановление Правительства Красноярского края от 30.09.2013 N 507-п</w:t>
            </w:r>
            <w:r w:rsidRPr="00035198">
              <w:rPr>
                <w:color w:val="000000"/>
                <w:sz w:val="26"/>
                <w:szCs w:val="26"/>
              </w:rPr>
              <w:br/>
              <w:t>"Об утверждении государственной программы Красноярского края "Развитие системы социальной поддержки населения"</w:t>
            </w:r>
          </w:p>
          <w:p w:rsidR="00EF1962" w:rsidRPr="00035198" w:rsidRDefault="00EF1962" w:rsidP="00152239">
            <w:pPr>
              <w:ind w:left="-108"/>
              <w:rPr>
                <w:color w:val="000000"/>
                <w:sz w:val="26"/>
                <w:szCs w:val="26"/>
              </w:rPr>
            </w:pPr>
          </w:p>
          <w:p w:rsidR="00EF1962" w:rsidRPr="00035198" w:rsidRDefault="00EF1962" w:rsidP="00063F9C">
            <w:pPr>
              <w:ind w:left="-108"/>
              <w:rPr>
                <w:b/>
                <w:color w:val="000000"/>
                <w:sz w:val="26"/>
                <w:szCs w:val="26"/>
              </w:rPr>
            </w:pPr>
            <w:r w:rsidRPr="00035198">
              <w:rPr>
                <w:color w:val="000000"/>
                <w:sz w:val="26"/>
                <w:szCs w:val="26"/>
              </w:rPr>
              <w:t xml:space="preserve"> </w:t>
            </w:r>
          </w:p>
        </w:tc>
      </w:tr>
      <w:tr w:rsidR="00C93EE9" w:rsidRPr="00035198" w:rsidTr="00753E91">
        <w:trPr>
          <w:trHeight w:val="3432"/>
        </w:trPr>
        <w:tc>
          <w:tcPr>
            <w:tcW w:w="4395" w:type="dxa"/>
            <w:tcBorders>
              <w:bottom w:val="single" w:sz="4" w:space="0" w:color="auto"/>
            </w:tcBorders>
            <w:hideMark/>
          </w:tcPr>
          <w:p w:rsidR="00C93EE9" w:rsidRPr="00035198" w:rsidRDefault="00C93EE9" w:rsidP="00152239">
            <w:pPr>
              <w:rPr>
                <w:color w:val="000000"/>
                <w:sz w:val="26"/>
                <w:szCs w:val="26"/>
              </w:rPr>
            </w:pPr>
            <w:r w:rsidRPr="00035198">
              <w:rPr>
                <w:color w:val="000000"/>
                <w:sz w:val="26"/>
                <w:szCs w:val="26"/>
              </w:rPr>
              <w:t>Выдача сертификата на краевой материнский (семейный) капитал при рождении 3-го (последующего ребенка), имеющего гражданство Российской Федерации, у следующих граждан:</w:t>
            </w:r>
            <w:r w:rsidRPr="00035198">
              <w:rPr>
                <w:color w:val="000000"/>
                <w:sz w:val="26"/>
                <w:szCs w:val="26"/>
              </w:rPr>
              <w:br/>
              <w:t>а) женщин, родивших (усыновивших) третьего ребенка или последующих детей начиная с 1 июля 2011 года;</w:t>
            </w:r>
            <w:r w:rsidRPr="00035198">
              <w:rPr>
                <w:color w:val="000000"/>
                <w:sz w:val="26"/>
                <w:szCs w:val="26"/>
              </w:rPr>
              <w:br/>
              <w:t xml:space="preserve">б) мужчин, являющихся единственными усыновителями </w:t>
            </w:r>
            <w:r w:rsidRPr="00035198">
              <w:rPr>
                <w:color w:val="000000"/>
                <w:sz w:val="26"/>
                <w:szCs w:val="26"/>
              </w:rPr>
              <w:lastRenderedPageBreak/>
              <w:t>третьего ребенка или последующих детей, если решение суда об усыновлении вступило в законную силу начиная с 1 июля 2011 года.</w:t>
            </w:r>
          </w:p>
        </w:tc>
        <w:tc>
          <w:tcPr>
            <w:tcW w:w="4518" w:type="dxa"/>
            <w:tcBorders>
              <w:bottom w:val="single" w:sz="4" w:space="0" w:color="auto"/>
            </w:tcBorders>
            <w:hideMark/>
          </w:tcPr>
          <w:p w:rsidR="00C93EE9" w:rsidRDefault="00C93EE9" w:rsidP="00152239">
            <w:pPr>
              <w:ind w:left="-108"/>
              <w:rPr>
                <w:color w:val="000000"/>
                <w:sz w:val="26"/>
                <w:szCs w:val="26"/>
              </w:rPr>
            </w:pPr>
            <w:r w:rsidRPr="00035198">
              <w:rPr>
                <w:color w:val="000000"/>
                <w:sz w:val="26"/>
                <w:szCs w:val="26"/>
              </w:rPr>
              <w:lastRenderedPageBreak/>
              <w:t>Закон Красноярского края от 09.06.2011 N 12-5937 "О дополнительных мерах поддержки семей, имеющих детей, в Красноярском крае"</w:t>
            </w: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Pr="00035198" w:rsidRDefault="008826EB" w:rsidP="00152239">
            <w:pPr>
              <w:ind w:left="-108"/>
              <w:rPr>
                <w:color w:val="000000"/>
                <w:sz w:val="26"/>
                <w:szCs w:val="26"/>
              </w:rPr>
            </w:pPr>
          </w:p>
        </w:tc>
      </w:tr>
      <w:tr w:rsidR="00810E1C" w:rsidRPr="00035198" w:rsidTr="00753E91">
        <w:trPr>
          <w:trHeight w:val="3432"/>
        </w:trPr>
        <w:tc>
          <w:tcPr>
            <w:tcW w:w="4395" w:type="dxa"/>
            <w:tcBorders>
              <w:bottom w:val="single" w:sz="4" w:space="0" w:color="auto"/>
            </w:tcBorders>
          </w:tcPr>
          <w:p w:rsidR="00810E1C" w:rsidRDefault="00810E1C" w:rsidP="00152239">
            <w:pPr>
              <w:rPr>
                <w:color w:val="000000"/>
                <w:sz w:val="26"/>
                <w:szCs w:val="26"/>
              </w:rPr>
            </w:pPr>
            <w:r>
              <w:rPr>
                <w:color w:val="000000"/>
                <w:sz w:val="26"/>
                <w:szCs w:val="26"/>
              </w:rPr>
              <w:lastRenderedPageBreak/>
              <w:t>Ежемесячная денежная выплата при рождении (усыновлении) первого ребенка.</w:t>
            </w:r>
          </w:p>
          <w:p w:rsidR="00810E1C" w:rsidRPr="00A16E57" w:rsidRDefault="00810E1C" w:rsidP="00810E1C">
            <w:pPr>
              <w:spacing w:before="100" w:beforeAutospacing="1" w:after="100" w:afterAutospacing="1"/>
              <w:rPr>
                <w:sz w:val="26"/>
                <w:szCs w:val="26"/>
              </w:rPr>
            </w:pPr>
            <w:r>
              <w:rPr>
                <w:sz w:val="26"/>
                <w:szCs w:val="26"/>
              </w:rPr>
              <w:t xml:space="preserve">Право предоставляется </w:t>
            </w:r>
            <w:r w:rsidRPr="00A16E57">
              <w:rPr>
                <w:sz w:val="26"/>
                <w:szCs w:val="26"/>
              </w:rPr>
              <w:t>женщинам, родившим (усыновившим) первого ребенка (граждане Российской Федерации, постоянно проживающие на территории Российской Федерации)</w:t>
            </w:r>
          </w:p>
          <w:p w:rsidR="00810E1C" w:rsidRDefault="00810E1C" w:rsidP="00152239">
            <w:pPr>
              <w:rPr>
                <w:color w:val="000000"/>
                <w:sz w:val="26"/>
                <w:szCs w:val="26"/>
              </w:rPr>
            </w:pPr>
          </w:p>
          <w:p w:rsidR="00810E1C" w:rsidRPr="00035198" w:rsidRDefault="00810E1C" w:rsidP="00152239">
            <w:pPr>
              <w:rPr>
                <w:color w:val="000000"/>
                <w:sz w:val="26"/>
                <w:szCs w:val="26"/>
              </w:rPr>
            </w:pPr>
          </w:p>
        </w:tc>
        <w:tc>
          <w:tcPr>
            <w:tcW w:w="4518" w:type="dxa"/>
            <w:tcBorders>
              <w:bottom w:val="single" w:sz="4" w:space="0" w:color="auto"/>
            </w:tcBorders>
          </w:tcPr>
          <w:p w:rsidR="00810E1C" w:rsidRPr="0008733D" w:rsidRDefault="00B26142" w:rsidP="0008733D">
            <w:pPr>
              <w:spacing w:before="100" w:beforeAutospacing="1" w:after="100" w:afterAutospacing="1"/>
              <w:ind w:left="-108"/>
            </w:pPr>
            <w:hyperlink r:id="rId7" w:history="1">
              <w:r w:rsidR="00810E1C" w:rsidRPr="0008733D">
                <w:t>Федеральный закон от 28.12.2017 № 418-ФЗ «О ежемесячных выплатах семьям, имеющим детей»</w:t>
              </w:r>
            </w:hyperlink>
          </w:p>
          <w:p w:rsidR="00810E1C" w:rsidRPr="00810E1C" w:rsidRDefault="00B26142" w:rsidP="00810E1C">
            <w:pPr>
              <w:ind w:left="-108"/>
              <w:rPr>
                <w:color w:val="000000"/>
                <w:sz w:val="26"/>
                <w:szCs w:val="26"/>
              </w:rPr>
            </w:pPr>
            <w:hyperlink r:id="rId8" w:history="1">
              <w:r w:rsidR="00810E1C" w:rsidRPr="0008733D">
                <w:t>Приказ Минтруда России от 29.12.2017 N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hyperlink>
          </w:p>
        </w:tc>
      </w:tr>
      <w:tr w:rsidR="009E67F2" w:rsidRPr="00BB177D" w:rsidTr="00753E91">
        <w:tc>
          <w:tcPr>
            <w:tcW w:w="4395" w:type="dxa"/>
          </w:tcPr>
          <w:p w:rsidR="00810E1C" w:rsidRPr="0008733D" w:rsidRDefault="00DD6E15" w:rsidP="00810E1C">
            <w:pPr>
              <w:autoSpaceDE w:val="0"/>
              <w:autoSpaceDN w:val="0"/>
              <w:adjustRightInd w:val="0"/>
              <w:jc w:val="both"/>
              <w:rPr>
                <w:rFonts w:eastAsiaTheme="minorHAnsi"/>
                <w:lang w:eastAsia="en-US"/>
              </w:rPr>
            </w:pPr>
            <w:r w:rsidRPr="0008733D">
              <w:rPr>
                <w:color w:val="000000"/>
              </w:rPr>
              <w:t xml:space="preserve">Ежемесячная денежная выплата на ребенка от 3 до 7 лет включительно из семей, </w:t>
            </w:r>
            <w:r w:rsidR="00810E1C" w:rsidRPr="0008733D">
              <w:rPr>
                <w:color w:val="000000"/>
              </w:rPr>
              <w:t>с</w:t>
            </w:r>
            <w:r w:rsidR="00810E1C" w:rsidRPr="0008733D">
              <w:rPr>
                <w:rFonts w:eastAsiaTheme="minorHAnsi"/>
                <w:lang w:eastAsia="en-US"/>
              </w:rPr>
              <w:t>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на дату обращения за назначением указанной выплаты.</w:t>
            </w:r>
          </w:p>
          <w:p w:rsidR="007F6F75" w:rsidRPr="0008733D" w:rsidRDefault="00106888" w:rsidP="00810E1C">
            <w:pPr>
              <w:rPr>
                <w:color w:val="000000"/>
              </w:rPr>
            </w:pPr>
            <w:r w:rsidRPr="0008733D">
              <w:rPr>
                <w:color w:val="000000"/>
              </w:rPr>
              <w:t>Право на получение ежемесячной денежной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tc>
        <w:tc>
          <w:tcPr>
            <w:tcW w:w="4518" w:type="dxa"/>
          </w:tcPr>
          <w:p w:rsidR="004376D0" w:rsidRPr="0008733D" w:rsidRDefault="004376D0" w:rsidP="00E2396F">
            <w:pPr>
              <w:ind w:left="-108"/>
              <w:rPr>
                <w:color w:val="000000"/>
              </w:rPr>
            </w:pPr>
            <w:r w:rsidRPr="0008733D">
              <w:rPr>
                <w:color w:val="000000"/>
              </w:rPr>
              <w:t xml:space="preserve">Указ Президента РФ от 20 марта 2020 г. N 199 “О дополнительных мерах государственной поддержки семей, имеющих детей; </w:t>
            </w:r>
          </w:p>
          <w:p w:rsidR="00E2396F" w:rsidRPr="0008733D" w:rsidRDefault="00552BE2" w:rsidP="00E2396F">
            <w:pPr>
              <w:ind w:left="-108"/>
              <w:rPr>
                <w:color w:val="000000"/>
              </w:rPr>
            </w:pPr>
            <w:r w:rsidRPr="0008733D">
              <w:rPr>
                <w:color w:val="000000"/>
              </w:rPr>
              <w:t>Постановление Правительства Красноярск</w:t>
            </w:r>
            <w:r w:rsidR="00313F3C" w:rsidRPr="0008733D">
              <w:rPr>
                <w:color w:val="000000"/>
              </w:rPr>
              <w:t>ого края от 30.09.2013 N 507-п</w:t>
            </w:r>
            <w:r w:rsidR="00313F3C" w:rsidRPr="0008733D">
              <w:rPr>
                <w:color w:val="000000"/>
              </w:rPr>
              <w:br/>
              <w:t>«</w:t>
            </w:r>
            <w:r w:rsidRPr="0008733D">
              <w:rPr>
                <w:color w:val="000000"/>
              </w:rPr>
              <w:t>Об утверждении государственной программы Красноярского края "Развитие системы социальной поддержки населения</w:t>
            </w:r>
            <w:r w:rsidR="00313F3C" w:rsidRPr="0008733D">
              <w:rPr>
                <w:color w:val="000000"/>
              </w:rPr>
              <w:t>»</w:t>
            </w:r>
          </w:p>
          <w:p w:rsidR="00552BE2" w:rsidRPr="0008733D" w:rsidRDefault="00552BE2" w:rsidP="00552BE2">
            <w:pPr>
              <w:ind w:left="-108"/>
              <w:rPr>
                <w:color w:val="000000"/>
              </w:rPr>
            </w:pPr>
          </w:p>
          <w:p w:rsidR="009E67F2" w:rsidRPr="0008733D" w:rsidRDefault="009E67F2" w:rsidP="00CF06C2">
            <w:pPr>
              <w:rPr>
                <w:color w:val="000000"/>
              </w:rPr>
            </w:pPr>
          </w:p>
        </w:tc>
      </w:tr>
      <w:tr w:rsidR="00442526" w:rsidRPr="00BB177D" w:rsidTr="00753E91">
        <w:tc>
          <w:tcPr>
            <w:tcW w:w="4395" w:type="dxa"/>
          </w:tcPr>
          <w:p w:rsidR="00442526" w:rsidRPr="0008733D" w:rsidRDefault="003D4955">
            <w:pPr>
              <w:rPr>
                <w:color w:val="000000"/>
              </w:rPr>
            </w:pPr>
            <w:r w:rsidRPr="0008733D">
              <w:rPr>
                <w:color w:val="000000"/>
              </w:rPr>
              <w:t>Ежемесячная денежная выплата при рождении</w:t>
            </w:r>
            <w:r w:rsidR="0098394D" w:rsidRPr="0008733D">
              <w:rPr>
                <w:color w:val="000000"/>
              </w:rPr>
              <w:t xml:space="preserve"> </w:t>
            </w:r>
            <w:r w:rsidRPr="0008733D">
              <w:rPr>
                <w:color w:val="000000"/>
              </w:rPr>
              <w:t>(усыновлении) третьего ребенка и (или) последующих детей</w:t>
            </w:r>
            <w:r w:rsidR="00214DD4" w:rsidRPr="0008733D">
              <w:rPr>
                <w:color w:val="000000"/>
              </w:rPr>
              <w:t>.</w:t>
            </w:r>
          </w:p>
          <w:p w:rsidR="0008733D" w:rsidRPr="0008733D" w:rsidRDefault="0008733D" w:rsidP="0008733D">
            <w:pPr>
              <w:autoSpaceDE w:val="0"/>
              <w:autoSpaceDN w:val="0"/>
              <w:adjustRightInd w:val="0"/>
              <w:ind w:firstLine="540"/>
              <w:jc w:val="both"/>
              <w:rPr>
                <w:rFonts w:eastAsiaTheme="minorHAnsi"/>
                <w:lang w:eastAsia="en-US"/>
              </w:rPr>
            </w:pPr>
          </w:p>
          <w:p w:rsidR="00810E1C" w:rsidRPr="0008733D" w:rsidRDefault="0008733D" w:rsidP="0008733D">
            <w:pPr>
              <w:autoSpaceDE w:val="0"/>
              <w:autoSpaceDN w:val="0"/>
              <w:adjustRightInd w:val="0"/>
              <w:ind w:firstLine="540"/>
              <w:jc w:val="both"/>
              <w:rPr>
                <w:rFonts w:eastAsiaTheme="minorHAnsi"/>
                <w:lang w:eastAsia="en-US"/>
              </w:rPr>
            </w:pPr>
            <w:r w:rsidRPr="0008733D">
              <w:rPr>
                <w:rFonts w:eastAsiaTheme="minorHAnsi"/>
                <w:lang w:eastAsia="en-US"/>
              </w:rPr>
              <w:t xml:space="preserve">Право на предоставление ежемесячной выплаты возникает при рождении третьего и (или) последующего ребенка (детей) в случае, если третий (и) или последующий </w:t>
            </w:r>
            <w:r w:rsidRPr="0008733D">
              <w:rPr>
                <w:rFonts w:eastAsiaTheme="minorHAnsi"/>
                <w:lang w:eastAsia="en-US"/>
              </w:rPr>
              <w:lastRenderedPageBreak/>
              <w:t>(родной, усыновленный) ребенок рожден начиная с 1 января 2020 года по 31 декабря 2022 года, является гражданином Российской Федерации, регистрация рождения ребенка осуществлена в органе записей актов гражданского состояния, образованном на территории Красноярского края, и размер среднедушевого дохода семьи не превышает двукратную величину прожиточного минимума трудоспособного населения, установленную по соответствующей группе территорий Красноярского края на год обращения за назначением ежемесячной выплаты.</w:t>
            </w:r>
          </w:p>
          <w:p w:rsidR="003C301E" w:rsidRPr="0008733D" w:rsidRDefault="003C301E" w:rsidP="008C6816">
            <w:pPr>
              <w:rPr>
                <w:color w:val="000000"/>
              </w:rPr>
            </w:pPr>
          </w:p>
        </w:tc>
        <w:tc>
          <w:tcPr>
            <w:tcW w:w="4518" w:type="dxa"/>
          </w:tcPr>
          <w:p w:rsidR="009F2FB9" w:rsidRPr="0008733D" w:rsidRDefault="009F2FB9" w:rsidP="009F2FB9">
            <w:pPr>
              <w:ind w:left="-108"/>
              <w:rPr>
                <w:color w:val="000000"/>
              </w:rPr>
            </w:pPr>
            <w:r w:rsidRPr="0008733D">
              <w:rPr>
                <w:color w:val="000000"/>
              </w:rPr>
              <w:lastRenderedPageBreak/>
              <w:t>Постановление Правительства Красноярского края от 30.09.2013 N 507-п</w:t>
            </w:r>
            <w:r w:rsidRPr="0008733D">
              <w:rPr>
                <w:color w:val="000000"/>
              </w:rPr>
              <w:br/>
              <w:t>"Об утверждении государственной программы Красноярского края "Развитие системы со</w:t>
            </w:r>
            <w:r w:rsidR="00313F3C" w:rsidRPr="0008733D">
              <w:rPr>
                <w:color w:val="000000"/>
              </w:rPr>
              <w:t>циальной поддержки населения"</w:t>
            </w:r>
          </w:p>
          <w:p w:rsidR="009F2FB9" w:rsidRPr="0008733D" w:rsidRDefault="009F2FB9" w:rsidP="009F2FB9">
            <w:pPr>
              <w:ind w:left="-108"/>
              <w:rPr>
                <w:color w:val="000000"/>
              </w:rPr>
            </w:pPr>
          </w:p>
          <w:p w:rsidR="00442526" w:rsidRPr="0008733D" w:rsidRDefault="00442526" w:rsidP="008C6816">
            <w:pPr>
              <w:ind w:left="-108"/>
              <w:rPr>
                <w:color w:val="000000"/>
              </w:rPr>
            </w:pPr>
          </w:p>
        </w:tc>
      </w:tr>
    </w:tbl>
    <w:p w:rsidR="00035198" w:rsidRPr="00810E1C" w:rsidRDefault="00035198">
      <w:pPr>
        <w:sectPr w:rsidR="00035198" w:rsidRPr="00810E1C" w:rsidSect="00214DD4">
          <w:pgSz w:w="11906" w:h="16838"/>
          <w:pgMar w:top="993" w:right="850" w:bottom="1134" w:left="1701" w:header="708" w:footer="708" w:gutter="0"/>
          <w:cols w:space="708"/>
          <w:docGrid w:linePitch="360"/>
        </w:sectPr>
      </w:pPr>
    </w:p>
    <w:p w:rsidR="00852479" w:rsidRDefault="00852479" w:rsidP="00752E01">
      <w:pPr>
        <w:shd w:val="clear" w:color="auto" w:fill="FFFFFF"/>
        <w:spacing w:before="100" w:beforeAutospacing="1" w:after="100" w:afterAutospacing="1"/>
        <w:jc w:val="center"/>
        <w:rPr>
          <w:b/>
          <w:sz w:val="32"/>
          <w:szCs w:val="32"/>
        </w:rPr>
      </w:pPr>
    </w:p>
    <w:p w:rsidR="00752E01" w:rsidRPr="006E0DD9" w:rsidRDefault="00752E01" w:rsidP="00752E01">
      <w:pPr>
        <w:shd w:val="clear" w:color="auto" w:fill="FFFFFF"/>
        <w:spacing w:before="100" w:beforeAutospacing="1" w:after="100" w:afterAutospacing="1"/>
        <w:jc w:val="center"/>
        <w:rPr>
          <w:b/>
          <w:color w:val="000000"/>
          <w:sz w:val="32"/>
          <w:szCs w:val="32"/>
        </w:rPr>
      </w:pPr>
      <w:r>
        <w:rPr>
          <w:b/>
          <w:sz w:val="32"/>
          <w:szCs w:val="32"/>
        </w:rPr>
        <w:t>Ежемесячная денежная выплата на ребенка в возрасте от 3 до 7 лет включительно</w:t>
      </w:r>
    </w:p>
    <w:p w:rsidR="00752E01" w:rsidRDefault="00752E01" w:rsidP="00752E01">
      <w:pPr>
        <w:autoSpaceDE w:val="0"/>
        <w:autoSpaceDN w:val="0"/>
        <w:adjustRightInd w:val="0"/>
        <w:jc w:val="both"/>
        <w:rPr>
          <w:sz w:val="28"/>
          <w:szCs w:val="28"/>
        </w:rPr>
      </w:pPr>
      <w:r>
        <w:rPr>
          <w:sz w:val="28"/>
          <w:szCs w:val="28"/>
        </w:rPr>
        <w:t xml:space="preserve">    Право на получение ЕДВ на ребенка от 3 до 7 лет включительно право на получение ежемесячной выплаты имеет один из родителей, совместно проживающий с ребенком, или иной законный представитель ребенка, являющийся гражданином Российской Федерации и проживающий на территории Красноярского края, в  которых среднедушевой доход  не превышает величину прожиточного минимума на душу населения, установленного для жителей Таймырского Долгано-Ненецкого муниципального района. </w:t>
      </w:r>
    </w:p>
    <w:p w:rsidR="00752E01" w:rsidRDefault="00752E01" w:rsidP="00752E01">
      <w:pPr>
        <w:autoSpaceDE w:val="0"/>
        <w:autoSpaceDN w:val="0"/>
        <w:adjustRightInd w:val="0"/>
        <w:jc w:val="both"/>
        <w:rPr>
          <w:sz w:val="28"/>
          <w:szCs w:val="28"/>
        </w:rPr>
      </w:pPr>
      <w:r>
        <w:rPr>
          <w:sz w:val="28"/>
          <w:szCs w:val="28"/>
        </w:rPr>
        <w:t xml:space="preserve">        ЕДВ на ребенка от 3 до 7 лет включительно осуществляется в размере:</w:t>
      </w:r>
    </w:p>
    <w:p w:rsidR="00752E01" w:rsidRDefault="00752E01" w:rsidP="00752E01">
      <w:pPr>
        <w:autoSpaceDE w:val="0"/>
        <w:autoSpaceDN w:val="0"/>
        <w:adjustRightInd w:val="0"/>
        <w:jc w:val="both"/>
        <w:rPr>
          <w:sz w:val="28"/>
          <w:szCs w:val="28"/>
        </w:rPr>
      </w:pPr>
      <w:r>
        <w:rPr>
          <w:sz w:val="28"/>
          <w:szCs w:val="28"/>
        </w:rPr>
        <w:t xml:space="preserve">       50 процентов величины прожиточного минимума для детей, установленной по соответствующей группе территорий Красноярского края на дату обращения за назначением ежемесячной выплаты (далее - величина прожиточного минимума для детей), если размер среднедушевого дохода семьи не превышает величину прожиточного минимума на душу населения, установленную по соответствующей группе территорий Красноярского края на дату обращения за назначением ежемесячной выплаты;</w:t>
      </w:r>
    </w:p>
    <w:p w:rsidR="00752E01" w:rsidRDefault="00752E01" w:rsidP="00752E01">
      <w:pPr>
        <w:autoSpaceDE w:val="0"/>
        <w:autoSpaceDN w:val="0"/>
        <w:adjustRightInd w:val="0"/>
        <w:jc w:val="both"/>
        <w:rPr>
          <w:sz w:val="28"/>
          <w:szCs w:val="28"/>
        </w:rPr>
      </w:pPr>
      <w:r>
        <w:rPr>
          <w:sz w:val="28"/>
          <w:szCs w:val="28"/>
        </w:rPr>
        <w:t xml:space="preserve">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752E01" w:rsidRDefault="00752E01" w:rsidP="00752E01">
      <w:pPr>
        <w:autoSpaceDE w:val="0"/>
        <w:autoSpaceDN w:val="0"/>
        <w:adjustRightInd w:val="0"/>
        <w:jc w:val="both"/>
        <w:rPr>
          <w:sz w:val="28"/>
          <w:szCs w:val="28"/>
        </w:rPr>
      </w:pPr>
      <w:r>
        <w:rPr>
          <w:sz w:val="28"/>
          <w:szCs w:val="28"/>
        </w:rPr>
        <w:t xml:space="preserve">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752E01" w:rsidRDefault="00752E01" w:rsidP="00752E01">
      <w:pPr>
        <w:autoSpaceDE w:val="0"/>
        <w:autoSpaceDN w:val="0"/>
        <w:adjustRightInd w:val="0"/>
        <w:jc w:val="both"/>
        <w:rPr>
          <w:sz w:val="28"/>
          <w:szCs w:val="28"/>
        </w:rPr>
      </w:pPr>
      <w:r>
        <w:rPr>
          <w:sz w:val="28"/>
          <w:szCs w:val="28"/>
        </w:rPr>
        <w:t xml:space="preserve">       Состав семьи, учитываемый при расчете среднедушевого дохода семьи, включаются родитель (в том числе усыновитель), опекун ребенка, подавший заявление о назначении ежемесячной выплаты, его супруг, несовершеннолетние дети и дети в возрасте до 23 лет, обучающиеся в образовательных учреждениях по очной форме обучения, в том числе находящиеся под опекой (за исключением таких детей, состоящих в браке).</w:t>
      </w:r>
    </w:p>
    <w:p w:rsidR="00752E01" w:rsidRPr="008B696E" w:rsidRDefault="00752E01" w:rsidP="00752E01">
      <w:pPr>
        <w:autoSpaceDE w:val="0"/>
        <w:autoSpaceDN w:val="0"/>
        <w:adjustRightInd w:val="0"/>
        <w:jc w:val="both"/>
        <w:rPr>
          <w:sz w:val="28"/>
          <w:szCs w:val="28"/>
        </w:rPr>
      </w:pPr>
      <w:r>
        <w:rPr>
          <w:sz w:val="28"/>
          <w:szCs w:val="28"/>
        </w:rPr>
        <w:t xml:space="preserve">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752E01" w:rsidRDefault="00852479" w:rsidP="00752E01">
      <w:pPr>
        <w:autoSpaceDE w:val="0"/>
        <w:autoSpaceDN w:val="0"/>
        <w:adjustRightInd w:val="0"/>
        <w:jc w:val="both"/>
        <w:rPr>
          <w:sz w:val="28"/>
          <w:szCs w:val="28"/>
        </w:rPr>
      </w:pPr>
      <w:r>
        <w:rPr>
          <w:sz w:val="28"/>
          <w:szCs w:val="28"/>
        </w:rPr>
        <w:t xml:space="preserve">        100%  размер выплаты составляет в 2022 году- 22208 рублей; для жителей сельского поселения Хатанга- 36901 рубль. </w:t>
      </w:r>
    </w:p>
    <w:p w:rsidR="00035198" w:rsidRDefault="00035198" w:rsidP="0008733D">
      <w:pPr>
        <w:spacing w:before="100" w:beforeAutospacing="1" w:after="100" w:afterAutospacing="1"/>
        <w:outlineLvl w:val="0"/>
      </w:pPr>
    </w:p>
    <w:p w:rsidR="00852479" w:rsidRDefault="00852479" w:rsidP="00AA34FD">
      <w:pPr>
        <w:shd w:val="clear" w:color="auto" w:fill="FFFFFF"/>
        <w:spacing w:before="100" w:beforeAutospacing="1" w:after="100" w:afterAutospacing="1"/>
        <w:jc w:val="center"/>
        <w:rPr>
          <w:b/>
          <w:sz w:val="32"/>
          <w:szCs w:val="32"/>
        </w:rPr>
      </w:pPr>
    </w:p>
    <w:p w:rsidR="00AA34FD" w:rsidRPr="002A3350" w:rsidRDefault="00AA34FD" w:rsidP="00AA34FD">
      <w:pPr>
        <w:shd w:val="clear" w:color="auto" w:fill="FFFFFF"/>
        <w:spacing w:before="100" w:beforeAutospacing="1" w:after="100" w:afterAutospacing="1"/>
        <w:jc w:val="center"/>
        <w:rPr>
          <w:b/>
          <w:sz w:val="32"/>
          <w:szCs w:val="32"/>
        </w:rPr>
      </w:pPr>
      <w:r w:rsidRPr="0073773B">
        <w:rPr>
          <w:b/>
          <w:sz w:val="32"/>
          <w:szCs w:val="32"/>
        </w:rPr>
        <w:t>Ежемесячная  денежная  выплата  в  связи с рождением (усыновлением)   первого ребенка</w:t>
      </w:r>
    </w:p>
    <w:p w:rsidR="001E0B13" w:rsidRDefault="00AA34FD" w:rsidP="001E0B13">
      <w:pPr>
        <w:autoSpaceDE w:val="0"/>
        <w:autoSpaceDN w:val="0"/>
        <w:adjustRightInd w:val="0"/>
        <w:jc w:val="both"/>
        <w:rPr>
          <w:rFonts w:eastAsiaTheme="minorHAnsi"/>
          <w:sz w:val="32"/>
          <w:szCs w:val="32"/>
          <w:lang w:eastAsia="en-US"/>
        </w:rPr>
      </w:pPr>
      <w:r w:rsidRPr="0073773B">
        <w:rPr>
          <w:color w:val="000000"/>
          <w:sz w:val="32"/>
          <w:szCs w:val="32"/>
        </w:rPr>
        <w:t xml:space="preserve">       Право  </w:t>
      </w:r>
      <w:r w:rsidR="001E0B13">
        <w:rPr>
          <w:rFonts w:eastAsiaTheme="minorHAnsi"/>
          <w:sz w:val="32"/>
          <w:szCs w:val="32"/>
          <w:lang w:eastAsia="en-US"/>
        </w:rPr>
        <w:t>имеют женщины, родившие (усыновившие) ребенка, являющиеся гражданами Российской Федерации, постоянно проживающие на территории Российской Федерации, в случае если ребенок (родной, усыновленный) рожден начиная с 1 января 2018 года, является гражданином Российской</w:t>
      </w:r>
    </w:p>
    <w:p w:rsidR="00AA34FD" w:rsidRDefault="001E0B13" w:rsidP="001E0B13">
      <w:pPr>
        <w:autoSpaceDE w:val="0"/>
        <w:autoSpaceDN w:val="0"/>
        <w:adjustRightInd w:val="0"/>
        <w:jc w:val="both"/>
        <w:rPr>
          <w:rFonts w:eastAsiaTheme="minorHAnsi"/>
          <w:sz w:val="32"/>
          <w:szCs w:val="32"/>
          <w:lang w:eastAsia="en-US"/>
        </w:rPr>
      </w:pPr>
      <w:r>
        <w:rPr>
          <w:rFonts w:eastAsiaTheme="minorHAnsi"/>
          <w:sz w:val="32"/>
          <w:szCs w:val="32"/>
          <w:lang w:eastAsia="en-US"/>
        </w:rPr>
        <w:t>Федерации, 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w:t>
      </w:r>
    </w:p>
    <w:p w:rsidR="001E0B13" w:rsidRPr="001E0B13" w:rsidRDefault="001E0B13" w:rsidP="001E0B13">
      <w:pPr>
        <w:autoSpaceDE w:val="0"/>
        <w:autoSpaceDN w:val="0"/>
        <w:adjustRightInd w:val="0"/>
        <w:jc w:val="both"/>
        <w:rPr>
          <w:rFonts w:eastAsiaTheme="minorHAnsi"/>
          <w:sz w:val="32"/>
          <w:szCs w:val="32"/>
          <w:lang w:eastAsia="en-US"/>
        </w:rPr>
      </w:pPr>
    </w:p>
    <w:p w:rsidR="00AA34FD" w:rsidRPr="00B466B5" w:rsidRDefault="00AA34FD" w:rsidP="00AA34FD">
      <w:pPr>
        <w:shd w:val="clear" w:color="auto" w:fill="FFFFFF"/>
        <w:jc w:val="center"/>
        <w:rPr>
          <w:b/>
          <w:color w:val="000000"/>
          <w:sz w:val="32"/>
          <w:szCs w:val="32"/>
        </w:rPr>
      </w:pPr>
      <w:r w:rsidRPr="00B466B5">
        <w:rPr>
          <w:b/>
          <w:color w:val="000000"/>
          <w:sz w:val="32"/>
          <w:szCs w:val="32"/>
        </w:rPr>
        <w:t xml:space="preserve">Размер </w:t>
      </w:r>
      <w:bookmarkStart w:id="0" w:name="_Hlk30856158"/>
      <w:r w:rsidRPr="00B466B5">
        <w:rPr>
          <w:b/>
          <w:color w:val="000000"/>
          <w:sz w:val="32"/>
          <w:szCs w:val="32"/>
        </w:rPr>
        <w:t>ежемесячной выплаты</w:t>
      </w:r>
      <w:bookmarkEnd w:id="0"/>
      <w:r>
        <w:rPr>
          <w:b/>
          <w:color w:val="000000"/>
          <w:sz w:val="32"/>
          <w:szCs w:val="32"/>
        </w:rPr>
        <w:t xml:space="preserve"> в 2022</w:t>
      </w:r>
      <w:r w:rsidRPr="00B466B5">
        <w:rPr>
          <w:b/>
          <w:color w:val="000000"/>
          <w:sz w:val="32"/>
          <w:szCs w:val="32"/>
        </w:rPr>
        <w:t xml:space="preserve"> году </w:t>
      </w:r>
    </w:p>
    <w:p w:rsidR="00AA34FD" w:rsidRPr="00B466B5" w:rsidRDefault="00AA34FD" w:rsidP="00AA34FD">
      <w:pPr>
        <w:shd w:val="clear" w:color="auto" w:fill="FFFFFF"/>
        <w:jc w:val="center"/>
        <w:rPr>
          <w:b/>
          <w:color w:val="000000"/>
          <w:sz w:val="32"/>
          <w:szCs w:val="32"/>
          <w:u w:val="single"/>
        </w:rPr>
      </w:pPr>
      <w:r w:rsidRPr="00B466B5">
        <w:rPr>
          <w:b/>
          <w:color w:val="000000"/>
          <w:sz w:val="32"/>
          <w:szCs w:val="32"/>
          <w:u w:val="single"/>
        </w:rPr>
        <w:t>сост</w:t>
      </w:r>
      <w:r>
        <w:rPr>
          <w:b/>
          <w:color w:val="000000"/>
          <w:sz w:val="32"/>
          <w:szCs w:val="32"/>
          <w:u w:val="single"/>
        </w:rPr>
        <w:t>авил</w:t>
      </w:r>
      <w:r w:rsidR="00EB6E79">
        <w:rPr>
          <w:b/>
          <w:color w:val="000000"/>
          <w:sz w:val="32"/>
          <w:szCs w:val="32"/>
          <w:u w:val="single"/>
        </w:rPr>
        <w:t xml:space="preserve"> 22208</w:t>
      </w:r>
      <w:r w:rsidRPr="00B466B5">
        <w:rPr>
          <w:b/>
          <w:color w:val="000000"/>
          <w:sz w:val="32"/>
          <w:szCs w:val="32"/>
          <w:u w:val="single"/>
        </w:rPr>
        <w:t>,00 рубля, для жителей сельского поселения Хатанга</w:t>
      </w:r>
    </w:p>
    <w:p w:rsidR="00AA34FD" w:rsidRPr="00AA34FD" w:rsidRDefault="00EB6E79" w:rsidP="00AA34FD">
      <w:pPr>
        <w:shd w:val="clear" w:color="auto" w:fill="FFFFFF"/>
        <w:jc w:val="center"/>
        <w:rPr>
          <w:b/>
          <w:color w:val="000000"/>
          <w:sz w:val="32"/>
          <w:szCs w:val="32"/>
          <w:u w:val="single"/>
        </w:rPr>
      </w:pPr>
      <w:r>
        <w:rPr>
          <w:b/>
          <w:color w:val="000000"/>
          <w:sz w:val="32"/>
          <w:szCs w:val="32"/>
          <w:u w:val="single"/>
        </w:rPr>
        <w:t xml:space="preserve"> – 36901</w:t>
      </w:r>
      <w:r w:rsidR="00AA34FD" w:rsidRPr="00B466B5">
        <w:rPr>
          <w:b/>
          <w:color w:val="000000"/>
          <w:sz w:val="32"/>
          <w:szCs w:val="32"/>
          <w:u w:val="single"/>
        </w:rPr>
        <w:t xml:space="preserve"> рублей</w:t>
      </w:r>
    </w:p>
    <w:p w:rsidR="00AA34FD" w:rsidRPr="0073773B" w:rsidRDefault="00AA34FD" w:rsidP="00AA34FD">
      <w:pPr>
        <w:rPr>
          <w:b/>
          <w:bCs/>
          <w:sz w:val="32"/>
          <w:szCs w:val="32"/>
        </w:rPr>
      </w:pPr>
      <w:r w:rsidRPr="0073773B">
        <w:rPr>
          <w:b/>
          <w:bCs/>
          <w:sz w:val="32"/>
          <w:szCs w:val="32"/>
        </w:rPr>
        <w:t>Необходимые документы:</w:t>
      </w:r>
    </w:p>
    <w:p w:rsidR="00AA34FD" w:rsidRPr="0073773B" w:rsidRDefault="00AA34FD" w:rsidP="00AA34FD">
      <w:pPr>
        <w:shd w:val="clear" w:color="auto" w:fill="FFFFFF"/>
        <w:jc w:val="center"/>
        <w:rPr>
          <w:color w:val="000000"/>
          <w:sz w:val="32"/>
          <w:szCs w:val="32"/>
          <w:u w:val="single"/>
        </w:rPr>
      </w:pPr>
    </w:p>
    <w:p w:rsidR="00AA34FD" w:rsidRPr="0073773B" w:rsidRDefault="00AA34FD" w:rsidP="00AA34FD">
      <w:pPr>
        <w:shd w:val="clear" w:color="auto" w:fill="FFFFFF"/>
        <w:jc w:val="both"/>
        <w:rPr>
          <w:color w:val="000000"/>
          <w:sz w:val="32"/>
          <w:szCs w:val="32"/>
        </w:rPr>
      </w:pPr>
      <w:r w:rsidRPr="0073773B">
        <w:rPr>
          <w:color w:val="000000"/>
          <w:sz w:val="32"/>
          <w:szCs w:val="32"/>
        </w:rPr>
        <w:t xml:space="preserve">         1. документы, удостоверяющие личность родителей, </w:t>
      </w:r>
    </w:p>
    <w:p w:rsidR="00AA34FD" w:rsidRPr="0073773B" w:rsidRDefault="00AA34FD" w:rsidP="00AA34FD">
      <w:pPr>
        <w:shd w:val="clear" w:color="auto" w:fill="FFFFFF"/>
        <w:jc w:val="both"/>
        <w:rPr>
          <w:color w:val="000000"/>
          <w:sz w:val="32"/>
          <w:szCs w:val="32"/>
        </w:rPr>
      </w:pPr>
      <w:r w:rsidRPr="0073773B">
        <w:rPr>
          <w:color w:val="000000"/>
          <w:sz w:val="32"/>
          <w:szCs w:val="32"/>
        </w:rPr>
        <w:t xml:space="preserve">         2. документы, подтверждающие факт рождения (усыновления) и регистрации ребенка, </w:t>
      </w:r>
    </w:p>
    <w:p w:rsidR="00AA34FD" w:rsidRPr="000367A9" w:rsidRDefault="00AA34FD" w:rsidP="00AA34FD">
      <w:pPr>
        <w:autoSpaceDE w:val="0"/>
        <w:autoSpaceDN w:val="0"/>
        <w:adjustRightInd w:val="0"/>
        <w:jc w:val="both"/>
        <w:rPr>
          <w:bCs/>
          <w:sz w:val="32"/>
          <w:szCs w:val="32"/>
        </w:rPr>
      </w:pPr>
      <w:r w:rsidRPr="0073773B">
        <w:rPr>
          <w:color w:val="000000"/>
          <w:sz w:val="32"/>
          <w:szCs w:val="32"/>
        </w:rPr>
        <w:t xml:space="preserve">         </w:t>
      </w:r>
      <w:r>
        <w:rPr>
          <w:color w:val="000000"/>
          <w:sz w:val="32"/>
          <w:szCs w:val="32"/>
        </w:rPr>
        <w:t>3. справки</w:t>
      </w:r>
      <w:r w:rsidRPr="0073773B">
        <w:rPr>
          <w:color w:val="000000"/>
          <w:sz w:val="32"/>
          <w:szCs w:val="32"/>
        </w:rPr>
        <w:t xml:space="preserve"> о доходах родителей за 12 месяцев</w:t>
      </w:r>
      <w:r>
        <w:rPr>
          <w:color w:val="000000"/>
          <w:sz w:val="32"/>
          <w:szCs w:val="32"/>
        </w:rPr>
        <w:t xml:space="preserve">. </w:t>
      </w:r>
      <w:r w:rsidRPr="000367A9">
        <w:rPr>
          <w:bCs/>
          <w:sz w:val="32"/>
          <w:szCs w:val="32"/>
        </w:rPr>
        <w:t>Отсчет указанного двенадцатимесячного периода начинается за шесть месяцев до даты подачи заявления о назначении такой ежемесячной выплаты</w:t>
      </w:r>
      <w:r w:rsidR="00EB6E79">
        <w:rPr>
          <w:bCs/>
          <w:sz w:val="32"/>
          <w:szCs w:val="32"/>
        </w:rPr>
        <w:t xml:space="preserve"> (по инициативе заявителя)</w:t>
      </w:r>
      <w:r w:rsidRPr="000367A9">
        <w:rPr>
          <w:bCs/>
          <w:sz w:val="32"/>
          <w:szCs w:val="32"/>
        </w:rPr>
        <w:t>.</w:t>
      </w:r>
    </w:p>
    <w:p w:rsidR="00AA34FD" w:rsidRPr="000367A9" w:rsidRDefault="00AA34FD" w:rsidP="00AA34FD">
      <w:pPr>
        <w:shd w:val="clear" w:color="auto" w:fill="FFFFFF"/>
        <w:jc w:val="both"/>
        <w:rPr>
          <w:color w:val="000000"/>
          <w:sz w:val="32"/>
          <w:szCs w:val="32"/>
        </w:rPr>
      </w:pPr>
    </w:p>
    <w:p w:rsidR="00AA34FD" w:rsidRPr="0073773B" w:rsidRDefault="00AA34FD" w:rsidP="00AA34FD">
      <w:pPr>
        <w:shd w:val="clear" w:color="auto" w:fill="FFFFFF"/>
        <w:jc w:val="both"/>
        <w:rPr>
          <w:color w:val="000000"/>
          <w:sz w:val="32"/>
          <w:szCs w:val="32"/>
        </w:rPr>
      </w:pPr>
      <w:r w:rsidRPr="0073773B">
        <w:rPr>
          <w:color w:val="000000"/>
          <w:sz w:val="32"/>
          <w:szCs w:val="32"/>
        </w:rPr>
        <w:t xml:space="preserve"> </w:t>
      </w:r>
      <w:r>
        <w:rPr>
          <w:color w:val="000000"/>
          <w:sz w:val="32"/>
          <w:szCs w:val="32"/>
        </w:rPr>
        <w:t xml:space="preserve">        4. </w:t>
      </w:r>
      <w:r w:rsidRPr="0073773B">
        <w:rPr>
          <w:color w:val="000000"/>
          <w:sz w:val="32"/>
          <w:szCs w:val="32"/>
        </w:rPr>
        <w:t xml:space="preserve">реквизиты банковского счета. </w:t>
      </w:r>
    </w:p>
    <w:p w:rsidR="00251FCE" w:rsidRDefault="00AA34FD" w:rsidP="00AA34FD">
      <w:pPr>
        <w:shd w:val="clear" w:color="auto" w:fill="FFFFFF"/>
        <w:spacing w:before="100" w:beforeAutospacing="1" w:after="100" w:afterAutospacing="1"/>
        <w:jc w:val="both"/>
        <w:rPr>
          <w:color w:val="000000"/>
          <w:sz w:val="32"/>
          <w:szCs w:val="32"/>
        </w:rPr>
      </w:pPr>
      <w:r w:rsidRPr="0073773B">
        <w:rPr>
          <w:color w:val="000000"/>
          <w:sz w:val="32"/>
          <w:szCs w:val="32"/>
        </w:rPr>
        <w:t xml:space="preserve">          Ежемесячная выплата осуществляется со дня рождения ребенка, если обращение </w:t>
      </w:r>
      <w:r>
        <w:rPr>
          <w:color w:val="000000"/>
          <w:sz w:val="32"/>
          <w:szCs w:val="32"/>
        </w:rPr>
        <w:t xml:space="preserve"> </w:t>
      </w:r>
      <w:r w:rsidRPr="0073773B">
        <w:rPr>
          <w:color w:val="000000"/>
          <w:sz w:val="32"/>
          <w:szCs w:val="32"/>
        </w:rPr>
        <w:t xml:space="preserve">за ее назначением последовало не позднее шести месяцев со дня рождения ребенка. </w:t>
      </w:r>
      <w:r>
        <w:rPr>
          <w:color w:val="000000"/>
          <w:sz w:val="32"/>
          <w:szCs w:val="32"/>
        </w:rPr>
        <w:t>В</w:t>
      </w:r>
      <w:r w:rsidRPr="0073773B">
        <w:rPr>
          <w:color w:val="000000"/>
          <w:sz w:val="32"/>
          <w:szCs w:val="32"/>
        </w:rPr>
        <w:t xml:space="preserve"> остальных случаях ежемесячная выплата осуществляется со дня обращения за ее назначением. </w:t>
      </w:r>
      <w:r w:rsidR="00EB6E79">
        <w:rPr>
          <w:color w:val="000000"/>
          <w:sz w:val="32"/>
          <w:szCs w:val="32"/>
        </w:rPr>
        <w:t xml:space="preserve">Ежемесячная денежная выплата назначается сроком на 1 год. </w:t>
      </w:r>
    </w:p>
    <w:p w:rsidR="00251FCE" w:rsidRDefault="00251FCE" w:rsidP="00AA34FD">
      <w:pPr>
        <w:shd w:val="clear" w:color="auto" w:fill="FFFFFF"/>
        <w:spacing w:before="100" w:beforeAutospacing="1" w:after="100" w:afterAutospacing="1"/>
        <w:jc w:val="both"/>
        <w:rPr>
          <w:color w:val="000000"/>
          <w:sz w:val="32"/>
          <w:szCs w:val="32"/>
        </w:rPr>
      </w:pPr>
    </w:p>
    <w:p w:rsidR="00EB6E79" w:rsidRDefault="00EB6E79" w:rsidP="00EB6E79">
      <w:pPr>
        <w:rPr>
          <w:b/>
          <w:bCs/>
          <w:sz w:val="28"/>
          <w:szCs w:val="28"/>
        </w:rPr>
      </w:pPr>
    </w:p>
    <w:p w:rsidR="00EB6E79" w:rsidRDefault="00EB6E79" w:rsidP="00251FCE">
      <w:pPr>
        <w:jc w:val="center"/>
        <w:rPr>
          <w:b/>
          <w:bCs/>
          <w:sz w:val="28"/>
          <w:szCs w:val="28"/>
        </w:rPr>
      </w:pPr>
    </w:p>
    <w:p w:rsidR="00EB6E79" w:rsidRDefault="00EB6E79" w:rsidP="00251FCE">
      <w:pPr>
        <w:jc w:val="center"/>
        <w:rPr>
          <w:b/>
          <w:bCs/>
          <w:sz w:val="28"/>
          <w:szCs w:val="28"/>
        </w:rPr>
      </w:pPr>
    </w:p>
    <w:p w:rsidR="00EB6E79" w:rsidRDefault="00EB6E79" w:rsidP="00251FCE">
      <w:pPr>
        <w:jc w:val="center"/>
        <w:rPr>
          <w:b/>
          <w:bCs/>
          <w:sz w:val="28"/>
          <w:szCs w:val="28"/>
        </w:rPr>
      </w:pPr>
    </w:p>
    <w:p w:rsidR="00251FCE" w:rsidRPr="00AC5B14" w:rsidRDefault="00251FCE" w:rsidP="00251FCE">
      <w:pPr>
        <w:jc w:val="center"/>
        <w:rPr>
          <w:sz w:val="32"/>
          <w:szCs w:val="32"/>
        </w:rPr>
      </w:pPr>
      <w:r w:rsidRPr="004F4B5B">
        <w:rPr>
          <w:b/>
          <w:bCs/>
          <w:sz w:val="28"/>
          <w:szCs w:val="28"/>
        </w:rPr>
        <w:t>Ежемесячная денежная выплата при рождении (усыновлении) третьего ребенка и (или) последующих детей</w:t>
      </w:r>
    </w:p>
    <w:p w:rsidR="00EB6E79" w:rsidRDefault="00EB6E79" w:rsidP="00251FCE">
      <w:pPr>
        <w:autoSpaceDE w:val="0"/>
        <w:autoSpaceDN w:val="0"/>
        <w:adjustRightInd w:val="0"/>
        <w:ind w:firstLine="709"/>
        <w:jc w:val="both"/>
        <w:rPr>
          <w:bCs/>
          <w:sz w:val="28"/>
          <w:szCs w:val="28"/>
        </w:rPr>
      </w:pPr>
    </w:p>
    <w:p w:rsidR="00251FCE" w:rsidRPr="004F4B5B" w:rsidRDefault="00251FCE" w:rsidP="00251FCE">
      <w:pPr>
        <w:autoSpaceDE w:val="0"/>
        <w:autoSpaceDN w:val="0"/>
        <w:adjustRightInd w:val="0"/>
        <w:ind w:firstLine="709"/>
        <w:jc w:val="both"/>
        <w:rPr>
          <w:bCs/>
          <w:sz w:val="28"/>
          <w:szCs w:val="28"/>
        </w:rPr>
      </w:pPr>
      <w:r w:rsidRPr="004F4B5B">
        <w:rPr>
          <w:bCs/>
          <w:sz w:val="28"/>
          <w:szCs w:val="28"/>
        </w:rPr>
        <w:t xml:space="preserve">Право на получение ежемесячной выплаты возникает </w:t>
      </w:r>
      <w:r w:rsidRPr="004F4B5B">
        <w:rPr>
          <w:sz w:val="28"/>
          <w:szCs w:val="28"/>
        </w:rPr>
        <w:t>при рождении (усыновлении) третьего и (или) последующего ребенка (детей)</w:t>
      </w:r>
      <w:r w:rsidRPr="004F4B5B">
        <w:rPr>
          <w:bCs/>
          <w:sz w:val="28"/>
          <w:szCs w:val="28"/>
        </w:rPr>
        <w:t xml:space="preserve"> в случае:</w:t>
      </w:r>
    </w:p>
    <w:p w:rsidR="00251FCE" w:rsidRPr="004F4B5B" w:rsidRDefault="00251FCE" w:rsidP="00251FCE">
      <w:pPr>
        <w:pStyle w:val="ad"/>
        <w:numPr>
          <w:ilvl w:val="0"/>
          <w:numId w:val="4"/>
        </w:numPr>
        <w:autoSpaceDE w:val="0"/>
        <w:autoSpaceDN w:val="0"/>
        <w:adjustRightInd w:val="0"/>
        <w:ind w:left="0" w:firstLine="709"/>
        <w:jc w:val="both"/>
        <w:rPr>
          <w:bCs/>
          <w:sz w:val="28"/>
          <w:szCs w:val="28"/>
        </w:rPr>
      </w:pPr>
      <w:r w:rsidRPr="004F4B5B">
        <w:rPr>
          <w:bCs/>
          <w:sz w:val="28"/>
          <w:szCs w:val="28"/>
        </w:rPr>
        <w:t xml:space="preserve">третий (и) или последующий (родной, усыновленный) ребенок, рождённый начиная с 1 января 2020 года, </w:t>
      </w:r>
      <w:r>
        <w:rPr>
          <w:bCs/>
          <w:sz w:val="28"/>
          <w:szCs w:val="28"/>
        </w:rPr>
        <w:t xml:space="preserve">по 31.12.2022 года и </w:t>
      </w:r>
      <w:r w:rsidRPr="004F4B5B">
        <w:rPr>
          <w:bCs/>
          <w:sz w:val="28"/>
          <w:szCs w:val="28"/>
        </w:rPr>
        <w:t>являющийся гражданином Российской Федерации,</w:t>
      </w:r>
    </w:p>
    <w:p w:rsidR="00251FCE" w:rsidRPr="004F4B5B" w:rsidRDefault="00251FCE" w:rsidP="00251FCE">
      <w:pPr>
        <w:pStyle w:val="ad"/>
        <w:numPr>
          <w:ilvl w:val="0"/>
          <w:numId w:val="4"/>
        </w:numPr>
        <w:autoSpaceDE w:val="0"/>
        <w:autoSpaceDN w:val="0"/>
        <w:adjustRightInd w:val="0"/>
        <w:ind w:left="0" w:firstLine="709"/>
        <w:jc w:val="both"/>
        <w:rPr>
          <w:bCs/>
          <w:sz w:val="28"/>
          <w:szCs w:val="28"/>
        </w:rPr>
      </w:pPr>
      <w:r w:rsidRPr="004F4B5B">
        <w:rPr>
          <w:bCs/>
          <w:sz w:val="28"/>
          <w:szCs w:val="28"/>
        </w:rPr>
        <w:t>регистрация рождения ребенка осуществлена в органе записей актов гражданского состояния, образованном на территории Красноярского края,</w:t>
      </w:r>
    </w:p>
    <w:p w:rsidR="00251FCE" w:rsidRPr="00251FCE" w:rsidRDefault="00251FCE" w:rsidP="00251FCE">
      <w:pPr>
        <w:autoSpaceDE w:val="0"/>
        <w:autoSpaceDN w:val="0"/>
        <w:adjustRightInd w:val="0"/>
        <w:ind w:firstLine="540"/>
        <w:jc w:val="both"/>
        <w:rPr>
          <w:rFonts w:eastAsiaTheme="minorHAnsi"/>
          <w:sz w:val="28"/>
          <w:szCs w:val="28"/>
          <w:lang w:eastAsia="en-US"/>
        </w:rPr>
      </w:pPr>
      <w:r w:rsidRPr="004F4B5B">
        <w:rPr>
          <w:bCs/>
          <w:sz w:val="28"/>
          <w:szCs w:val="28"/>
        </w:rPr>
        <w:t xml:space="preserve"> размер среднедушевого дохода семьи не превышает</w:t>
      </w:r>
      <w:r w:rsidRPr="004F4B5B">
        <w:rPr>
          <w:sz w:val="28"/>
          <w:szCs w:val="28"/>
        </w:rPr>
        <w:t xml:space="preserve"> двукратную величину прожиточного минимума трудоспособного </w:t>
      </w:r>
      <w:r w:rsidRPr="00251FCE">
        <w:rPr>
          <w:rFonts w:eastAsiaTheme="minorHAnsi"/>
          <w:sz w:val="28"/>
          <w:szCs w:val="28"/>
          <w:lang w:eastAsia="en-US"/>
        </w:rPr>
        <w:t>населения, установленную по соответствующей группе территорий Красноярского края на год обращения за назначением ежемесячной выплаты.</w:t>
      </w:r>
    </w:p>
    <w:p w:rsidR="00251FCE" w:rsidRPr="004F4B5B" w:rsidRDefault="00251FCE" w:rsidP="00251FCE">
      <w:pPr>
        <w:pStyle w:val="ad"/>
        <w:numPr>
          <w:ilvl w:val="0"/>
          <w:numId w:val="4"/>
        </w:numPr>
        <w:autoSpaceDE w:val="0"/>
        <w:autoSpaceDN w:val="0"/>
        <w:adjustRightInd w:val="0"/>
        <w:ind w:left="0" w:firstLine="709"/>
        <w:jc w:val="both"/>
        <w:rPr>
          <w:sz w:val="28"/>
          <w:szCs w:val="28"/>
        </w:rPr>
      </w:pPr>
      <w:r w:rsidRPr="004F4B5B">
        <w:rPr>
          <w:sz w:val="28"/>
          <w:szCs w:val="28"/>
        </w:rPr>
        <w:t xml:space="preserve">При одновременном рождении двух и более детей, с рождением которых возникло право на ежемесячную выплату, размер ежемесячной выплаты суммируется. </w:t>
      </w:r>
    </w:p>
    <w:p w:rsidR="00251FCE" w:rsidRPr="004F4B5B" w:rsidRDefault="00251FCE" w:rsidP="00251FCE">
      <w:pPr>
        <w:autoSpaceDE w:val="0"/>
        <w:autoSpaceDN w:val="0"/>
        <w:adjustRightInd w:val="0"/>
        <w:ind w:firstLine="709"/>
        <w:jc w:val="both"/>
        <w:rPr>
          <w:sz w:val="28"/>
          <w:szCs w:val="28"/>
        </w:rPr>
      </w:pPr>
      <w:r w:rsidRPr="004F4B5B">
        <w:rPr>
          <w:sz w:val="28"/>
          <w:szCs w:val="28"/>
        </w:rPr>
        <w:t xml:space="preserve">Ежемесячная выплата назначается со дня рождения ребенка, с рождением которого возникло право на ежемесячную выплату, если обращение за ее назначением последовало </w:t>
      </w:r>
      <w:r>
        <w:rPr>
          <w:sz w:val="28"/>
          <w:szCs w:val="28"/>
        </w:rPr>
        <w:t xml:space="preserve"> </w:t>
      </w:r>
      <w:r w:rsidRPr="004F4B5B">
        <w:rPr>
          <w:sz w:val="28"/>
          <w:szCs w:val="28"/>
        </w:rPr>
        <w:t>не позднее шести месяцев со дня рождения ребенка. В остальных случаях ежемесячная выплата назначается со дня обращения за ее назначением.</w:t>
      </w:r>
    </w:p>
    <w:p w:rsidR="00251FCE" w:rsidRPr="002A3350" w:rsidRDefault="00251FCE" w:rsidP="00251FCE">
      <w:pPr>
        <w:autoSpaceDE w:val="0"/>
        <w:autoSpaceDN w:val="0"/>
        <w:adjustRightInd w:val="0"/>
        <w:jc w:val="both"/>
        <w:rPr>
          <w:sz w:val="28"/>
          <w:szCs w:val="28"/>
        </w:rPr>
      </w:pPr>
      <w:r>
        <w:rPr>
          <w:sz w:val="28"/>
          <w:szCs w:val="28"/>
        </w:rPr>
        <w:t xml:space="preserve">       </w:t>
      </w:r>
      <w:r>
        <w:rPr>
          <w:b/>
          <w:bCs/>
          <w:sz w:val="28"/>
          <w:szCs w:val="28"/>
        </w:rPr>
        <w:t xml:space="preserve">  </w:t>
      </w:r>
      <w:r w:rsidRPr="004F4B5B">
        <w:rPr>
          <w:b/>
          <w:bCs/>
          <w:sz w:val="28"/>
          <w:szCs w:val="28"/>
        </w:rPr>
        <w:t xml:space="preserve">Выплата предоставляется: </w:t>
      </w:r>
    </w:p>
    <w:p w:rsidR="00251FCE" w:rsidRPr="004F4B5B" w:rsidRDefault="00251FCE" w:rsidP="00251FCE">
      <w:pPr>
        <w:jc w:val="both"/>
        <w:rPr>
          <w:sz w:val="28"/>
          <w:szCs w:val="28"/>
        </w:rPr>
      </w:pPr>
      <w:r w:rsidRPr="004F4B5B">
        <w:rPr>
          <w:bCs/>
          <w:sz w:val="28"/>
          <w:szCs w:val="28"/>
        </w:rPr>
        <w:t>Женщине, родившей (усыновившей) третьего ребенка (</w:t>
      </w:r>
      <w:r w:rsidRPr="004F4B5B">
        <w:rPr>
          <w:sz w:val="28"/>
          <w:szCs w:val="28"/>
        </w:rPr>
        <w:t>граждане Российской Федерации, постоянно проживающие на территории Красноярского края)</w:t>
      </w:r>
    </w:p>
    <w:p w:rsidR="00251FCE" w:rsidRPr="004F4B5B" w:rsidRDefault="00251FCE" w:rsidP="00251FCE">
      <w:pPr>
        <w:rPr>
          <w:b/>
          <w:bCs/>
          <w:sz w:val="28"/>
          <w:szCs w:val="28"/>
        </w:rPr>
      </w:pPr>
      <w:r>
        <w:rPr>
          <w:b/>
          <w:bCs/>
          <w:sz w:val="28"/>
          <w:szCs w:val="28"/>
        </w:rPr>
        <w:t xml:space="preserve">         </w:t>
      </w:r>
      <w:r w:rsidRPr="004F4B5B">
        <w:rPr>
          <w:b/>
          <w:bCs/>
          <w:sz w:val="28"/>
          <w:szCs w:val="28"/>
        </w:rPr>
        <w:t>Необходимые документы:</w:t>
      </w:r>
    </w:p>
    <w:p w:rsidR="00251FCE" w:rsidRPr="004F4B5B"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bookmarkStart w:id="1" w:name="Par16"/>
      <w:bookmarkEnd w:id="1"/>
      <w:r w:rsidRPr="004F4B5B">
        <w:rPr>
          <w:sz w:val="28"/>
          <w:szCs w:val="28"/>
        </w:rPr>
        <w:t>Паспорт (копия) гражданина Российской Федерации заявителя или иного документа, удостоверяющего личность заявителя.</w:t>
      </w:r>
    </w:p>
    <w:p w:rsidR="00251FCE" w:rsidRPr="004F4B5B"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r w:rsidRPr="004F4B5B">
        <w:rPr>
          <w:sz w:val="28"/>
          <w:szCs w:val="28"/>
        </w:rPr>
        <w:t>Документ о месте жительства заявителя на территории Красноярского края.</w:t>
      </w:r>
    </w:p>
    <w:p w:rsidR="00251FCE" w:rsidRPr="004F4B5B"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r w:rsidRPr="004F4B5B">
        <w:rPr>
          <w:sz w:val="28"/>
          <w:szCs w:val="28"/>
        </w:rPr>
        <w:t xml:space="preserve">Копия решения суда об установлении факта проживания заявителя </w:t>
      </w:r>
      <w:r w:rsidRPr="004F4B5B">
        <w:rPr>
          <w:sz w:val="28"/>
          <w:szCs w:val="28"/>
        </w:rPr>
        <w:br/>
        <w:t>на территории Красноярского края - в случае, если заявитель не зарегистрирован по месту жительства на территории Красноярского края.</w:t>
      </w:r>
    </w:p>
    <w:p w:rsidR="00251FCE" w:rsidRPr="004F4B5B"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r w:rsidRPr="004F4B5B">
        <w:rPr>
          <w:sz w:val="28"/>
          <w:szCs w:val="28"/>
        </w:rPr>
        <w:t>Копии свидетельств о рождении детей.</w:t>
      </w:r>
    </w:p>
    <w:p w:rsidR="00251FCE" w:rsidRPr="004F4B5B"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bookmarkStart w:id="2" w:name="Par19"/>
      <w:bookmarkStart w:id="3" w:name="Par24"/>
      <w:bookmarkEnd w:id="2"/>
      <w:bookmarkEnd w:id="3"/>
      <w:r w:rsidRPr="004F4B5B">
        <w:rPr>
          <w:sz w:val="28"/>
          <w:szCs w:val="28"/>
        </w:rPr>
        <w:t>Документы, подтверждающие доходы членов семьи за 3 последних календарных месяца, предшествующих месяцу подачи заявления.</w:t>
      </w:r>
    </w:p>
    <w:p w:rsidR="00251FCE" w:rsidRPr="004F4B5B"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r w:rsidRPr="004F4B5B">
        <w:rPr>
          <w:sz w:val="28"/>
          <w:szCs w:val="28"/>
        </w:rPr>
        <w:t>Копия свидетельства о расторжении брака (при наличии)</w:t>
      </w:r>
    </w:p>
    <w:p w:rsidR="00251FCE" w:rsidRPr="0084060D" w:rsidRDefault="00251FCE" w:rsidP="00251FCE">
      <w:pPr>
        <w:pStyle w:val="ad"/>
        <w:numPr>
          <w:ilvl w:val="0"/>
          <w:numId w:val="5"/>
        </w:numPr>
        <w:tabs>
          <w:tab w:val="left" w:pos="709"/>
          <w:tab w:val="left" w:pos="993"/>
        </w:tabs>
        <w:autoSpaceDE w:val="0"/>
        <w:autoSpaceDN w:val="0"/>
        <w:adjustRightInd w:val="0"/>
        <w:ind w:left="0" w:firstLine="709"/>
        <w:jc w:val="both"/>
        <w:rPr>
          <w:sz w:val="28"/>
          <w:szCs w:val="28"/>
        </w:rPr>
      </w:pPr>
      <w:r w:rsidRPr="0084060D">
        <w:rPr>
          <w:sz w:val="28"/>
          <w:szCs w:val="28"/>
        </w:rPr>
        <w:t>Копия свидетельства о смерти родителя (при наличии).</w:t>
      </w:r>
    </w:p>
    <w:p w:rsidR="00752E01" w:rsidRPr="00791C6E" w:rsidRDefault="00251FCE" w:rsidP="00791C6E">
      <w:pPr>
        <w:tabs>
          <w:tab w:val="left" w:pos="993"/>
        </w:tabs>
        <w:autoSpaceDE w:val="0"/>
        <w:autoSpaceDN w:val="0"/>
        <w:adjustRightInd w:val="0"/>
        <w:ind w:firstLine="709"/>
        <w:jc w:val="both"/>
        <w:rPr>
          <w:bCs/>
          <w:sz w:val="28"/>
          <w:szCs w:val="28"/>
        </w:rPr>
      </w:pPr>
      <w:r w:rsidRPr="00EB6E79">
        <w:rPr>
          <w:bCs/>
          <w:sz w:val="28"/>
          <w:szCs w:val="28"/>
        </w:rPr>
        <w:t>Размер выплаты   в  2021 году  для  жителей   Таймырского Долгано-Ненецкого муниципал</w:t>
      </w:r>
      <w:r w:rsidR="00EB6E79" w:rsidRPr="00EB6E79">
        <w:rPr>
          <w:bCs/>
          <w:sz w:val="28"/>
          <w:szCs w:val="28"/>
        </w:rPr>
        <w:t>ьного района  составляет – 22208</w:t>
      </w:r>
      <w:r w:rsidRPr="00EB6E79">
        <w:rPr>
          <w:bCs/>
          <w:sz w:val="28"/>
          <w:szCs w:val="28"/>
        </w:rPr>
        <w:t xml:space="preserve"> руб., для  жителей  сельс</w:t>
      </w:r>
      <w:r w:rsidR="00EB6E79" w:rsidRPr="00EB6E79">
        <w:rPr>
          <w:bCs/>
          <w:sz w:val="28"/>
          <w:szCs w:val="28"/>
        </w:rPr>
        <w:t>кого поселения  Хатанга  - 36901</w:t>
      </w:r>
      <w:r w:rsidRPr="00EB6E79">
        <w:rPr>
          <w:bCs/>
          <w:sz w:val="28"/>
          <w:szCs w:val="28"/>
        </w:rPr>
        <w:t xml:space="preserve"> руб.</w:t>
      </w:r>
      <w:bookmarkStart w:id="4" w:name="_GoBack"/>
      <w:bookmarkEnd w:id="4"/>
    </w:p>
    <w:sectPr w:rsidR="00752E01" w:rsidRPr="00791C6E" w:rsidSect="00EB6E79">
      <w:pgSz w:w="16838" w:h="11906" w:orient="landscape" w:code="9"/>
      <w:pgMar w:top="0"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42" w:rsidRDefault="00B26142" w:rsidP="00812BD7">
      <w:r>
        <w:separator/>
      </w:r>
    </w:p>
  </w:endnote>
  <w:endnote w:type="continuationSeparator" w:id="0">
    <w:p w:rsidR="00B26142" w:rsidRDefault="00B26142" w:rsidP="0081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42" w:rsidRDefault="00B26142" w:rsidP="00812BD7">
      <w:r>
        <w:separator/>
      </w:r>
    </w:p>
  </w:footnote>
  <w:footnote w:type="continuationSeparator" w:id="0">
    <w:p w:rsidR="00B26142" w:rsidRDefault="00B26142" w:rsidP="00812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088"/>
    <w:multiLevelType w:val="hybridMultilevel"/>
    <w:tmpl w:val="58448D3C"/>
    <w:lvl w:ilvl="0" w:tplc="EC2C193C">
      <w:start w:val="1"/>
      <w:numFmt w:val="decimal"/>
      <w:lvlText w:val="%1."/>
      <w:lvlJc w:val="left"/>
      <w:pPr>
        <w:ind w:left="1339" w:hanging="63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C4728A"/>
    <w:multiLevelType w:val="hybridMultilevel"/>
    <w:tmpl w:val="CB200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BD1029"/>
    <w:multiLevelType w:val="hybridMultilevel"/>
    <w:tmpl w:val="032C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173F05"/>
    <w:multiLevelType w:val="hybridMultilevel"/>
    <w:tmpl w:val="ECC2820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64DF1474"/>
    <w:multiLevelType w:val="hybridMultilevel"/>
    <w:tmpl w:val="AD761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E9"/>
    <w:rsid w:val="00035198"/>
    <w:rsid w:val="00063F9C"/>
    <w:rsid w:val="0008733D"/>
    <w:rsid w:val="00092162"/>
    <w:rsid w:val="00095754"/>
    <w:rsid w:val="000B0E38"/>
    <w:rsid w:val="000B5EA3"/>
    <w:rsid w:val="000E53C6"/>
    <w:rsid w:val="000E7039"/>
    <w:rsid w:val="00106888"/>
    <w:rsid w:val="00176064"/>
    <w:rsid w:val="001C7118"/>
    <w:rsid w:val="001D7DBE"/>
    <w:rsid w:val="001E0B13"/>
    <w:rsid w:val="001F6DED"/>
    <w:rsid w:val="00200425"/>
    <w:rsid w:val="00214DD4"/>
    <w:rsid w:val="002227F7"/>
    <w:rsid w:val="00251FCE"/>
    <w:rsid w:val="0026007D"/>
    <w:rsid w:val="002840A3"/>
    <w:rsid w:val="00297E2B"/>
    <w:rsid w:val="002B28D1"/>
    <w:rsid w:val="002C088A"/>
    <w:rsid w:val="002C52D5"/>
    <w:rsid w:val="00313331"/>
    <w:rsid w:val="00313F3C"/>
    <w:rsid w:val="003304CD"/>
    <w:rsid w:val="00330648"/>
    <w:rsid w:val="003363EE"/>
    <w:rsid w:val="00342CAC"/>
    <w:rsid w:val="00381102"/>
    <w:rsid w:val="00391513"/>
    <w:rsid w:val="003A3545"/>
    <w:rsid w:val="003B1CA2"/>
    <w:rsid w:val="003C301E"/>
    <w:rsid w:val="003D4955"/>
    <w:rsid w:val="003E616F"/>
    <w:rsid w:val="00435465"/>
    <w:rsid w:val="004376D0"/>
    <w:rsid w:val="00442526"/>
    <w:rsid w:val="004551BC"/>
    <w:rsid w:val="004714D7"/>
    <w:rsid w:val="004833C2"/>
    <w:rsid w:val="00512012"/>
    <w:rsid w:val="0051287D"/>
    <w:rsid w:val="005331FC"/>
    <w:rsid w:val="00552BE2"/>
    <w:rsid w:val="0055794E"/>
    <w:rsid w:val="00570B31"/>
    <w:rsid w:val="005A3943"/>
    <w:rsid w:val="005C21FC"/>
    <w:rsid w:val="005C318E"/>
    <w:rsid w:val="0064262D"/>
    <w:rsid w:val="00653831"/>
    <w:rsid w:val="00664C56"/>
    <w:rsid w:val="00687E0A"/>
    <w:rsid w:val="006D048E"/>
    <w:rsid w:val="0070668C"/>
    <w:rsid w:val="00713CC8"/>
    <w:rsid w:val="00733A3F"/>
    <w:rsid w:val="007475B7"/>
    <w:rsid w:val="00752E01"/>
    <w:rsid w:val="00753E91"/>
    <w:rsid w:val="0075638F"/>
    <w:rsid w:val="00756BA6"/>
    <w:rsid w:val="00760BCB"/>
    <w:rsid w:val="00791C6E"/>
    <w:rsid w:val="007A6F19"/>
    <w:rsid w:val="007F6F75"/>
    <w:rsid w:val="00810E1C"/>
    <w:rsid w:val="00812BD7"/>
    <w:rsid w:val="00852479"/>
    <w:rsid w:val="00874BF8"/>
    <w:rsid w:val="008826EB"/>
    <w:rsid w:val="008B0A7E"/>
    <w:rsid w:val="008C6816"/>
    <w:rsid w:val="008F3EAB"/>
    <w:rsid w:val="008F4140"/>
    <w:rsid w:val="008F55AD"/>
    <w:rsid w:val="00913702"/>
    <w:rsid w:val="00917BFD"/>
    <w:rsid w:val="00940BAF"/>
    <w:rsid w:val="009414E7"/>
    <w:rsid w:val="0098370B"/>
    <w:rsid w:val="0098394D"/>
    <w:rsid w:val="00985987"/>
    <w:rsid w:val="00990925"/>
    <w:rsid w:val="00993AE0"/>
    <w:rsid w:val="009D69EE"/>
    <w:rsid w:val="009E67F2"/>
    <w:rsid w:val="009F2FB9"/>
    <w:rsid w:val="009F7EEB"/>
    <w:rsid w:val="00A22AF9"/>
    <w:rsid w:val="00A41265"/>
    <w:rsid w:val="00AA154C"/>
    <w:rsid w:val="00AA34FD"/>
    <w:rsid w:val="00AA3D0A"/>
    <w:rsid w:val="00AB63F5"/>
    <w:rsid w:val="00AB6D9B"/>
    <w:rsid w:val="00AF7AB4"/>
    <w:rsid w:val="00B12CBB"/>
    <w:rsid w:val="00B26142"/>
    <w:rsid w:val="00BB177D"/>
    <w:rsid w:val="00BD50C7"/>
    <w:rsid w:val="00BD6C16"/>
    <w:rsid w:val="00BE2CA5"/>
    <w:rsid w:val="00BF5D00"/>
    <w:rsid w:val="00C1496B"/>
    <w:rsid w:val="00C51347"/>
    <w:rsid w:val="00C77AB1"/>
    <w:rsid w:val="00C93EE9"/>
    <w:rsid w:val="00D00063"/>
    <w:rsid w:val="00D0688B"/>
    <w:rsid w:val="00D22AFB"/>
    <w:rsid w:val="00D40152"/>
    <w:rsid w:val="00D67C4F"/>
    <w:rsid w:val="00DB7A7D"/>
    <w:rsid w:val="00DD6E15"/>
    <w:rsid w:val="00E03677"/>
    <w:rsid w:val="00E2004D"/>
    <w:rsid w:val="00E2396F"/>
    <w:rsid w:val="00E24703"/>
    <w:rsid w:val="00E36D2C"/>
    <w:rsid w:val="00E37A4C"/>
    <w:rsid w:val="00E4512F"/>
    <w:rsid w:val="00EB189E"/>
    <w:rsid w:val="00EB19E0"/>
    <w:rsid w:val="00EB6E79"/>
    <w:rsid w:val="00EC60AB"/>
    <w:rsid w:val="00ED7086"/>
    <w:rsid w:val="00EF1962"/>
    <w:rsid w:val="00EF5207"/>
    <w:rsid w:val="00F03C1D"/>
    <w:rsid w:val="00F84C86"/>
    <w:rsid w:val="00F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4901"/>
  <w15:docId w15:val="{7E3107E2-86DE-4430-9A68-530A77E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7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39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D7"/>
    <w:pPr>
      <w:tabs>
        <w:tab w:val="center" w:pos="4677"/>
        <w:tab w:val="right" w:pos="9355"/>
      </w:tabs>
    </w:pPr>
  </w:style>
  <w:style w:type="character" w:customStyle="1" w:styleId="a4">
    <w:name w:val="Верхний колонтитул Знак"/>
    <w:basedOn w:val="a0"/>
    <w:link w:val="a3"/>
    <w:uiPriority w:val="99"/>
    <w:rsid w:val="00812B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12BD7"/>
    <w:pPr>
      <w:tabs>
        <w:tab w:val="center" w:pos="4677"/>
        <w:tab w:val="right" w:pos="9355"/>
      </w:tabs>
    </w:pPr>
  </w:style>
  <w:style w:type="character" w:customStyle="1" w:styleId="a6">
    <w:name w:val="Нижний колонтитул Знак"/>
    <w:basedOn w:val="a0"/>
    <w:link w:val="a5"/>
    <w:uiPriority w:val="99"/>
    <w:rsid w:val="00812BD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6D9B"/>
    <w:rPr>
      <w:rFonts w:ascii="Segoe UI" w:hAnsi="Segoe UI" w:cs="Segoe UI"/>
      <w:sz w:val="18"/>
      <w:szCs w:val="18"/>
    </w:rPr>
  </w:style>
  <w:style w:type="character" w:customStyle="1" w:styleId="a8">
    <w:name w:val="Текст выноски Знак"/>
    <w:basedOn w:val="a0"/>
    <w:link w:val="a7"/>
    <w:uiPriority w:val="99"/>
    <w:semiHidden/>
    <w:rsid w:val="00AB6D9B"/>
    <w:rPr>
      <w:rFonts w:ascii="Segoe UI" w:eastAsia="Times New Roman" w:hAnsi="Segoe UI" w:cs="Segoe UI"/>
      <w:sz w:val="18"/>
      <w:szCs w:val="18"/>
      <w:lang w:eastAsia="ru-RU"/>
    </w:rPr>
  </w:style>
  <w:style w:type="character" w:styleId="a9">
    <w:name w:val="Hyperlink"/>
    <w:basedOn w:val="a0"/>
    <w:uiPriority w:val="99"/>
    <w:unhideWhenUsed/>
    <w:rsid w:val="0051287D"/>
    <w:rPr>
      <w:color w:val="0000FF" w:themeColor="hyperlink"/>
      <w:u w:val="single"/>
    </w:rPr>
  </w:style>
  <w:style w:type="paragraph" w:styleId="aa">
    <w:name w:val="Normal (Web)"/>
    <w:basedOn w:val="a"/>
    <w:uiPriority w:val="99"/>
    <w:unhideWhenUsed/>
    <w:rsid w:val="00035198"/>
    <w:pPr>
      <w:spacing w:before="100" w:beforeAutospacing="1" w:after="100" w:afterAutospacing="1"/>
    </w:pPr>
  </w:style>
  <w:style w:type="character" w:styleId="ab">
    <w:name w:val="Strong"/>
    <w:uiPriority w:val="22"/>
    <w:qFormat/>
    <w:rsid w:val="00035198"/>
    <w:rPr>
      <w:b/>
      <w:bCs/>
    </w:rPr>
  </w:style>
  <w:style w:type="character" w:styleId="HTML">
    <w:name w:val="HTML Cite"/>
    <w:uiPriority w:val="99"/>
    <w:unhideWhenUsed/>
    <w:rsid w:val="00035198"/>
    <w:rPr>
      <w:i/>
      <w:iCs/>
    </w:rPr>
  </w:style>
  <w:style w:type="paragraph" w:customStyle="1" w:styleId="rteindent1">
    <w:name w:val="rteindent1"/>
    <w:basedOn w:val="a"/>
    <w:rsid w:val="00035198"/>
    <w:pPr>
      <w:spacing w:before="100" w:beforeAutospacing="1" w:after="100" w:afterAutospacing="1"/>
    </w:pPr>
  </w:style>
  <w:style w:type="table" w:styleId="ac">
    <w:name w:val="Table Grid"/>
    <w:basedOn w:val="a1"/>
    <w:uiPriority w:val="59"/>
    <w:rsid w:val="009E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2396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7118"/>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E2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3344">
      <w:bodyDiv w:val="1"/>
      <w:marLeft w:val="0"/>
      <w:marRight w:val="0"/>
      <w:marTop w:val="0"/>
      <w:marBottom w:val="0"/>
      <w:divBdr>
        <w:top w:val="none" w:sz="0" w:space="0" w:color="auto"/>
        <w:left w:val="none" w:sz="0" w:space="0" w:color="auto"/>
        <w:bottom w:val="none" w:sz="0" w:space="0" w:color="auto"/>
        <w:right w:val="none" w:sz="0" w:space="0" w:color="auto"/>
      </w:divBdr>
    </w:div>
    <w:div w:id="576521837">
      <w:bodyDiv w:val="1"/>
      <w:marLeft w:val="0"/>
      <w:marRight w:val="0"/>
      <w:marTop w:val="0"/>
      <w:marBottom w:val="0"/>
      <w:divBdr>
        <w:top w:val="none" w:sz="0" w:space="0" w:color="auto"/>
        <w:left w:val="none" w:sz="0" w:space="0" w:color="auto"/>
        <w:bottom w:val="none" w:sz="0" w:space="0" w:color="auto"/>
        <w:right w:val="none" w:sz="0" w:space="0" w:color="auto"/>
      </w:divBdr>
    </w:div>
    <w:div w:id="630135089">
      <w:bodyDiv w:val="1"/>
      <w:marLeft w:val="0"/>
      <w:marRight w:val="0"/>
      <w:marTop w:val="0"/>
      <w:marBottom w:val="0"/>
      <w:divBdr>
        <w:top w:val="none" w:sz="0" w:space="0" w:color="auto"/>
        <w:left w:val="none" w:sz="0" w:space="0" w:color="auto"/>
        <w:bottom w:val="none" w:sz="0" w:space="0" w:color="auto"/>
        <w:right w:val="none" w:sz="0" w:space="0" w:color="auto"/>
      </w:divBdr>
    </w:div>
    <w:div w:id="746734220">
      <w:bodyDiv w:val="1"/>
      <w:marLeft w:val="0"/>
      <w:marRight w:val="0"/>
      <w:marTop w:val="0"/>
      <w:marBottom w:val="0"/>
      <w:divBdr>
        <w:top w:val="none" w:sz="0" w:space="0" w:color="auto"/>
        <w:left w:val="none" w:sz="0" w:space="0" w:color="auto"/>
        <w:bottom w:val="none" w:sz="0" w:space="0" w:color="auto"/>
        <w:right w:val="none" w:sz="0" w:space="0" w:color="auto"/>
      </w:divBdr>
    </w:div>
    <w:div w:id="994457399">
      <w:bodyDiv w:val="1"/>
      <w:marLeft w:val="0"/>
      <w:marRight w:val="0"/>
      <w:marTop w:val="0"/>
      <w:marBottom w:val="0"/>
      <w:divBdr>
        <w:top w:val="none" w:sz="0" w:space="0" w:color="auto"/>
        <w:left w:val="none" w:sz="0" w:space="0" w:color="auto"/>
        <w:bottom w:val="none" w:sz="0" w:space="0" w:color="auto"/>
        <w:right w:val="none" w:sz="0" w:space="0" w:color="auto"/>
      </w:divBdr>
    </w:div>
    <w:div w:id="1217666940">
      <w:bodyDiv w:val="1"/>
      <w:marLeft w:val="0"/>
      <w:marRight w:val="0"/>
      <w:marTop w:val="0"/>
      <w:marBottom w:val="0"/>
      <w:divBdr>
        <w:top w:val="none" w:sz="0" w:space="0" w:color="auto"/>
        <w:left w:val="none" w:sz="0" w:space="0" w:color="auto"/>
        <w:bottom w:val="none" w:sz="0" w:space="0" w:color="auto"/>
        <w:right w:val="none" w:sz="0" w:space="0" w:color="auto"/>
      </w:divBdr>
      <w:divsChild>
        <w:div w:id="1407410278">
          <w:marLeft w:val="0"/>
          <w:marRight w:val="0"/>
          <w:marTop w:val="0"/>
          <w:marBottom w:val="0"/>
          <w:divBdr>
            <w:top w:val="none" w:sz="0" w:space="0" w:color="auto"/>
            <w:left w:val="none" w:sz="0" w:space="0" w:color="auto"/>
            <w:bottom w:val="none" w:sz="0" w:space="0" w:color="auto"/>
            <w:right w:val="none" w:sz="0" w:space="0" w:color="auto"/>
          </w:divBdr>
          <w:divsChild>
            <w:div w:id="315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787">
      <w:bodyDiv w:val="1"/>
      <w:marLeft w:val="0"/>
      <w:marRight w:val="0"/>
      <w:marTop w:val="0"/>
      <w:marBottom w:val="0"/>
      <w:divBdr>
        <w:top w:val="none" w:sz="0" w:space="0" w:color="auto"/>
        <w:left w:val="none" w:sz="0" w:space="0" w:color="auto"/>
        <w:bottom w:val="none" w:sz="0" w:space="0" w:color="auto"/>
        <w:right w:val="none" w:sz="0" w:space="0" w:color="auto"/>
      </w:divBdr>
    </w:div>
    <w:div w:id="1394889175">
      <w:bodyDiv w:val="1"/>
      <w:marLeft w:val="0"/>
      <w:marRight w:val="0"/>
      <w:marTop w:val="0"/>
      <w:marBottom w:val="0"/>
      <w:divBdr>
        <w:top w:val="none" w:sz="0" w:space="0" w:color="auto"/>
        <w:left w:val="none" w:sz="0" w:space="0" w:color="auto"/>
        <w:bottom w:val="none" w:sz="0" w:space="0" w:color="auto"/>
        <w:right w:val="none" w:sz="0" w:space="0" w:color="auto"/>
      </w:divBdr>
    </w:div>
    <w:div w:id="1405301645">
      <w:bodyDiv w:val="1"/>
      <w:marLeft w:val="0"/>
      <w:marRight w:val="0"/>
      <w:marTop w:val="0"/>
      <w:marBottom w:val="0"/>
      <w:divBdr>
        <w:top w:val="none" w:sz="0" w:space="0" w:color="auto"/>
        <w:left w:val="none" w:sz="0" w:space="0" w:color="auto"/>
        <w:bottom w:val="none" w:sz="0" w:space="0" w:color="auto"/>
        <w:right w:val="none" w:sz="0" w:space="0" w:color="auto"/>
      </w:divBdr>
    </w:div>
    <w:div w:id="1524977156">
      <w:bodyDiv w:val="1"/>
      <w:marLeft w:val="0"/>
      <w:marRight w:val="0"/>
      <w:marTop w:val="0"/>
      <w:marBottom w:val="0"/>
      <w:divBdr>
        <w:top w:val="none" w:sz="0" w:space="0" w:color="auto"/>
        <w:left w:val="none" w:sz="0" w:space="0" w:color="auto"/>
        <w:bottom w:val="none" w:sz="0" w:space="0" w:color="auto"/>
        <w:right w:val="none" w:sz="0" w:space="0" w:color="auto"/>
      </w:divBdr>
    </w:div>
    <w:div w:id="1551183051">
      <w:bodyDiv w:val="1"/>
      <w:marLeft w:val="0"/>
      <w:marRight w:val="0"/>
      <w:marTop w:val="0"/>
      <w:marBottom w:val="0"/>
      <w:divBdr>
        <w:top w:val="none" w:sz="0" w:space="0" w:color="auto"/>
        <w:left w:val="none" w:sz="0" w:space="0" w:color="auto"/>
        <w:bottom w:val="none" w:sz="0" w:space="0" w:color="auto"/>
        <w:right w:val="none" w:sz="0" w:space="0" w:color="auto"/>
      </w:divBdr>
    </w:div>
    <w:div w:id="2012028308">
      <w:bodyDiv w:val="1"/>
      <w:marLeft w:val="0"/>
      <w:marRight w:val="0"/>
      <w:marTop w:val="0"/>
      <w:marBottom w:val="0"/>
      <w:divBdr>
        <w:top w:val="none" w:sz="0" w:space="0" w:color="auto"/>
        <w:left w:val="none" w:sz="0" w:space="0" w:color="auto"/>
        <w:bottom w:val="none" w:sz="0" w:space="0" w:color="auto"/>
        <w:right w:val="none" w:sz="0" w:space="0" w:color="auto"/>
      </w:divBdr>
    </w:div>
    <w:div w:id="20890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n24.ru/files/zakon/889-n-2017.doc" TargetMode="External"/><Relationship Id="rId3" Type="http://schemas.openxmlformats.org/officeDocument/2006/relationships/settings" Target="settings.xml"/><Relationship Id="rId7" Type="http://schemas.openxmlformats.org/officeDocument/2006/relationships/hyperlink" Target="https://szn24.ru/files/zakon/418-fz.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kilina</dc:creator>
  <cp:lastModifiedBy>Наталья Андреевна</cp:lastModifiedBy>
  <cp:revision>15</cp:revision>
  <cp:lastPrinted>2022-03-11T02:33:00Z</cp:lastPrinted>
  <dcterms:created xsi:type="dcterms:W3CDTF">2022-03-09T05:34:00Z</dcterms:created>
  <dcterms:modified xsi:type="dcterms:W3CDTF">2022-03-11T08:28:00Z</dcterms:modified>
</cp:coreProperties>
</file>