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98" w:rsidRPr="00424898" w:rsidRDefault="00424898" w:rsidP="004248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color w:val="0076A4"/>
          <w:kern w:val="36"/>
          <w:sz w:val="28"/>
          <w:szCs w:val="48"/>
          <w:lang w:eastAsia="ru-RU"/>
        </w:rPr>
        <w:t>Приоритетные направления работы системы образования Таймырского района на 2016-2017 учебный год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1. Дошкольное и общее образование.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ключевые задачи для системы образования муниципального района на 2016–2017 учебный год в рамках реализации приоритетных направлений федеральной, краевой, муниципальной образовательной поли</w:t>
      </w:r>
      <w:bookmarkStart w:id="0" w:name="_GoBack"/>
      <w:bookmarkEnd w:id="0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тики, выстроив образовательную политику на последовательной кооперации с Министерством образования Красноярского края, общественными организациями: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 части дошкольного образования: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деятельность консультационных пунктов для семей, обеспечивающих получение детьми дошкольного образования в форме семейного образования.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Срок: до 15 октября 2016 года.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Ответственные: руководители </w:t>
      </w:r>
      <w:proofErr w:type="gramStart"/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сельских</w:t>
      </w:r>
      <w:proofErr w:type="gramEnd"/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ДОО.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опыт работы консультационных пунктов для семей, обеспечивающих получение детьми дошкольного образования в форме семейного образования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Срок: 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зимнее инструктивно-методическое совещание руководителей ОО.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Ответственные: руководители </w:t>
      </w:r>
      <w:proofErr w:type="gramStart"/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сельских</w:t>
      </w:r>
      <w:proofErr w:type="gramEnd"/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ДОО.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Определиться с желаемым будущим муниципального образования, спланировать изменения и обсудить, договориться о принципах управления этими изменениями на всех уровнях управления.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Выстроить систему управления изменениями по приоритетным направлениям развития образования.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Для образовательных организаций общего образования: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2.1.1. 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удовлетворительной работу пилотных площадок ТМКОУ «Дудинская гимназия», ТМБ ДОУ «Сказка» и « Морозко», в части работы по преемственности дошкольного и начального общего образования и введению профессионального стандарта педагога.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Срок: до 01.01.2017г.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ОО разработать планы работы и предложения по введению профессионального стандарта педагога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Ответственные: Руководители ОУ и ДОУ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2.1.2. 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введением ФГОС ОВЗ, привести в соответствие нормативно-правовую базу учреждений.   Качественно реализовывать мероприятия по реализации муниципального проекта «Образование без границ».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Срок: 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письмам и приказам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Исполнители: Руководители ОУ и ДОУ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2.1.3. 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проведение разъяснительной работы с педагогами образовательных учреждений по вопросам изменения подходов к повышению квалификации (платные образовательные услуги, группы по педагогическим технологиям)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Срок: 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06.10.2016г.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Исполнители: Руководители ОУ и ДОУ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2.1.4. 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заявки на участие в профессиональных конкурсах до 15.10.2016 года. Разработать Положения и организовать проведение муниципальных этапов профессиональных педагогических конкурсов системно. Предусмотреть Торжественное открытие и закрытие конкурсов с награждением победителей. Предусмотреть сроки проведения с января по март 2017 года.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Срок: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письмам и приказам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Исполнители: ТМКУ ИМЦ, руководители ОО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2.1.5.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краевых инновационных площадок по внедрению эффективных технологий обучений детей – кочевников (ненецкой тундры) признать удовлетворительным. Отметить высокую эффективность представленного опыта, в части развития коммуникативных универсальных учебных действий </w:t>
      </w:r>
      <w:proofErr w:type="gramStart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Рассмотреть возможность применения технологий КСО в практической деятельности школ, направленной на повышение качества обучения английскому языку.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Срок: 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зимнее инструктивно-методическое совещание руководителей ОО.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Ответственные: руководители школ.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2.1.6.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педагогических коллективах школ рассмотреть возможность применения нового учебника английского языка SPOTLIGHT в учебном процессе школ.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Срок: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01 декабря 2016 года направить в адрес Управления образования информацию о принятом решении. (Жуковой О.П.)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Ответственные: руководители школ.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2.1.7.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и одобрить предложение директора Дудинской гимназии, Федоровой В.О. о создании рабочей группы по разработке городских и муниципальных мероприятий на 2016-2017 учебный год, способствующих повышению мотивации к обучению математике и повышению уровня математического образования в муниципальном районе.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Срок: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01.11.2016 представить план мероприятий на согласование и утверждение в отдел общего образования (Майер Л.В.)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Ответственные: руководители школ.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2.1.8.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реализацию проекта «ПРОФИ», расширить взаимодействие с учреждениями города (ТК, ИМЦ и Музей).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Срок: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Ответственные: руководители школ.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2.1.9.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2016-217 учебном году начать реализацию I этапа муниципального проекта «</w:t>
      </w:r>
      <w:proofErr w:type="spellStart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</w:t>
      </w:r>
      <w:proofErr w:type="spellEnd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Таймыра – дорога </w:t>
      </w:r>
      <w:proofErr w:type="gramStart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высшему»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Срок: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Ответственные: руководители школ г. Дудинка.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2. Воспитание и дополнительное образование школьников: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2.1.1. 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развитию сетевого взаимодействия образовательных организаций в части включения детей в интеллектуально-познавательную, творческую, трудовую, общественно полезную, художественно-эстетическую, физкультурно-спортивную деятельность на основе </w:t>
      </w:r>
      <w:proofErr w:type="gramStart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потенциала системы дополнительного образования детей</w:t>
      </w:r>
      <w:proofErr w:type="gramEnd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организаций сферы физической культуры и спорта, культуры.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Срок: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Ответственные: руководители школ.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работу по гражданскому образованию и патриотическому воспитанию школьников.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Срок: 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Ответственные: руководители школ.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2.1.3.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формы включения школьников в социальную практику.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Срок: 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Ответственные: руководители школ.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2.1.4.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муниципального проекта «Сельская школа – социокультурный комплекс» </w:t>
      </w:r>
      <w:proofErr w:type="gramStart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Караул.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Срок: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Ответственные</w:t>
      </w:r>
      <w:proofErr w:type="gramEnd"/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директор ТМКОУ «</w:t>
      </w:r>
      <w:proofErr w:type="spellStart"/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Караульская</w:t>
      </w:r>
      <w:proofErr w:type="spellEnd"/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СШИ», </w:t>
      </w:r>
      <w:proofErr w:type="spellStart"/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Грязева</w:t>
      </w:r>
      <w:proofErr w:type="spellEnd"/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Е.В.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3. Этническое образование.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работу сетевого сообщества «Родное слово» и дистанционного методического объединения учителей родных языков и предметов этнокультурного направления.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Срок: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Ответственные: руководители школ.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участие во Всероссийском мастер-классе учителей родных языков в 2017 году (не менее 1 участника от ОО).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Срок: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сроков</w:t>
      </w:r>
      <w:proofErr w:type="gramEnd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Ответственные: руководители школ.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ТМКУ ИМЦ, совместно с образовательными организациями, где ведутся родные языки, разработать измерительные материалы по владению родным языком на всех уровнях образования. По итогам работы издать сборник с измерительными материалами к 2017-2018 учебному году, представить его на осеннем круглом столе 2017г.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Срок: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01.09.2017г.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Ответственные: директор ИМЦ Карташова А.П., руководители школ.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2016-2017 учебного года каждый учитель родного языка и предметов этнокультурного компонента, воспитатели интерната, воспитатели Языкового гнезда, </w:t>
      </w:r>
      <w:proofErr w:type="spellStart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этнотьюторы</w:t>
      </w:r>
      <w:proofErr w:type="spellEnd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разрабатывают 4 творческих задания по родным языкам и национальной культуре и направляют в ТМКУ ИМЦ (в электронном виде).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Срок: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Ответственные: руководители школ.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3.5. 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образовательных организациях в рамках празднования Дня родного языка на школьном уровне провести творческий конкурс «Занимательный родной язык» среди учащихся. Работы разместить на сайте Открытый класс, в сетевом сообществе «Родное слово», лучшие работы отправить в ТМКУ ИМЦ в срок до 30.03.2017 г.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Срок: 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30.03.2017г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Ответственные: руководители школ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обязательное участие в межрегиональном туре олимпиад по родным языкам победителей ненецкого и </w:t>
      </w:r>
      <w:proofErr w:type="spellStart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долганского</w:t>
      </w:r>
      <w:proofErr w:type="spellEnd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Срок: </w:t>
      </w:r>
      <w:proofErr w:type="gramStart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сроков</w:t>
      </w:r>
      <w:proofErr w:type="gramEnd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Ответственные: руководители школ.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ТМКОУ «</w:t>
      </w:r>
      <w:proofErr w:type="spellStart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Волочанской</w:t>
      </w:r>
      <w:proofErr w:type="spellEnd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школе № 15 им. </w:t>
      </w:r>
      <w:proofErr w:type="spellStart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Огдо</w:t>
      </w:r>
      <w:proofErr w:type="spellEnd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Аксеновой» предложить разработать </w:t>
      </w:r>
      <w:proofErr w:type="spellStart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грантовый</w:t>
      </w:r>
      <w:proofErr w:type="spellEnd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и подать заявку на конкурс Норильского никеля «Мир новых возможностей» по обучению родному языку детьми родителей.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3.8. 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ТМКУ ИМЦ продлить сроки подачи заявок на конкурс для учителей родных языков «Современный урок родного языка: традиции, опыт, новаторство» в </w:t>
      </w: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октября 2016 г. От каждого образовательного учреждения принимают участие не менее 1 педагога.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Ответственные: руководители школ.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3.9.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организациям обеспечить участие в конкурсе творческих сочинений (эссе) «Школа будущего глазами детей Таймыра» не менее 3-х участников.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Срок: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Ответственные: руководители школ.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4. Обеспечение жизнедеятельности образовательных учреждений: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государственной программы Российской Федерации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«Доступная среда» на 2016 – 2020 годы.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4.1.1.  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обследования и паспортизации образовательных учреждений (ОУ) в целях повышения условий доступности объектов и услуг в сфере образования для обучающихся с ограниченными возможностями здоровья (ОВЗ) и инвалидов (детей – инвалидов).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Срок: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01.01.2017г. Всем ОУ разработать и утвердить План мероприятий («Дорожную карту») по повышению доступности ОУ для лиц с ОВЗ и инвалидов.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Срок: 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01.01.2018г. всем ОУ разработать Паспорта доступности ОУ.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Ответственные: Руководители образовательных организаций.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4.1.2. 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Приобретение лестничных гусеничных подъёмников: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 ТМК ОУ «Дудинская средняя школа №1»;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 ТМК ОУ «Дудинская гимназия»;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 ТМК ОУ «Дудинская средняя школа №3»;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 ТМК ОУ «Дудинская средняя школа №4»;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 ТМК ОУ «Дудинская средняя школа №5»;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ТМК ОУ «</w:t>
      </w:r>
      <w:proofErr w:type="spellStart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Хатангская</w:t>
      </w:r>
      <w:proofErr w:type="spellEnd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– интернат»;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 ТМБ ДОУ «Дудинский детский сад комбинированного вида «Забава»;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 ТМБ ДОУ «Дудинский детский сад комбинированного вида «Льдинка»;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 ТМБ ДОУ «Дудинский детский сад комбинированного вида «Сказка»;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 ТМК ОУДО «ДЮЦТТ «Юниор»;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 ТМК ОУДО «ДЮСШ по национальным видам спорта им. А.Г. </w:t>
      </w:r>
      <w:proofErr w:type="spellStart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Кизима</w:t>
      </w:r>
      <w:proofErr w:type="spellEnd"/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Срок: 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31.12.2017г.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Ответственные: Руководители образовательных организаций.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4.1.3.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мероприятий (приобретение необходимого оборудования, проведение ремонтов в помещениях ОУ) по постепенному повышению условий доступности объектов и услуг в сфере образования для лиц с ОВЗ и инвалидов в рамках реализации государственной программы РФ «Доступная среда».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Срок: 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31.12.2020г.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Ответственные: Руководители образовательных организаций.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 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Эксплуатация зданий и сооружений образовательных организаций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4.2.1. 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по содержанию зданий в соответствии с утвержденными Правилами эксплуатации зданий и сооружений.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Срок: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Ответственные: Руководители образовательных организаций.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4.2.2.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план мероприятий, в соответствии с представленными техническими отчётами, направленный на своевременное устранение выявленных нарушений, с последующим выполнением запланированных мероприятий.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Срок: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Ответственные: Руководители образовательных организаций.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4.2.3.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технический надзор за зданиями специализированными организациями в соответствии с рекомендуемыми сроками.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Срок:</w:t>
      </w:r>
      <w:r w:rsidRPr="0042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постоянно. </w:t>
      </w:r>
    </w:p>
    <w:p w:rsidR="00424898" w:rsidRPr="00424898" w:rsidRDefault="00424898" w:rsidP="0042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Ответственные: Руководители образовательных организаций. </w:t>
      </w:r>
    </w:p>
    <w:p w:rsidR="00C20775" w:rsidRDefault="00C20775"/>
    <w:sectPr w:rsidR="00C20775" w:rsidSect="005C2F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98"/>
    <w:rsid w:val="00424898"/>
    <w:rsid w:val="00545E42"/>
    <w:rsid w:val="00552682"/>
    <w:rsid w:val="005C2F79"/>
    <w:rsid w:val="00C2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2017-07-28T07:17:00Z</dcterms:created>
  <dcterms:modified xsi:type="dcterms:W3CDTF">2017-07-28T07:18:00Z</dcterms:modified>
</cp:coreProperties>
</file>