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Федеральным законом от 31.07.2020 № 303-ФЗ внесены изменения в ряд законодательных актов Российской Федерации по вопросу охраны здоровья граждан от последствий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>Так, значительные изменения внесены в Федеральный закон от 23 февраля 2013 года № 15-ФЗ «Об охране здоровья граждан от воздействия окружающего табачного дыма и последствий потребления табака».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Теперь предметом регулирования данного Федерального закона являются отношения, возникающие при воздействии на здоровье граждан также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В связи с этим изменилось наименование Федерального закона –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продукции».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Федеральным законом от 31.07.2020 № 303-ФЗ в целях восполнения пробела в федеральном законодательстве даны понятия </w:t>
      </w:r>
      <w:proofErr w:type="spellStart"/>
      <w:r>
        <w:t>никотинсодержащей</w:t>
      </w:r>
      <w:proofErr w:type="spellEnd"/>
      <w:r>
        <w:t xml:space="preserve"> продукции (в том числе пищевой), </w:t>
      </w:r>
      <w:proofErr w:type="spellStart"/>
      <w:r>
        <w:t>никотинсодержащей</w:t>
      </w:r>
      <w:proofErr w:type="spellEnd"/>
      <w:r>
        <w:t xml:space="preserve"> жидкости,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proofErr w:type="gramStart"/>
      <w:r>
        <w:t xml:space="preserve">В частности, </w:t>
      </w:r>
      <w:proofErr w:type="spellStart"/>
      <w:r>
        <w:t>никотинсодержащей</w:t>
      </w:r>
      <w:proofErr w:type="spellEnd"/>
      <w:r>
        <w:t xml:space="preserve"> продукцией являются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>
        <w:t>никотинсодержащая</w:t>
      </w:r>
      <w:proofErr w:type="spellEnd"/>
      <w:r>
        <w:t xml:space="preserve"> жидкость, порошки, смеси</w:t>
      </w:r>
      <w:proofErr w:type="gramEnd"/>
      <w:r>
        <w:t xml:space="preserve"> для сосания, жевания, нюханья, и которые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Устройствами для потребления </w:t>
      </w:r>
      <w:proofErr w:type="spellStart"/>
      <w:r>
        <w:t>никотинсодержащей</w:t>
      </w:r>
      <w:proofErr w:type="spellEnd"/>
      <w:r>
        <w:t xml:space="preserve"> продукции являются электронные или иные приборы, которые используются для получения </w:t>
      </w:r>
      <w:proofErr w:type="spellStart"/>
      <w:r>
        <w:t>никотинсодержащего</w:t>
      </w:r>
      <w:proofErr w:type="spellEnd"/>
      <w: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К основным принципам охраны здоровья граждан отнесено всестороннее объективное изучение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продукции, в том числе последствий для жизни и здоровья человека, среды его обитания, а также связанных с этим медицинских, демографических и социально-экономических последствий.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При этом за гражданами закреплено право на медицинскую помощь, направленную не только на прекращение потребления табака, но и на потребление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Претерпели изменения </w:t>
      </w:r>
      <w:proofErr w:type="gramStart"/>
      <w:r>
        <w:t>полномочия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самоуправления, которые </w:t>
      </w:r>
      <w:r>
        <w:lastRenderedPageBreak/>
        <w:t xml:space="preserve">дополнены полномочиями в сфере охраны здоровья граждан также от воздействия последствий потребления </w:t>
      </w:r>
      <w:proofErr w:type="spellStart"/>
      <w:r>
        <w:t>никотинсодержащей</w:t>
      </w:r>
      <w:proofErr w:type="spellEnd"/>
      <w:r>
        <w:t xml:space="preserve"> продукции.</w:t>
      </w:r>
    </w:p>
    <w:p w:rsidR="00A91607" w:rsidRDefault="00A91607" w:rsidP="00A91607">
      <w:pPr>
        <w:spacing w:line="240" w:lineRule="auto"/>
        <w:ind w:firstLine="709"/>
        <w:contextualSpacing/>
        <w:jc w:val="both"/>
      </w:pPr>
      <w:r>
        <w:t xml:space="preserve">Кроме того, внесено изменение в часть 8 статьи 19 Федерального закона № 15-ФЗ, в соответствии с которым запрещается оптовая и розничная торговля </w:t>
      </w:r>
      <w:proofErr w:type="spellStart"/>
      <w:r>
        <w:t>насваем</w:t>
      </w:r>
      <w:proofErr w:type="spellEnd"/>
      <w:r>
        <w:t>, табаком сосательным (</w:t>
      </w:r>
      <w:proofErr w:type="spellStart"/>
      <w:r>
        <w:t>снюсом</w:t>
      </w:r>
      <w:proofErr w:type="spellEnd"/>
      <w:r>
        <w:t xml:space="preserve">), пищевой </w:t>
      </w:r>
      <w:proofErr w:type="spellStart"/>
      <w:r>
        <w:t>никотинсодержащей</w:t>
      </w:r>
      <w:proofErr w:type="spellEnd"/>
      <w:r>
        <w:t xml:space="preserve"> продукцией, а также </w:t>
      </w:r>
      <w:proofErr w:type="spellStart"/>
      <w:r>
        <w:t>никотинсодержащей</w:t>
      </w:r>
      <w:proofErr w:type="spellEnd"/>
      <w:r>
        <w:t xml:space="preserve"> продукцией, предназначенной для жевания, сосания, нюханья.</w:t>
      </w:r>
    </w:p>
    <w:p w:rsidR="00105467" w:rsidRDefault="00A91607" w:rsidP="00A91607">
      <w:pPr>
        <w:spacing w:line="240" w:lineRule="auto"/>
        <w:ind w:firstLine="709"/>
        <w:contextualSpacing/>
        <w:jc w:val="both"/>
      </w:pPr>
      <w:r>
        <w:t>Все указанные изменения вступили в законную силу</w:t>
      </w:r>
      <w:r w:rsidR="00527541">
        <w:t>.</w:t>
      </w:r>
    </w:p>
    <w:p w:rsidR="00527541" w:rsidRDefault="00527541" w:rsidP="00527541">
      <w:pPr>
        <w:spacing w:line="240" w:lineRule="auto"/>
        <w:contextualSpacing/>
        <w:jc w:val="both"/>
      </w:pPr>
    </w:p>
    <w:p w:rsidR="00527541" w:rsidRDefault="00527541" w:rsidP="00527541">
      <w:pPr>
        <w:spacing w:line="240" w:lineRule="auto"/>
        <w:contextualSpacing/>
        <w:jc w:val="both"/>
      </w:pPr>
    </w:p>
    <w:p w:rsidR="00527541" w:rsidRDefault="00527541" w:rsidP="00527541">
      <w:pPr>
        <w:spacing w:line="240" w:lineRule="auto"/>
        <w:contextualSpacing/>
        <w:jc w:val="both"/>
      </w:pPr>
      <w:r>
        <w:t>Старший помощник прокурора Таймырского района</w:t>
      </w:r>
    </w:p>
    <w:p w:rsidR="00527541" w:rsidRDefault="00527541" w:rsidP="00527541">
      <w:pPr>
        <w:spacing w:line="240" w:lineRule="auto"/>
        <w:contextualSpacing/>
        <w:jc w:val="both"/>
      </w:pPr>
    </w:p>
    <w:p w:rsidR="00527541" w:rsidRPr="004F390E" w:rsidRDefault="00527541" w:rsidP="00527541">
      <w:pPr>
        <w:spacing w:line="240" w:lineRule="auto"/>
        <w:contextualSpacing/>
        <w:jc w:val="both"/>
      </w:pPr>
      <w:r>
        <w:t>Гурин Г.Ю.</w:t>
      </w:r>
      <w:bookmarkStart w:id="0" w:name="_GoBack"/>
      <w:bookmarkEnd w:id="0"/>
    </w:p>
    <w:sectPr w:rsidR="00527541" w:rsidRPr="004F390E" w:rsidSect="00770901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A5"/>
    <w:rsid w:val="00105467"/>
    <w:rsid w:val="001D5B4E"/>
    <w:rsid w:val="002123CF"/>
    <w:rsid w:val="0035472B"/>
    <w:rsid w:val="004F390E"/>
    <w:rsid w:val="00527541"/>
    <w:rsid w:val="00770901"/>
    <w:rsid w:val="0098764A"/>
    <w:rsid w:val="00A91607"/>
    <w:rsid w:val="00C20B70"/>
    <w:rsid w:val="00C334A5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5472B"/>
    <w:rPr>
      <w:spacing w:val="11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5472B"/>
    <w:pPr>
      <w:widowControl w:val="0"/>
      <w:shd w:val="clear" w:color="auto" w:fill="FFFFFF"/>
      <w:spacing w:before="240" w:after="360" w:line="240" w:lineRule="atLeast"/>
      <w:jc w:val="center"/>
    </w:pPr>
    <w:rPr>
      <w:spacing w:val="11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5472B"/>
  </w:style>
  <w:style w:type="character" w:customStyle="1" w:styleId="2">
    <w:name w:val="Основной текст (2)_"/>
    <w:basedOn w:val="a0"/>
    <w:link w:val="20"/>
    <w:uiPriority w:val="99"/>
    <w:rsid w:val="0035472B"/>
    <w:rPr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472B"/>
    <w:pPr>
      <w:widowControl w:val="0"/>
      <w:shd w:val="clear" w:color="auto" w:fill="FFFFFF"/>
      <w:spacing w:after="0" w:line="283" w:lineRule="exact"/>
    </w:pPr>
    <w:rPr>
      <w:b/>
      <w:bCs/>
      <w:spacing w:val="1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5472B"/>
    <w:rPr>
      <w:spacing w:val="11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35472B"/>
    <w:pPr>
      <w:widowControl w:val="0"/>
      <w:shd w:val="clear" w:color="auto" w:fill="FFFFFF"/>
      <w:spacing w:before="240" w:after="360" w:line="240" w:lineRule="atLeast"/>
      <w:jc w:val="center"/>
    </w:pPr>
    <w:rPr>
      <w:spacing w:val="11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5472B"/>
  </w:style>
  <w:style w:type="character" w:customStyle="1" w:styleId="2">
    <w:name w:val="Основной текст (2)_"/>
    <w:basedOn w:val="a0"/>
    <w:link w:val="20"/>
    <w:uiPriority w:val="99"/>
    <w:rsid w:val="0035472B"/>
    <w:rPr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5472B"/>
    <w:pPr>
      <w:widowControl w:val="0"/>
      <w:shd w:val="clear" w:color="auto" w:fill="FFFFFF"/>
      <w:spacing w:after="0" w:line="283" w:lineRule="exact"/>
    </w:pPr>
    <w:rPr>
      <w:b/>
      <w:bCs/>
      <w:spacing w:val="1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2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2020-11-05T02:16:00Z</cp:lastPrinted>
  <dcterms:created xsi:type="dcterms:W3CDTF">2020-11-05T02:16:00Z</dcterms:created>
  <dcterms:modified xsi:type="dcterms:W3CDTF">2020-11-05T02:16:00Z</dcterms:modified>
</cp:coreProperties>
</file>