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D3712" w:rsidRPr="0028620C" w:rsidTr="008D3712">
        <w:tc>
          <w:tcPr>
            <w:tcW w:w="3685" w:type="dxa"/>
          </w:tcPr>
          <w:p w:rsidR="008D3712" w:rsidRPr="0028620C" w:rsidRDefault="008D3712" w:rsidP="0028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D3712" w:rsidRPr="0028620C" w:rsidRDefault="008D3712" w:rsidP="00286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12" w:rsidRPr="0028620C" w:rsidTr="008D3712">
        <w:tc>
          <w:tcPr>
            <w:tcW w:w="3685" w:type="dxa"/>
          </w:tcPr>
          <w:p w:rsidR="008D3712" w:rsidRPr="0028620C" w:rsidRDefault="008D3712" w:rsidP="0028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C">
              <w:rPr>
                <w:rFonts w:ascii="Times New Roman" w:hAnsi="Times New Roman" w:cs="Times New Roman"/>
                <w:sz w:val="24"/>
                <w:szCs w:val="24"/>
              </w:rPr>
              <w:t>Глава Таймырского Долгано-Ненецкого муниципального района</w:t>
            </w:r>
          </w:p>
          <w:p w:rsidR="008D3712" w:rsidRPr="0028620C" w:rsidRDefault="008D3712" w:rsidP="00286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12" w:rsidRPr="0028620C" w:rsidTr="008D3712">
        <w:tc>
          <w:tcPr>
            <w:tcW w:w="3685" w:type="dxa"/>
          </w:tcPr>
          <w:p w:rsidR="008D3712" w:rsidRPr="0028620C" w:rsidRDefault="008D3712" w:rsidP="00286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12" w:rsidRPr="0028620C" w:rsidRDefault="005F46BB" w:rsidP="00286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20C">
              <w:rPr>
                <w:rFonts w:ascii="Times New Roman" w:hAnsi="Times New Roman" w:cs="Times New Roman"/>
                <w:sz w:val="24"/>
                <w:szCs w:val="24"/>
              </w:rPr>
              <w:t>Е.В. Вершинин</w:t>
            </w:r>
          </w:p>
        </w:tc>
      </w:tr>
      <w:tr w:rsidR="008D3712" w:rsidRPr="0028620C" w:rsidTr="008D3712">
        <w:tc>
          <w:tcPr>
            <w:tcW w:w="3685" w:type="dxa"/>
          </w:tcPr>
          <w:p w:rsidR="008D3712" w:rsidRPr="0028620C" w:rsidRDefault="008D3712" w:rsidP="00286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FC8" w:rsidRPr="0028620C" w:rsidRDefault="00BD1FC8" w:rsidP="00286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C06" w:rsidRPr="0028620C" w:rsidRDefault="00BD1FC8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302372" w:rsidRPr="0028620C" w:rsidRDefault="00087C06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изучения мнения населения </w:t>
      </w:r>
    </w:p>
    <w:p w:rsidR="00302372" w:rsidRPr="0028620C" w:rsidRDefault="00087C06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502BE5" w:rsidRPr="0028620C" w:rsidRDefault="00087C06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о качестве оказания муниципальных услуг </w:t>
      </w:r>
      <w:r w:rsidR="003640C7" w:rsidRPr="0028620C">
        <w:rPr>
          <w:rFonts w:ascii="Times New Roman" w:eastAsia="Calibri" w:hAnsi="Times New Roman" w:cs="Times New Roman"/>
          <w:b/>
          <w:sz w:val="24"/>
          <w:szCs w:val="24"/>
        </w:rPr>
        <w:t>в 2021 году</w:t>
      </w:r>
    </w:p>
    <w:p w:rsidR="00BD1FC8" w:rsidRPr="0028620C" w:rsidRDefault="00BD1FC8" w:rsidP="0028620C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D1FC8" w:rsidRDefault="00BD1FC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5764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Основные положения изучения мнения населения</w:t>
      </w:r>
    </w:p>
    <w:p w:rsidR="0028620C" w:rsidRPr="0028620C" w:rsidRDefault="0028620C" w:rsidP="0028620C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D1FC8" w:rsidRPr="0028620C" w:rsidRDefault="00BD1FC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1.1.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Основание для изучения мнения населения</w:t>
      </w:r>
    </w:p>
    <w:p w:rsidR="0067419B" w:rsidRPr="0028620C" w:rsidRDefault="00292032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Указ Президента Российской Федерации от 07.05.2012 № 601 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Об основных направлениях совершенствования системы государственного управления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3E1194" w:rsidRPr="0028620C" w:rsidRDefault="00087C06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Распоряжени</w:t>
      </w:r>
      <w:r w:rsidR="00BD1FC8" w:rsidRPr="0028620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Таймырского Долгано-Ненецкого муниципального района от 26.06.2012 № 361 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О порядке изучения мнения населения о качестве оказания муниципальных услуг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D1FC8" w:rsidRPr="0028620C" w:rsidRDefault="00BD1FC8" w:rsidP="0028620C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1.2.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Период изучения мнения населения</w:t>
      </w:r>
    </w:p>
    <w:p w:rsidR="00BD1FC8" w:rsidRPr="0028620C" w:rsidRDefault="00BD1FC8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931187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988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1 </w:t>
      </w:r>
      <w:r w:rsidR="008658EE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ноября </w:t>
      </w:r>
      <w:r w:rsidR="00DC659C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F02988" w:rsidRPr="0028620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8658EE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декабря </w:t>
      </w:r>
      <w:r w:rsidR="00DC659C" w:rsidRPr="0028620C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F36D14" w:rsidRPr="0028620C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="00DC659C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BD1FC8" w:rsidRPr="0028620C" w:rsidRDefault="00BD1FC8" w:rsidP="0028620C">
      <w:pPr>
        <w:pStyle w:val="a3"/>
        <w:tabs>
          <w:tab w:val="left" w:pos="4383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1.3.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Форма изучения мнения населения</w:t>
      </w:r>
      <w:r w:rsidR="0028620C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3E1194" w:rsidRPr="0028620C" w:rsidRDefault="00BD1FC8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Онлайн-опрос 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на официальном сайте органов местного самоуправления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Таймырского Долгано-Ненецкого муниципального района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в сети Интернет (www.таймыр</w:t>
      </w:r>
      <w:proofErr w:type="gramStart"/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ф) в специальной вкладке 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Изучение мнения населения о качестве оказания муниципальных услуг</w:t>
      </w:r>
      <w:r w:rsidR="002765DA" w:rsidRPr="0028620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62E6E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D1FC8" w:rsidRPr="0028620C" w:rsidRDefault="00BD1FC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1.4.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Цель изучения мнения населения</w:t>
      </w:r>
    </w:p>
    <w:p w:rsidR="00DC659C" w:rsidRPr="0028620C" w:rsidRDefault="00257648" w:rsidP="0028620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ыявление степени удовлетворенности населения </w:t>
      </w:r>
      <w:r w:rsidR="00292032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Таймырского Долгано-Ненецкого муниципального района </w:t>
      </w:r>
      <w:r w:rsidR="003E1194" w:rsidRPr="0028620C">
        <w:rPr>
          <w:rFonts w:ascii="Times New Roman" w:eastAsia="Calibri" w:hAnsi="Times New Roman"/>
          <w:sz w:val="24"/>
          <w:szCs w:val="24"/>
          <w:lang w:eastAsia="en-US"/>
        </w:rPr>
        <w:t>качеством предоставляемых органами местного самоуправления и муниципальными учреждениями муниципальных услуг.</w:t>
      </w:r>
    </w:p>
    <w:p w:rsidR="001A1EFD" w:rsidRPr="0028620C" w:rsidRDefault="001A1EFD" w:rsidP="0028620C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648" w:rsidRDefault="00257648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111DA8"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>Параметры изучения мнения населения</w:t>
      </w:r>
    </w:p>
    <w:p w:rsidR="0028620C" w:rsidRPr="0028620C" w:rsidRDefault="0028620C" w:rsidP="0028620C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57648" w:rsidRPr="0028620C" w:rsidRDefault="00257648" w:rsidP="002862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Количественные показатели граждан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, участвовавших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в изучении мнения населения;</w:t>
      </w:r>
    </w:p>
    <w:p w:rsidR="00257648" w:rsidRPr="0028620C" w:rsidRDefault="00257648" w:rsidP="002862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Показатели 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степени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удовлетворенности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граждан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качеством предоставленных муниципальных услуг в</w:t>
      </w:r>
      <w:r w:rsidR="00931187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целом;</w:t>
      </w:r>
    </w:p>
    <w:p w:rsidR="00257648" w:rsidRPr="0028620C" w:rsidRDefault="00257648" w:rsidP="0028620C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Показатели 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степени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удовлетворенности 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граждан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действиями муниципальных служащих (специалистов)</w:t>
      </w:r>
      <w:r w:rsidR="0056340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при оказании муниципальной услуги;</w:t>
      </w:r>
    </w:p>
    <w:p w:rsidR="00563404" w:rsidRDefault="00563404" w:rsidP="0028620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0C">
        <w:rPr>
          <w:rFonts w:ascii="Times New Roman" w:hAnsi="Times New Roman"/>
          <w:sz w:val="24"/>
          <w:szCs w:val="24"/>
        </w:rPr>
        <w:t>Выявление наличия фактов взимания платы за предоставление муниципальной услуги.</w:t>
      </w:r>
    </w:p>
    <w:p w:rsidR="0028620C" w:rsidRPr="0028620C" w:rsidRDefault="0028620C" w:rsidP="0028620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404" w:rsidRDefault="00563404" w:rsidP="00286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111DA8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3C79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gramStart"/>
      <w:r w:rsidR="00583C79" w:rsidRPr="0028620C">
        <w:rPr>
          <w:rFonts w:ascii="Times New Roman" w:eastAsia="Calibri" w:hAnsi="Times New Roman" w:cs="Times New Roman"/>
          <w:b/>
          <w:sz w:val="24"/>
          <w:szCs w:val="24"/>
        </w:rPr>
        <w:t>анализа результатов изучения мнения населения</w:t>
      </w:r>
      <w:proofErr w:type="gramEnd"/>
    </w:p>
    <w:p w:rsidR="0028620C" w:rsidRPr="0028620C" w:rsidRDefault="0028620C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E6E" w:rsidRPr="0028620C" w:rsidRDefault="00583C79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Степень удовлетворенности качеством предоставленн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>ой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>ой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1A1EFD" w:rsidRPr="0028620C">
        <w:rPr>
          <w:rFonts w:ascii="Times New Roman" w:eastAsia="Calibri" w:hAnsi="Times New Roman" w:cs="Times New Roman"/>
          <w:sz w:val="24"/>
          <w:szCs w:val="24"/>
        </w:rPr>
        <w:t>и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в целом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20C">
        <w:rPr>
          <w:rFonts w:ascii="Times New Roman" w:eastAsia="Calibri" w:hAnsi="Times New Roman" w:cs="Times New Roman"/>
          <w:sz w:val="24"/>
          <w:szCs w:val="24"/>
        </w:rPr>
        <w:t>рассчитывается по формуле</w:t>
      </w:r>
      <w:r w:rsidR="00764AD3" w:rsidRPr="0028620C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</w:p>
    <w:p w:rsidR="003E336D" w:rsidRPr="0028620C" w:rsidRDefault="003E336D" w:rsidP="0028620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Интерпретация значений коэффициента удовлетворенности выглядит следующим образом:</w:t>
      </w:r>
    </w:p>
    <w:p w:rsidR="003E336D" w:rsidRPr="0028620C" w:rsidRDefault="003E336D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5944EF" w:rsidRPr="0028620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- </w:t>
      </w:r>
      <w:r w:rsidR="005944EF" w:rsidRPr="0028620C">
        <w:rPr>
          <w:rFonts w:ascii="Times New Roman" w:eastAsia="Calibri" w:hAnsi="Times New Roman"/>
          <w:sz w:val="24"/>
          <w:szCs w:val="24"/>
          <w:lang w:eastAsia="en-US"/>
        </w:rPr>
        <w:t>100%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5944EF" w:rsidRPr="0028620C">
        <w:rPr>
          <w:rFonts w:ascii="Times New Roman" w:eastAsia="Calibri" w:hAnsi="Times New Roman"/>
          <w:sz w:val="24"/>
          <w:szCs w:val="24"/>
          <w:lang w:eastAsia="en-US"/>
        </w:rPr>
        <w:t>Высокий</w:t>
      </w:r>
    </w:p>
    <w:p w:rsidR="003E336D" w:rsidRPr="0028620C" w:rsidRDefault="005944EF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A1EA1" w:rsidRPr="0028620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– </w:t>
      </w:r>
      <w:r w:rsidR="002A1EA1" w:rsidRPr="0028620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9210E3" w:rsidRPr="0028620C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901589" w:rsidRPr="0028620C">
        <w:rPr>
          <w:rFonts w:ascii="Times New Roman" w:eastAsia="Calibri" w:hAnsi="Times New Roman"/>
          <w:sz w:val="24"/>
          <w:szCs w:val="24"/>
          <w:lang w:eastAsia="en-US"/>
        </w:rPr>
        <w:t>Средний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E336D" w:rsidRPr="0028620C" w:rsidRDefault="009210E3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71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-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A1EA1" w:rsidRPr="0028620C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Удовлетворительный 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E336D" w:rsidRPr="0028620C" w:rsidRDefault="009210E3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65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-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70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proofErr w:type="gramStart"/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Вызывающий</w:t>
      </w:r>
      <w:proofErr w:type="gramEnd"/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беспокойство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E336D" w:rsidRDefault="009210E3" w:rsidP="0028620C">
      <w:pPr>
        <w:pStyle w:val="a3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64</w:t>
      </w:r>
      <w:r w:rsidR="003E336D" w:rsidRPr="0028620C">
        <w:rPr>
          <w:rFonts w:ascii="Times New Roman" w:eastAsia="Calibri" w:hAnsi="Times New Roman"/>
          <w:sz w:val="24"/>
          <w:szCs w:val="24"/>
          <w:lang w:eastAsia="en-US"/>
        </w:rPr>
        <w:t>% и меньше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620C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1A1EFD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4657E" w:rsidRPr="0028620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652A8" w:rsidRPr="0028620C">
        <w:rPr>
          <w:rFonts w:ascii="Times New Roman" w:eastAsia="Calibri" w:hAnsi="Times New Roman"/>
          <w:sz w:val="24"/>
          <w:szCs w:val="24"/>
          <w:lang w:eastAsia="en-US"/>
        </w:rPr>
        <w:t>изкий</w:t>
      </w:r>
    </w:p>
    <w:p w:rsidR="0028620C" w:rsidRDefault="0028620C" w:rsidP="0028620C">
      <w:pPr>
        <w:pStyle w:val="a3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28620C" w:rsidRPr="0028620C" w:rsidRDefault="0028620C" w:rsidP="0028620C">
      <w:pPr>
        <w:pStyle w:val="a3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583C79" w:rsidRDefault="006841C4" w:rsidP="00286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="00111DA8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мнения населения о качестве предоставленных муниципальных услугах</w:t>
      </w:r>
    </w:p>
    <w:p w:rsidR="0028620C" w:rsidRPr="0028620C" w:rsidRDefault="0028620C" w:rsidP="00286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06E" w:rsidRPr="0028620C" w:rsidRDefault="006841C4" w:rsidP="00286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20C"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="00111DA8" w:rsidRPr="002862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Количественные показатели </w:t>
      </w:r>
      <w:r w:rsidR="00C85244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территориальной принадлежности 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>граждан</w:t>
      </w:r>
      <w:r w:rsidR="001C336B" w:rsidRPr="0028620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336B" w:rsidRPr="0028620C">
        <w:rPr>
          <w:rFonts w:ascii="Times New Roman" w:eastAsia="Calibri" w:hAnsi="Times New Roman" w:cs="Times New Roman"/>
          <w:b/>
          <w:sz w:val="24"/>
          <w:szCs w:val="24"/>
        </w:rPr>
        <w:t xml:space="preserve">участвовавших </w:t>
      </w:r>
      <w:r w:rsidRPr="0028620C">
        <w:rPr>
          <w:rFonts w:ascii="Times New Roman" w:eastAsia="Calibri" w:hAnsi="Times New Roman" w:cs="Times New Roman"/>
          <w:b/>
          <w:sz w:val="24"/>
          <w:szCs w:val="24"/>
        </w:rPr>
        <w:t>в изучении мнения населения</w:t>
      </w:r>
    </w:p>
    <w:p w:rsidR="00DC606E" w:rsidRPr="0028620C" w:rsidRDefault="008658EE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В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 xml:space="preserve"> онлайн-</w:t>
      </w:r>
      <w:r w:rsidR="00257648" w:rsidRPr="0028620C">
        <w:rPr>
          <w:rFonts w:ascii="Times New Roman" w:eastAsia="Calibri" w:hAnsi="Times New Roman" w:cs="Times New Roman"/>
          <w:sz w:val="24"/>
          <w:szCs w:val="24"/>
        </w:rPr>
        <w:t xml:space="preserve">опросе приняло участие </w:t>
      </w:r>
      <w:r w:rsidR="008C5C98" w:rsidRPr="0028620C">
        <w:rPr>
          <w:rFonts w:ascii="Times New Roman" w:eastAsia="Calibri" w:hAnsi="Times New Roman" w:cs="Times New Roman"/>
          <w:sz w:val="24"/>
          <w:szCs w:val="24"/>
        </w:rPr>
        <w:t>328</w:t>
      </w:r>
      <w:r w:rsidR="006841C4" w:rsidRPr="0028620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>, однако</w:t>
      </w:r>
      <w:r w:rsidR="00846DB4" w:rsidRPr="0028620C">
        <w:rPr>
          <w:rFonts w:ascii="Times New Roman" w:eastAsia="Calibri" w:hAnsi="Times New Roman" w:cs="Times New Roman"/>
          <w:sz w:val="24"/>
          <w:szCs w:val="24"/>
        </w:rPr>
        <w:t>,</w:t>
      </w:r>
      <w:r w:rsidR="00C80726" w:rsidRPr="0028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 xml:space="preserve">при подведении результатов опроса, учитывалось мнение только </w:t>
      </w:r>
      <w:r w:rsidR="00AE20FE" w:rsidRPr="0028620C">
        <w:rPr>
          <w:rFonts w:ascii="Times New Roman" w:eastAsia="Calibri" w:hAnsi="Times New Roman" w:cs="Times New Roman"/>
          <w:sz w:val="24"/>
          <w:szCs w:val="24"/>
        </w:rPr>
        <w:t>32</w:t>
      </w:r>
      <w:r w:rsidR="00FE7673" w:rsidRPr="0028620C">
        <w:rPr>
          <w:rFonts w:ascii="Times New Roman" w:eastAsia="Calibri" w:hAnsi="Times New Roman" w:cs="Times New Roman"/>
          <w:sz w:val="24"/>
          <w:szCs w:val="24"/>
        </w:rPr>
        <w:t>2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F23" w:rsidRPr="0028620C">
        <w:rPr>
          <w:rFonts w:ascii="Times New Roman" w:eastAsia="Calibri" w:hAnsi="Times New Roman" w:cs="Times New Roman"/>
          <w:sz w:val="24"/>
          <w:szCs w:val="24"/>
        </w:rPr>
        <w:t>(</w:t>
      </w:r>
      <w:r w:rsidR="00103DE7" w:rsidRPr="0028620C">
        <w:rPr>
          <w:rFonts w:ascii="Times New Roman" w:eastAsia="Calibri" w:hAnsi="Times New Roman" w:cs="Times New Roman"/>
          <w:sz w:val="24"/>
          <w:szCs w:val="24"/>
        </w:rPr>
        <w:t>9</w:t>
      </w:r>
      <w:r w:rsidR="008A497B" w:rsidRPr="0028620C">
        <w:rPr>
          <w:rFonts w:ascii="Times New Roman" w:eastAsia="Calibri" w:hAnsi="Times New Roman" w:cs="Times New Roman"/>
          <w:sz w:val="24"/>
          <w:szCs w:val="24"/>
        </w:rPr>
        <w:t>8</w:t>
      </w:r>
      <w:r w:rsidR="004E5F23" w:rsidRPr="0028620C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>респондентов</w:t>
      </w:r>
      <w:r w:rsidR="004804C7">
        <w:rPr>
          <w:rFonts w:ascii="Times New Roman" w:eastAsia="Calibri" w:hAnsi="Times New Roman" w:cs="Times New Roman"/>
          <w:sz w:val="24"/>
          <w:szCs w:val="24"/>
        </w:rPr>
        <w:t>.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4C7">
        <w:rPr>
          <w:rFonts w:ascii="Times New Roman" w:eastAsia="Calibri" w:hAnsi="Times New Roman" w:cs="Times New Roman"/>
          <w:sz w:val="24"/>
          <w:szCs w:val="24"/>
        </w:rPr>
        <w:t>Мнение остальных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 xml:space="preserve"> граждан </w:t>
      </w:r>
      <w:r w:rsidR="004804C7">
        <w:rPr>
          <w:rFonts w:ascii="Times New Roman" w:eastAsia="Calibri" w:hAnsi="Times New Roman" w:cs="Times New Roman"/>
          <w:sz w:val="24"/>
          <w:szCs w:val="24"/>
        </w:rPr>
        <w:t xml:space="preserve">не учитывалось в 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>связи с отсутствием обращений за услугой в 20</w:t>
      </w:r>
      <w:r w:rsidR="00103DE7" w:rsidRPr="0028620C">
        <w:rPr>
          <w:rFonts w:ascii="Times New Roman" w:eastAsia="Calibri" w:hAnsi="Times New Roman" w:cs="Times New Roman"/>
          <w:sz w:val="24"/>
          <w:szCs w:val="24"/>
        </w:rPr>
        <w:t>21</w:t>
      </w:r>
      <w:r w:rsidR="00FA0680" w:rsidRPr="0028620C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9E4E6F" w:rsidRPr="0028620C" w:rsidRDefault="009E4E6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Так, по информации органов и структурных подразделений Администрации муниципального района, предоставляющих муниципальные услуги населению, в 20</w:t>
      </w:r>
      <w:r w:rsidR="00103DE7" w:rsidRPr="0028620C">
        <w:rPr>
          <w:rFonts w:ascii="Times New Roman" w:eastAsia="Calibri" w:hAnsi="Times New Roman" w:cs="Times New Roman"/>
          <w:sz w:val="24"/>
          <w:szCs w:val="24"/>
        </w:rPr>
        <w:t>21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году не поступило ни одного обращения по следующим услугам:</w:t>
      </w:r>
    </w:p>
    <w:p w:rsidR="00103DE7" w:rsidRPr="0028620C" w:rsidRDefault="009E4E6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•</w:t>
      </w:r>
      <w:r w:rsidR="00103DE7" w:rsidRPr="0028620C">
        <w:rPr>
          <w:rFonts w:ascii="Times New Roman" w:eastAsia="Calibri" w:hAnsi="Times New Roman" w:cs="Times New Roman"/>
          <w:sz w:val="24"/>
          <w:szCs w:val="24"/>
        </w:rPr>
        <w:t xml:space="preserve"> 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объектов;</w:t>
      </w:r>
    </w:p>
    <w:p w:rsidR="00103DE7" w:rsidRPr="0028620C" w:rsidRDefault="00103DE7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•</w:t>
      </w:r>
      <w:r w:rsidRPr="0028620C">
        <w:rPr>
          <w:rFonts w:ascii="Times New Roman" w:eastAsia="Calibri" w:hAnsi="Times New Roman" w:cs="Times New Roman"/>
          <w:sz w:val="24"/>
          <w:szCs w:val="24"/>
        </w:rPr>
        <w:tab/>
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объектов;</w:t>
      </w:r>
    </w:p>
    <w:p w:rsidR="00F36D5A" w:rsidRPr="0028620C" w:rsidRDefault="00F36D5A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• выдача разрешения на установку и эксплуатацию рекламных конструкций на территории Таймырского Долгано-Ненецкого муниципального района;</w:t>
      </w:r>
    </w:p>
    <w:p w:rsidR="006611B1" w:rsidRPr="0028620C" w:rsidRDefault="006611B1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8C5C98" w:rsidRPr="0028620C">
        <w:rPr>
          <w:rFonts w:ascii="Times New Roman" w:eastAsia="Calibri" w:hAnsi="Times New Roman" w:cs="Times New Roman"/>
          <w:sz w:val="24"/>
          <w:szCs w:val="24"/>
        </w:rPr>
        <w:t>в</w:t>
      </w:r>
      <w:r w:rsidRPr="0028620C">
        <w:rPr>
          <w:rFonts w:ascii="Times New Roman" w:eastAsia="Calibri" w:hAnsi="Times New Roman" w:cs="Times New Roman"/>
          <w:sz w:val="24"/>
          <w:szCs w:val="24"/>
        </w:rPr>
        <w:t>ыдача разрешения на право организации розничного рынка на территории Таймырского Долгано-Ненецкого муниципального района</w:t>
      </w:r>
      <w:r w:rsidR="008C5C98" w:rsidRPr="002862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11B1" w:rsidRPr="0028620C" w:rsidRDefault="006611B1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8C5C98" w:rsidRPr="0028620C">
        <w:rPr>
          <w:rFonts w:ascii="Times New Roman" w:eastAsia="Calibri" w:hAnsi="Times New Roman" w:cs="Times New Roman"/>
          <w:sz w:val="24"/>
          <w:szCs w:val="24"/>
        </w:rPr>
        <w:t>п</w:t>
      </w:r>
      <w:r w:rsidRPr="0028620C">
        <w:rPr>
          <w:rFonts w:ascii="Times New Roman" w:eastAsia="Calibri" w:hAnsi="Times New Roman" w:cs="Times New Roman"/>
          <w:sz w:val="24"/>
          <w:szCs w:val="24"/>
        </w:rPr>
        <w:t>ринятие решения о предоставлении в собственность бесплатно земельного участка многодетным гражданам</w:t>
      </w:r>
      <w:r w:rsidR="008C5C98" w:rsidRPr="002862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C98" w:rsidRPr="0028620C" w:rsidRDefault="008C5C98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•    предоставление информации об объектах недвижимого имущества, находящегося в собственности Таймырского Долгано-Ненецкого муниципального района и предназначенных для сдачи в аренду.</w:t>
      </w:r>
    </w:p>
    <w:p w:rsidR="0028620C" w:rsidRDefault="0028620C" w:rsidP="0028620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0726" w:rsidRPr="0028620C" w:rsidRDefault="0098170E" w:rsidP="0028620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Необходимо отметить, что </w:t>
      </w:r>
      <w:r w:rsidR="009E4E6F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gramStart"/>
      <w:r w:rsidR="009E4E6F" w:rsidRPr="0028620C">
        <w:rPr>
          <w:rFonts w:ascii="Times New Roman" w:eastAsia="Calibri" w:hAnsi="Times New Roman"/>
          <w:sz w:val="24"/>
          <w:szCs w:val="24"/>
          <w:lang w:eastAsia="en-US"/>
        </w:rPr>
        <w:t>интернет-опросе</w:t>
      </w:r>
      <w:proofErr w:type="gramEnd"/>
      <w:r w:rsidR="009E4E6F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приняли участие только жители МО «Город Дудинка»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1A50" w:rsidRPr="0028620C" w:rsidRDefault="00AE20FE" w:rsidP="0028620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sz w:val="24"/>
          <w:szCs w:val="24"/>
          <w:lang w:eastAsia="en-US"/>
        </w:rPr>
        <w:t>93</w:t>
      </w:r>
      <w:r w:rsidR="00B028A5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% </w:t>
      </w:r>
      <w:r w:rsidR="00BA0E52" w:rsidRPr="0028620C">
        <w:rPr>
          <w:rFonts w:ascii="Times New Roman" w:eastAsia="Calibri" w:hAnsi="Times New Roman"/>
          <w:sz w:val="24"/>
          <w:szCs w:val="24"/>
          <w:lang w:eastAsia="en-US"/>
        </w:rPr>
        <w:t>респондентов</w:t>
      </w:r>
      <w:r w:rsidR="00F01A50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A49F4" w:rsidRPr="0028620C">
        <w:rPr>
          <w:rFonts w:ascii="Times New Roman" w:eastAsia="Calibri" w:hAnsi="Times New Roman"/>
          <w:sz w:val="24"/>
          <w:szCs w:val="24"/>
          <w:lang w:eastAsia="en-US"/>
        </w:rPr>
        <w:t>выбрал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A49F4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C14A2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для оценки </w:t>
      </w:r>
      <w:r w:rsidR="00CD5C12" w:rsidRPr="0028620C">
        <w:rPr>
          <w:rFonts w:ascii="Times New Roman" w:eastAsia="Calibri" w:hAnsi="Times New Roman"/>
          <w:sz w:val="24"/>
          <w:szCs w:val="24"/>
          <w:lang w:eastAsia="en-US"/>
        </w:rPr>
        <w:t>муниципальны</w:t>
      </w:r>
      <w:r w:rsidR="00BD1A8C" w:rsidRPr="0028620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CD5C12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услуг</w:t>
      </w:r>
      <w:r w:rsidR="00BD1A8C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и, </w:t>
      </w:r>
      <w:r w:rsidR="00F01A50" w:rsidRPr="0028620C">
        <w:rPr>
          <w:rFonts w:ascii="Times New Roman" w:eastAsia="Calibri" w:hAnsi="Times New Roman"/>
          <w:sz w:val="24"/>
          <w:szCs w:val="24"/>
          <w:lang w:eastAsia="en-US"/>
        </w:rPr>
        <w:t>предоставляемы</w:t>
      </w:r>
      <w:r w:rsidR="00BD1A8C" w:rsidRPr="0028620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01A50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8620C">
        <w:rPr>
          <w:rFonts w:ascii="Times New Roman" w:eastAsia="Calibri" w:hAnsi="Times New Roman"/>
          <w:sz w:val="24"/>
          <w:szCs w:val="24"/>
          <w:lang w:eastAsia="en-US"/>
        </w:rPr>
        <w:t>Управлением образования</w:t>
      </w:r>
      <w:r w:rsidR="00E83583" w:rsidRPr="0028620C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муниципального района.</w:t>
      </w:r>
    </w:p>
    <w:p w:rsidR="008722E4" w:rsidRPr="0028620C" w:rsidRDefault="008722E4" w:rsidP="0028620C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C606E" w:rsidRPr="0028620C" w:rsidRDefault="00DC606E" w:rsidP="0028620C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2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4.2. Показатели степени удовлетворенности граждан качеством предоставленных муниципальных услуг </w:t>
      </w:r>
    </w:p>
    <w:p w:rsidR="006E2F93" w:rsidRPr="0028620C" w:rsidRDefault="006E2F93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населения, принявшего участие в онлайн-опросе, качеством предоставленных муниципальных услуг в Таймырском муниципальном районе </w:t>
      </w:r>
      <w:r w:rsidR="006460CF" w:rsidRPr="0028620C">
        <w:rPr>
          <w:rFonts w:ascii="Times New Roman" w:eastAsia="Calibri" w:hAnsi="Times New Roman" w:cs="Times New Roman"/>
          <w:sz w:val="24"/>
          <w:szCs w:val="24"/>
        </w:rPr>
        <w:t>в 20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>21</w:t>
      </w:r>
      <w:r w:rsidR="006460CF" w:rsidRPr="0028620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>8</w:t>
      </w:r>
      <w:r w:rsidR="0028620C">
        <w:rPr>
          <w:rFonts w:ascii="Times New Roman" w:eastAsia="Calibri" w:hAnsi="Times New Roman" w:cs="Times New Roman"/>
          <w:sz w:val="24"/>
          <w:szCs w:val="24"/>
        </w:rPr>
        <w:t>1,6</w:t>
      </w:r>
      <w:r w:rsidRPr="0028620C">
        <w:rPr>
          <w:rFonts w:ascii="Times New Roman" w:eastAsia="Calibri" w:hAnsi="Times New Roman" w:cs="Times New Roman"/>
          <w:sz w:val="24"/>
          <w:szCs w:val="24"/>
        </w:rPr>
        <w:t>%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620C">
        <w:rPr>
          <w:rFonts w:ascii="Times New Roman" w:eastAsia="Calibri" w:hAnsi="Times New Roman" w:cs="Times New Roman"/>
          <w:sz w:val="24"/>
          <w:szCs w:val="24"/>
        </w:rPr>
        <w:t>что соответствует показател</w:t>
      </w:r>
      <w:r w:rsidR="00B5404D" w:rsidRPr="0028620C">
        <w:rPr>
          <w:rFonts w:ascii="Times New Roman" w:eastAsia="Calibri" w:hAnsi="Times New Roman" w:cs="Times New Roman"/>
          <w:sz w:val="24"/>
          <w:szCs w:val="24"/>
        </w:rPr>
        <w:t>ю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5DA" w:rsidRPr="0028620C">
        <w:rPr>
          <w:rFonts w:ascii="Times New Roman" w:eastAsia="Calibri" w:hAnsi="Times New Roman" w:cs="Times New Roman"/>
          <w:sz w:val="24"/>
          <w:szCs w:val="24"/>
        </w:rPr>
        <w:t>«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>средний</w:t>
      </w:r>
      <w:r w:rsidR="002765DA" w:rsidRPr="0028620C">
        <w:rPr>
          <w:rFonts w:ascii="Times New Roman" w:eastAsia="Calibri" w:hAnsi="Times New Roman" w:cs="Times New Roman"/>
          <w:sz w:val="24"/>
          <w:szCs w:val="24"/>
        </w:rPr>
        <w:t>»</w:t>
      </w:r>
      <w:r w:rsidR="004303C7" w:rsidRPr="00286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90D" w:rsidRPr="0028620C" w:rsidRDefault="009B190D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>Результаты удовлетворенности</w:t>
      </w:r>
      <w:r w:rsidR="00856199" w:rsidRPr="0028620C">
        <w:rPr>
          <w:rFonts w:ascii="Times New Roman" w:eastAsia="Calibri" w:hAnsi="Times New Roman" w:cs="Times New Roman"/>
          <w:sz w:val="24"/>
          <w:szCs w:val="24"/>
        </w:rPr>
        <w:t xml:space="preserve"> и неудовлетворенности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 качеством предоставления муниципальных услуг представлены в Приложении</w:t>
      </w:r>
      <w:r w:rsidR="003E6343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4FC6" w:rsidRPr="0028620C" w:rsidRDefault="00144FC6" w:rsidP="00286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FF" w:rsidRPr="0028620C" w:rsidRDefault="00E12BFF" w:rsidP="002862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8620C">
        <w:rPr>
          <w:rFonts w:ascii="Times New Roman" w:eastAsia="Calibri" w:hAnsi="Times New Roman" w:cs="Times New Roman"/>
          <w:i/>
          <w:sz w:val="24"/>
          <w:szCs w:val="24"/>
          <w:u w:val="single"/>
        </w:rPr>
        <w:t>Удовлетворенность качеством предоставления конкретной услуги</w:t>
      </w:r>
    </w:p>
    <w:p w:rsidR="00E12BFF" w:rsidRPr="0028620C" w:rsidRDefault="00E12BFF" w:rsidP="002862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FF" w:rsidRPr="0028620C" w:rsidRDefault="00E12BF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предоставления муниципальной услуги участники опроса отметили при получении следующих муниципальных услуг: </w:t>
      </w:r>
    </w:p>
    <w:p w:rsidR="00E12BFF" w:rsidRPr="0028620C" w:rsidRDefault="00E12BFF" w:rsidP="002862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20C">
        <w:rPr>
          <w:rFonts w:ascii="Times New Roman" w:hAnsi="Times New Roman"/>
          <w:sz w:val="24"/>
          <w:szCs w:val="24"/>
        </w:rPr>
        <w:t xml:space="preserve">Зачисление в муниципальные общеобразовательные учреждения, расположенные на территории Таймырского Долгано-Ненецкого муниципального района (95%). В опросе участвовало </w:t>
      </w:r>
      <w:r w:rsidR="00FC7DDB" w:rsidRPr="0028620C">
        <w:rPr>
          <w:rFonts w:ascii="Times New Roman" w:hAnsi="Times New Roman"/>
          <w:sz w:val="24"/>
          <w:szCs w:val="24"/>
        </w:rPr>
        <w:t>10,3</w:t>
      </w:r>
      <w:r w:rsidRPr="0028620C">
        <w:rPr>
          <w:rFonts w:ascii="Times New Roman" w:hAnsi="Times New Roman"/>
          <w:sz w:val="24"/>
          <w:szCs w:val="24"/>
        </w:rPr>
        <w:t>% респондентов.</w:t>
      </w:r>
    </w:p>
    <w:p w:rsidR="00FC7DDB" w:rsidRPr="0028620C" w:rsidRDefault="00E12BFF" w:rsidP="0028620C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Зачисление в муниципальные общеобразовательные учреждения дополнительного образования детей, расположенные на территории ТДНМР (91%). В опросе участвовало</w:t>
      </w:r>
      <w:r w:rsidR="00FC7DDB"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8,9% респондентов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7DDB" w:rsidRPr="0028620C" w:rsidRDefault="00E12BFF" w:rsidP="0028620C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информационного обеспечения граждан, организаций и общественных объединений на основе документов архива ТДНМР (96%).</w:t>
      </w:r>
      <w:r w:rsidR="00FC7DDB"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опросе участвовало 4% респондентов.</w:t>
      </w:r>
    </w:p>
    <w:p w:rsidR="00E12BFF" w:rsidRPr="0028620C" w:rsidRDefault="00E12BF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FF" w:rsidRPr="0028620C" w:rsidRDefault="00E12BFF" w:rsidP="00286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Наибольший уровень неудовлетворенности качеством предоставления муниципальной услуги в 2021 году респонденты высказали в отношении МУ: </w:t>
      </w:r>
    </w:p>
    <w:p w:rsidR="00E12BFF" w:rsidRPr="0028620C" w:rsidRDefault="00E12BFF" w:rsidP="0028620C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информации о текущей успеваемости учащегося на территории ТДНМР, ведение электронного дневника и электронного журнала успеваемости (21%). </w:t>
      </w:r>
      <w:r w:rsidR="00FC7DDB"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В опросе участвовало 5,2% респондентов.</w:t>
      </w:r>
    </w:p>
    <w:p w:rsidR="00E12BFF" w:rsidRPr="0028620C" w:rsidRDefault="00E12BFF" w:rsidP="0028620C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Признание молодых семей участниками программы «Обес</w:t>
      </w:r>
      <w:r w:rsidR="004804C7">
        <w:rPr>
          <w:rFonts w:ascii="Times New Roman" w:eastAsia="Calibri" w:hAnsi="Times New Roman" w:cs="Times New Roman"/>
          <w:sz w:val="24"/>
          <w:szCs w:val="24"/>
          <w:lang w:eastAsia="en-US"/>
        </w:rPr>
        <w:t>печение жильем молодых семей» (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45%</w:t>
      </w:r>
      <w:r w:rsidR="004804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C7DDB"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В опросе участвовало 0,6% респондентов</w:t>
      </w:r>
    </w:p>
    <w:p w:rsidR="00FC7DDB" w:rsidRPr="0028620C" w:rsidRDefault="00FC7DDB" w:rsidP="0028620C">
      <w:pPr>
        <w:pStyle w:val="ConsPlusNormal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20C">
        <w:rPr>
          <w:rFonts w:ascii="Times New Roman" w:eastAsia="Calibri" w:hAnsi="Times New Roman" w:cs="Times New Roman"/>
          <w:sz w:val="24"/>
          <w:szCs w:val="24"/>
          <w:lang w:eastAsia="en-US"/>
        </w:rPr>
        <w:t>О включении граждан в список, нуждающихся в предоставлении служебных помещений специализированного жилищного фонда ТДНМР (20%). В опросе участвовало 0,6% респондентов</w:t>
      </w:r>
    </w:p>
    <w:p w:rsidR="00E12BFF" w:rsidRPr="001F3BED" w:rsidRDefault="00E12BFF" w:rsidP="00286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BFF" w:rsidRPr="001F3BED" w:rsidRDefault="00E12BFF" w:rsidP="002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опроса населения по качеству предоставления муниципальных услуг </w:t>
      </w:r>
    </w:p>
    <w:p w:rsidR="00E12BFF" w:rsidRPr="001F3BED" w:rsidRDefault="00E12BFF" w:rsidP="0028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</w:t>
      </w:r>
      <w:r w:rsidR="00FE7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1F3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 </w:t>
      </w:r>
    </w:p>
    <w:p w:rsidR="00E12BFF" w:rsidRDefault="00E12BFF" w:rsidP="0028620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Style w:val="a7"/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702"/>
        <w:gridCol w:w="850"/>
        <w:gridCol w:w="852"/>
      </w:tblGrid>
      <w:tr w:rsidR="001D00CA" w:rsidRPr="00293AE6" w:rsidTr="00293AE6">
        <w:trPr>
          <w:trHeight w:val="608"/>
        </w:trPr>
        <w:tc>
          <w:tcPr>
            <w:tcW w:w="568" w:type="dxa"/>
            <w:vMerge w:val="restart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right="-109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404" w:type="dxa"/>
            <w:gridSpan w:val="3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Коэффициент удовлетворенности</w:t>
            </w:r>
          </w:p>
        </w:tc>
      </w:tr>
      <w:tr w:rsidR="001D00CA" w:rsidRPr="00293AE6" w:rsidTr="00293AE6">
        <w:trPr>
          <w:trHeight w:val="237"/>
        </w:trPr>
        <w:tc>
          <w:tcPr>
            <w:tcW w:w="568" w:type="dxa"/>
            <w:vMerge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36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1D00CA" w:rsidRPr="00293AE6" w:rsidRDefault="001D00CA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2021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ConsPlusNormal"/>
              <w:numPr>
                <w:ilvl w:val="0"/>
                <w:numId w:val="48"/>
              </w:numPr>
              <w:tabs>
                <w:tab w:val="left" w:pos="0"/>
              </w:tabs>
              <w:ind w:left="0" w:right="88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1D00CA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  <w:r w:rsidR="001D00CA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ConsPlusNormal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1D00CA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  <w:r w:rsidR="001D00CA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1D00CA" w:rsidRPr="00293AE6" w:rsidRDefault="001D00C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  <w:r w:rsidR="001D00CA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00CA" w:rsidRPr="00293AE6" w:rsidTr="00293AE6">
        <w:tc>
          <w:tcPr>
            <w:tcW w:w="568" w:type="dxa"/>
            <w:vAlign w:val="center"/>
          </w:tcPr>
          <w:p w:rsidR="001D00CA" w:rsidRPr="00293AE6" w:rsidRDefault="001D00CA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D00CA" w:rsidRPr="00293AE6" w:rsidRDefault="001D00CA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 на территории ТДНМР, ведение электронного дневника и электронного журнала успеваемости</w:t>
            </w:r>
          </w:p>
        </w:tc>
        <w:tc>
          <w:tcPr>
            <w:tcW w:w="1702" w:type="dxa"/>
            <w:vAlign w:val="center"/>
          </w:tcPr>
          <w:p w:rsidR="001D00CA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1D00CA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ConsPlusNormal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ТДНМР, в каникулярное время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ежемесячной денежной выплаты лицам, удостоенным почетного звания Таймырского Долгано-Ненецкого муниципального района </w:t>
            </w:r>
            <w:r w:rsidR="004D7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Почетный гражданин Таймыра</w:t>
            </w:r>
            <w:r w:rsidR="004D7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1702" w:type="dxa"/>
            <w:vAlign w:val="center"/>
          </w:tcPr>
          <w:p w:rsidR="00293AE6" w:rsidRPr="00293AE6" w:rsidRDefault="00293AE6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93AE6"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О включении граждан в список, нуждающихся в предоставлении служебных помещений специализированного жилищного фонда ТДНМР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C23ADF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ADF">
              <w:rPr>
                <w:rFonts w:ascii="Times New Roman" w:hAnsi="Times New Roman" w:cs="Times New Roman"/>
                <w:sz w:val="20"/>
                <w:szCs w:val="20"/>
              </w:rPr>
      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обеспечения граждан, организаций и общественных объединений на основе документов архива ТДНМР</w:t>
            </w:r>
          </w:p>
        </w:tc>
        <w:tc>
          <w:tcPr>
            <w:tcW w:w="1702" w:type="dxa"/>
            <w:vAlign w:val="center"/>
          </w:tcPr>
          <w:p w:rsidR="00293AE6" w:rsidRPr="00293AE6" w:rsidRDefault="00F36D5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702" w:type="dxa"/>
            <w:gridSpan w:val="2"/>
            <w:vAlign w:val="center"/>
          </w:tcPr>
          <w:p w:rsidR="00293AE6" w:rsidRPr="00293AE6" w:rsidRDefault="00E8027A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96,7%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находящегося в собственности ТДНМР и предназначенных для сдачи в аренду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293AE6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293AE6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293AE6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293AE6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F36D5A" w:rsidRPr="00293AE6" w:rsidTr="00293AE6">
        <w:tc>
          <w:tcPr>
            <w:tcW w:w="568" w:type="dxa"/>
            <w:vAlign w:val="center"/>
          </w:tcPr>
          <w:p w:rsidR="00F36D5A" w:rsidRPr="00293AE6" w:rsidRDefault="00F36D5A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F36D5A" w:rsidRPr="00293AE6" w:rsidRDefault="00F36D5A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рынка на территории Таймырского Долгано-Ненецкого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</w:tc>
        <w:tc>
          <w:tcPr>
            <w:tcW w:w="3404" w:type="dxa"/>
            <w:gridSpan w:val="3"/>
            <w:vAlign w:val="center"/>
          </w:tcPr>
          <w:p w:rsidR="00F36D5A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F36D5A" w:rsidRPr="00293AE6" w:rsidTr="00293AE6">
        <w:tc>
          <w:tcPr>
            <w:tcW w:w="568" w:type="dxa"/>
            <w:vAlign w:val="center"/>
          </w:tcPr>
          <w:p w:rsidR="00F36D5A" w:rsidRPr="00293AE6" w:rsidRDefault="00F36D5A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F36D5A" w:rsidRPr="00293AE6" w:rsidRDefault="00886F24" w:rsidP="002862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3404" w:type="dxa"/>
            <w:gridSpan w:val="3"/>
            <w:vAlign w:val="center"/>
          </w:tcPr>
          <w:p w:rsidR="00F36D5A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О включении граждан в список на предоставлени</w:t>
            </w:r>
            <w:r w:rsidR="00E8027A"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жилых помещений, входящих в состав муниципального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жилищного фонда коммерческого использования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ТДНМР, по договорам коммерческого найма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в собственност</w:t>
            </w:r>
            <w:r w:rsidR="00E8027A"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293AE6">
              <w:rPr>
                <w:rFonts w:ascii="Times New Roman" w:hAnsi="Times New Roman" w:cs="Times New Roman"/>
                <w:color w:val="000000"/>
              </w:rPr>
              <w:t>гражданину земельного участка для индивидуальног</w:t>
            </w:r>
            <w:r w:rsidR="00E8027A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жилищного строительства бесплатно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земельных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участков в постоянное (бессрочное) пользование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4D7D0A">
        <w:trPr>
          <w:trHeight w:val="371"/>
        </w:trPr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3AE6" w:rsidRPr="00293AE6" w:rsidRDefault="00293AE6" w:rsidP="00286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Предварител</w:t>
            </w:r>
            <w:r w:rsidR="00E8027A">
              <w:rPr>
                <w:rFonts w:ascii="Times New Roman" w:hAnsi="Times New Roman" w:cs="Times New Roman"/>
                <w:color w:val="000000"/>
              </w:rPr>
              <w:t xml:space="preserve">ьное согласование предоставления </w:t>
            </w:r>
            <w:r w:rsidRPr="00293AE6">
              <w:rPr>
                <w:rFonts w:ascii="Times New Roman" w:hAnsi="Times New Roman" w:cs="Times New Roman"/>
                <w:color w:val="000000"/>
              </w:rPr>
              <w:t>земельных участков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 проведен</w:t>
            </w:r>
            <w:proofErr w:type="gramStart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ау</w:t>
            </w:r>
            <w:proofErr w:type="gramEnd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предоставлении земельного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в аренду без проведения торгов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ыдача разрешений на строительство, реконструкцию объектов капитального строительства, расположенных на территории двух и более поселений в граница</w:t>
            </w:r>
            <w:r w:rsidR="00AC2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Таймырского Долгано-Ненецкого муниципального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0E9EC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293AE6" w:rsidRPr="00293AE6" w:rsidTr="00293AE6">
        <w:tc>
          <w:tcPr>
            <w:tcW w:w="568" w:type="dxa"/>
            <w:vAlign w:val="center"/>
          </w:tcPr>
          <w:p w:rsidR="00293AE6" w:rsidRPr="00293AE6" w:rsidRDefault="00293AE6" w:rsidP="0028620C">
            <w:pPr>
              <w:pStyle w:val="a6"/>
              <w:numPr>
                <w:ilvl w:val="0"/>
                <w:numId w:val="48"/>
              </w:numPr>
              <w:tabs>
                <w:tab w:val="left" w:pos="155"/>
              </w:tabs>
              <w:ind w:left="0" w:right="88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93AE6" w:rsidRPr="00293AE6" w:rsidRDefault="00293AE6" w:rsidP="0028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</w:t>
            </w:r>
            <w:r w:rsidR="00E80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04" w:type="dxa"/>
            <w:gridSpan w:val="3"/>
            <w:vAlign w:val="center"/>
          </w:tcPr>
          <w:p w:rsidR="00293AE6" w:rsidRPr="00293AE6" w:rsidRDefault="00886F24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4D7D0A" w:rsidRPr="00293AE6" w:rsidTr="00134A7F">
        <w:tc>
          <w:tcPr>
            <w:tcW w:w="7230" w:type="dxa"/>
            <w:gridSpan w:val="2"/>
            <w:vAlign w:val="center"/>
          </w:tcPr>
          <w:p w:rsidR="004D7D0A" w:rsidRPr="00293AE6" w:rsidRDefault="004D7D0A" w:rsidP="002862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gridSpan w:val="2"/>
            <w:vAlign w:val="center"/>
          </w:tcPr>
          <w:p w:rsidR="004D7D0A" w:rsidRPr="00293AE6" w:rsidRDefault="004D7D0A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852" w:type="dxa"/>
            <w:vAlign w:val="center"/>
          </w:tcPr>
          <w:p w:rsidR="004D7D0A" w:rsidRPr="00293AE6" w:rsidRDefault="004D7D0A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8620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12BFF" w:rsidRDefault="00E12BFF" w:rsidP="002862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BFF" w:rsidRPr="0028620C" w:rsidRDefault="00E12BFF" w:rsidP="002862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62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Теперь рассмотрим итоги голосования отдельно по каждой муниципальной услуге:</w:t>
      </w:r>
    </w:p>
    <w:p w:rsidR="00E12BFF" w:rsidRPr="00174B3D" w:rsidRDefault="00E12BFF" w:rsidP="0028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FF" w:rsidRPr="00174B3D" w:rsidRDefault="00E12BF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района».</w:t>
      </w:r>
    </w:p>
    <w:p w:rsidR="00C23ADF" w:rsidRDefault="00E12BF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результатам опроса, удовлетворенность населения предоставлением данной услуги имеет показатель – </w:t>
      </w:r>
      <w:r w:rsidR="006252DB">
        <w:rPr>
          <w:rFonts w:ascii="Times New Roman" w:eastAsia="Times New Roman" w:hAnsi="Times New Roman" w:cs="Times New Roman"/>
          <w:sz w:val="24"/>
          <w:szCs w:val="24"/>
          <w:lang w:eastAsia="ru-RU"/>
        </w:rPr>
        <w:t>90,3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25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ADF">
        <w:rPr>
          <w:rFonts w:ascii="Times New Roman" w:eastAsia="Times New Roman" w:hAnsi="Times New Roman"/>
          <w:sz w:val="24"/>
          <w:szCs w:val="24"/>
          <w:lang w:eastAsia="ru-RU"/>
        </w:rPr>
        <w:t>5,9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>% случаях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респонденты 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>остались недовольны качеством предоставления услуги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>, 3,4% затруднились ответить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2BFF" w:rsidRPr="00174B3D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2BFF" w:rsidRPr="00174B3D">
        <w:rPr>
          <w:rFonts w:ascii="Times New Roman" w:eastAsia="Times New Roman" w:hAnsi="Times New Roman"/>
          <w:sz w:val="24"/>
          <w:szCs w:val="24"/>
          <w:lang w:eastAsia="ru-RU"/>
        </w:rPr>
        <w:t>«Представление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района».</w:t>
      </w:r>
    </w:p>
    <w:p w:rsidR="00E12BFF" w:rsidRPr="00174B3D" w:rsidRDefault="00E12BF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опросу, коэффициент удовлетворенности имеет </w:t>
      </w:r>
      <w:r w:rsidR="00625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– </w:t>
      </w:r>
      <w:r w:rsidR="006252DB">
        <w:rPr>
          <w:rFonts w:ascii="Times New Roman" w:eastAsia="Times New Roman" w:hAnsi="Times New Roman" w:cs="Times New Roman"/>
          <w:sz w:val="24"/>
          <w:szCs w:val="24"/>
          <w:lang w:eastAsia="ru-RU"/>
        </w:rPr>
        <w:t>90,9</w:t>
      </w:r>
      <w:r w:rsidRPr="001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>4,</w:t>
      </w:r>
      <w:r w:rsidR="00C23AD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</w:t>
      </w:r>
      <w:r w:rsidR="003E63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опрошенные </w:t>
      </w:r>
      <w:r w:rsidR="00C23ADF"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остались недовольны </w:t>
      </w:r>
      <w:r w:rsidR="00FD1DD8">
        <w:rPr>
          <w:rFonts w:ascii="Times New Roman" w:eastAsia="Times New Roman" w:hAnsi="Times New Roman"/>
          <w:sz w:val="24"/>
          <w:szCs w:val="24"/>
          <w:lang w:eastAsia="ru-RU"/>
        </w:rPr>
        <w:t>качеством предоставления услуги, 3% затруднились ответить.</w:t>
      </w:r>
    </w:p>
    <w:p w:rsidR="00E12BFF" w:rsidRPr="004804C7" w:rsidRDefault="00E12BF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4C7">
        <w:rPr>
          <w:rFonts w:ascii="Times New Roman" w:eastAsia="Times New Roman" w:hAnsi="Times New Roman"/>
          <w:sz w:val="24"/>
          <w:szCs w:val="24"/>
          <w:lang w:eastAsia="ru-RU"/>
        </w:rPr>
        <w:t xml:space="preserve">«Зачисление в муниципальные общеобразовательные учреждения, расположенные на территории Таймырского Долгано-Ненецкого муниципального района» коэффициент </w:t>
      </w:r>
      <w:r w:rsidRPr="004804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удовлетворенности высокий – </w:t>
      </w:r>
      <w:r w:rsidR="00C23ADF" w:rsidRPr="004804C7">
        <w:rPr>
          <w:rFonts w:ascii="Times New Roman" w:eastAsia="Times New Roman" w:hAnsi="Times New Roman"/>
          <w:sz w:val="24"/>
          <w:szCs w:val="24"/>
          <w:lang w:eastAsia="ru-RU"/>
        </w:rPr>
        <w:t>95,2</w:t>
      </w:r>
      <w:r w:rsidRPr="004804C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FD1DD8" w:rsidRPr="004804C7">
        <w:rPr>
          <w:rFonts w:ascii="Times New Roman" w:eastAsia="Times New Roman" w:hAnsi="Times New Roman"/>
          <w:sz w:val="24"/>
          <w:szCs w:val="24"/>
          <w:lang w:eastAsia="ru-RU"/>
        </w:rPr>
        <w:t>, в 1,5% случаях опрошенные остались недовольны качеством предоставления услуги, 1,08% затруднились ответить.</w:t>
      </w:r>
    </w:p>
    <w:p w:rsidR="00C23ADF" w:rsidRP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о текущей успеваемости учащегося на территории ТДНМР, ведение электронного дневника и электронного журнала успеваемости. </w:t>
      </w:r>
    </w:p>
    <w:p w:rsidR="00C23ADF" w:rsidRPr="00FD1DD8" w:rsidRDefault="00C23AD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удовлетворенности </w:t>
      </w:r>
      <w:r w:rsidR="00AC24D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качеством предоставления 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данной услуг</w:t>
      </w:r>
      <w:r w:rsidR="00AC24D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– 61,7. Негативных голосов оказалось 34,9%</w:t>
      </w:r>
      <w:r w:rsidR="00FD1DD8">
        <w:rPr>
          <w:rFonts w:ascii="Times New Roman" w:eastAsia="Times New Roman" w:hAnsi="Times New Roman"/>
          <w:sz w:val="24"/>
          <w:szCs w:val="24"/>
          <w:lang w:eastAsia="ru-RU"/>
        </w:rPr>
        <w:t>, 2,5% северян</w:t>
      </w: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DD8">
        <w:rPr>
          <w:rFonts w:ascii="Times New Roman" w:eastAsia="Times New Roman" w:hAnsi="Times New Roman"/>
          <w:sz w:val="24"/>
          <w:szCs w:val="24"/>
          <w:lang w:eastAsia="ru-RU"/>
        </w:rPr>
        <w:t>затруднились ответить.</w:t>
      </w:r>
    </w:p>
    <w:p w:rsidR="00C23ADF" w:rsidRP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района.</w:t>
      </w:r>
    </w:p>
    <w:p w:rsidR="00AC24D0" w:rsidRPr="00FD1DD8" w:rsidRDefault="00C23AD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Показатель удовлетворённости услугой составил 90,4%, в 3,3% случаях опрошенные остались недовольны</w:t>
      </w:r>
      <w:r w:rsidR="00FD1DD8">
        <w:rPr>
          <w:rFonts w:ascii="Times New Roman" w:eastAsia="Times New Roman" w:hAnsi="Times New Roman"/>
          <w:sz w:val="24"/>
          <w:szCs w:val="24"/>
          <w:lang w:eastAsia="ru-RU"/>
        </w:rPr>
        <w:t>, в 1,5% случаях - затруднились ответить.</w:t>
      </w:r>
      <w:r w:rsidRPr="00FD1D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24D0" w:rsidRPr="00AC24D0" w:rsidRDefault="00AC24D0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4D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ТДНМР, в каникулярное время.</w:t>
      </w:r>
    </w:p>
    <w:p w:rsidR="00AC24D0" w:rsidRDefault="00AC24D0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4D0">
        <w:rPr>
          <w:rFonts w:ascii="Times New Roman" w:eastAsia="Times New Roman" w:hAnsi="Times New Roman"/>
          <w:sz w:val="24"/>
          <w:szCs w:val="24"/>
          <w:lang w:eastAsia="ru-RU"/>
        </w:rPr>
        <w:t>Качеством предоставления данной услуги в 90% случаях северяне остались довольны. Показатель неудовлетворённости составил 1,6%.</w:t>
      </w:r>
    </w:p>
    <w:p w:rsidR="00AC24D0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4D0" w:rsidRPr="00AC24D0" w:rsidRDefault="00AC24D0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опросу, коэффициент удовлетворенности имеет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высокий</w:t>
      </w: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4914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C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4,5</w:t>
      </w:r>
      <w:r w:rsidRPr="00AC24D0"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</w:t>
      </w:r>
      <w:r w:rsidR="00491473"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северяне </w:t>
      </w:r>
      <w:r w:rsidRPr="00AC24D0">
        <w:rPr>
          <w:rFonts w:ascii="Times New Roman" w:eastAsia="Times New Roman" w:hAnsi="Times New Roman"/>
          <w:sz w:val="24"/>
          <w:szCs w:val="24"/>
          <w:lang w:eastAsia="ru-RU"/>
        </w:rPr>
        <w:t>остались недо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вольны качеством предоставления </w:t>
      </w:r>
      <w:r w:rsidRPr="00AC24D0">
        <w:rPr>
          <w:rFonts w:ascii="Times New Roman" w:eastAsia="Times New Roman" w:hAnsi="Times New Roman"/>
          <w:sz w:val="24"/>
          <w:szCs w:val="24"/>
          <w:lang w:eastAsia="ru-RU"/>
        </w:rPr>
        <w:t>услуги.</w:t>
      </w:r>
    </w:p>
    <w:p w:rsidR="00C23ADF" w:rsidRP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Назначение ежемесячной денежной выплаты лицам, удостоенным почетного звания Таймырского Долгано-Ненецкого муниципального района «Почетный гражданин Таймыра»</w:t>
      </w:r>
      <w:r w:rsidR="00AC24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451E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опроса голоса разделились 50 на 50. </w:t>
      </w:r>
    </w:p>
    <w:p w:rsidR="00334C29" w:rsidRDefault="00334C29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B3D">
        <w:rPr>
          <w:rFonts w:ascii="Times New Roman" w:eastAsia="Times New Roman" w:hAnsi="Times New Roman"/>
          <w:sz w:val="24"/>
          <w:szCs w:val="24"/>
          <w:lang w:eastAsia="ru-RU"/>
        </w:rPr>
        <w:t>«Выдача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района».</w:t>
      </w:r>
    </w:p>
    <w:p w:rsidR="00334C29" w:rsidRPr="00334C29" w:rsidRDefault="00334C29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>100% респондентов отметили отличное качество информирования и качество предоставленной муниципальной услуги.</w:t>
      </w:r>
    </w:p>
    <w:p w:rsidR="00334C29" w:rsidRDefault="00334C29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 xml:space="preserve">О включении граждан в список, нуждающихся в </w:t>
      </w: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служебных помещений специализированного жилищного фонда ТДНМР. </w:t>
      </w:r>
    </w:p>
    <w:p w:rsidR="00C23ADF" w:rsidRPr="00334C29" w:rsidRDefault="00334C29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опросу, коэффициент удовлетворенности имеет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удовлетворительный</w:t>
      </w: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70,8</w:t>
      </w:r>
      <w:r w:rsidRPr="00334C29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 в 20% случаях участники опроса остались недовольны. </w:t>
      </w:r>
    </w:p>
    <w:p w:rsidR="00C23ADF" w:rsidRDefault="00C23ADF" w:rsidP="004804C7">
      <w:pPr>
        <w:pStyle w:val="a6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Организация информационного обеспечения граждан, организаций и общественных объединений на основе документов архива ТДНМР</w:t>
      </w:r>
      <w:r w:rsidR="00334C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4C29" w:rsidRPr="00C23ADF" w:rsidRDefault="00334C29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96% респондентов остались довольны качеством предоставленной услуги.</w:t>
      </w:r>
      <w:proofErr w:type="gramEnd"/>
    </w:p>
    <w:p w:rsidR="000440E1" w:rsidRDefault="00E12BFF" w:rsidP="004804C7">
      <w:pPr>
        <w:pStyle w:val="a6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ADF">
        <w:rPr>
          <w:rFonts w:ascii="Times New Roman" w:eastAsia="Times New Roman" w:hAnsi="Times New Roman"/>
          <w:sz w:val="24"/>
          <w:szCs w:val="24"/>
          <w:lang w:eastAsia="ru-RU"/>
        </w:rPr>
        <w:t>Признание молодых семей участниками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района».</w:t>
      </w:r>
    </w:p>
    <w:p w:rsidR="00334C29" w:rsidRPr="000440E1" w:rsidRDefault="000440E1" w:rsidP="004804C7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0E1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удовлетворённости услугой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54,1</w:t>
      </w:r>
      <w:r w:rsidRPr="000440E1">
        <w:rPr>
          <w:rFonts w:ascii="Times New Roman" w:eastAsia="Times New Roman" w:hAnsi="Times New Roman"/>
          <w:sz w:val="24"/>
          <w:szCs w:val="24"/>
          <w:lang w:eastAsia="ru-RU"/>
        </w:rPr>
        <w:t xml:space="preserve">%,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0440E1">
        <w:rPr>
          <w:rFonts w:ascii="Times New Roman" w:eastAsia="Times New Roman" w:hAnsi="Times New Roman"/>
          <w:sz w:val="24"/>
          <w:szCs w:val="24"/>
          <w:lang w:eastAsia="ru-RU"/>
        </w:rPr>
        <w:t xml:space="preserve">% случаях опрошенные остались недовольны. </w:t>
      </w:r>
    </w:p>
    <w:p w:rsidR="00E12BFF" w:rsidRPr="00174B3D" w:rsidRDefault="00E12BFF" w:rsidP="004804C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BFF" w:rsidRDefault="00E12BF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FE7">
        <w:rPr>
          <w:rFonts w:ascii="Times New Roman" w:hAnsi="Times New Roman" w:cs="Times New Roman"/>
          <w:b/>
          <w:sz w:val="24"/>
          <w:szCs w:val="24"/>
        </w:rPr>
        <w:t xml:space="preserve">4.3. Показатели степени удовлетворенности граждан операционными действиями муниципальных служащих (специалистов) при оказании муниципальных услуг </w:t>
      </w:r>
    </w:p>
    <w:p w:rsidR="00E12BFF" w:rsidRDefault="00E12BF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FF" w:rsidRPr="0068194A" w:rsidRDefault="00E12BFF" w:rsidP="00286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показатель входит качество обслуживания, качество информирования, качество условий и качество предоставленной муниципальной услуги.</w:t>
      </w:r>
    </w:p>
    <w:p w:rsidR="000440E1" w:rsidRDefault="000440E1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DEA178" wp14:editId="76E52DCA">
            <wp:extent cx="6154310" cy="4564049"/>
            <wp:effectExtent l="0" t="0" r="1841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0E1" w:rsidRPr="0068194A" w:rsidRDefault="000440E1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обслуживания при получении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удовлетворительный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0440E1">
        <w:rPr>
          <w:rFonts w:ascii="Times New Roman" w:hAnsi="Times New Roman"/>
          <w:sz w:val="24"/>
          <w:szCs w:val="24"/>
        </w:rPr>
        <w:t>78,5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муниципальные служащие (специалисты), предоставляющие муниципальную услугу, были компетентными и добросовестными в </w:t>
      </w:r>
      <w:r w:rsidR="000440E1">
        <w:rPr>
          <w:rFonts w:ascii="Times New Roman" w:hAnsi="Times New Roman"/>
          <w:sz w:val="24"/>
          <w:szCs w:val="24"/>
        </w:rPr>
        <w:t>80,2</w:t>
      </w:r>
      <w:r w:rsidRPr="00F56FE7">
        <w:rPr>
          <w:rFonts w:ascii="Times New Roman" w:hAnsi="Times New Roman"/>
          <w:sz w:val="24"/>
          <w:szCs w:val="24"/>
        </w:rPr>
        <w:t xml:space="preserve">% случаях, </w:t>
      </w:r>
      <w:r w:rsidR="000440E1">
        <w:rPr>
          <w:rFonts w:ascii="Times New Roman" w:hAnsi="Times New Roman"/>
          <w:sz w:val="24"/>
          <w:szCs w:val="24"/>
        </w:rPr>
        <w:t>15,2</w:t>
      </w:r>
      <w:r w:rsidRPr="00F56FE7">
        <w:rPr>
          <w:rFonts w:ascii="Times New Roman" w:hAnsi="Times New Roman"/>
          <w:sz w:val="24"/>
          <w:szCs w:val="24"/>
        </w:rPr>
        <w:t xml:space="preserve">% респондентов </w:t>
      </w:r>
      <w:r>
        <w:rPr>
          <w:rFonts w:ascii="Times New Roman" w:hAnsi="Times New Roman"/>
          <w:sz w:val="24"/>
          <w:szCs w:val="24"/>
        </w:rPr>
        <w:t>остались недовольны;</w:t>
      </w:r>
    </w:p>
    <w:p w:rsidR="00E12BFF" w:rsidRPr="00F56FE7" w:rsidRDefault="000440E1" w:rsidP="0028620C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80,4</w:t>
      </w:r>
      <w:r w:rsidR="00E12BFF" w:rsidRPr="00F56FE7">
        <w:rPr>
          <w:rFonts w:ascii="Times New Roman" w:hAnsi="Times New Roman"/>
          <w:sz w:val="24"/>
          <w:szCs w:val="24"/>
        </w:rPr>
        <w:t>% посетителей отметили внимательность, вежливость, тактичность специалистов, при этом отрицательный показатель равен</w:t>
      </w:r>
      <w:r w:rsidR="00E12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15,3</w:t>
      </w:r>
      <w:r w:rsidR="00E12BFF">
        <w:rPr>
          <w:rFonts w:ascii="Times New Roman" w:hAnsi="Times New Roman"/>
          <w:sz w:val="24"/>
          <w:szCs w:val="24"/>
        </w:rPr>
        <w:t>%;</w:t>
      </w:r>
    </w:p>
    <w:p w:rsidR="00E12BFF" w:rsidRPr="00F56FE7" w:rsidRDefault="00E12BFF" w:rsidP="0028620C">
      <w:pPr>
        <w:pStyle w:val="a6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очередь к муниципальным служащим (специалистам) за получением муниципальной услуги отсутствовала </w:t>
      </w:r>
      <w:r w:rsidRPr="00F56FE7">
        <w:rPr>
          <w:rFonts w:ascii="Times New Roman" w:hAnsi="Times New Roman"/>
          <w:bCs/>
          <w:sz w:val="24"/>
          <w:szCs w:val="24"/>
        </w:rPr>
        <w:t xml:space="preserve">в </w:t>
      </w:r>
      <w:r w:rsidR="000440E1">
        <w:rPr>
          <w:rFonts w:ascii="Times New Roman" w:hAnsi="Times New Roman"/>
          <w:bCs/>
          <w:sz w:val="24"/>
          <w:szCs w:val="24"/>
        </w:rPr>
        <w:t>71,8</w:t>
      </w:r>
      <w:r w:rsidRPr="00F56FE7">
        <w:rPr>
          <w:rFonts w:ascii="Times New Roman" w:hAnsi="Times New Roman"/>
          <w:bCs/>
          <w:sz w:val="24"/>
          <w:szCs w:val="24"/>
        </w:rPr>
        <w:t xml:space="preserve">% случаях, наличие очереди отметили </w:t>
      </w:r>
      <w:r w:rsidR="000440E1">
        <w:rPr>
          <w:rFonts w:ascii="Times New Roman" w:hAnsi="Times New Roman"/>
          <w:bCs/>
          <w:sz w:val="24"/>
          <w:szCs w:val="24"/>
        </w:rPr>
        <w:t>18,6</w:t>
      </w:r>
      <w:r>
        <w:rPr>
          <w:rFonts w:ascii="Times New Roman" w:hAnsi="Times New Roman"/>
          <w:bCs/>
          <w:sz w:val="24"/>
          <w:szCs w:val="24"/>
        </w:rPr>
        <w:t>% респондентов</w:t>
      </w:r>
      <w:r w:rsidRPr="00F56FE7">
        <w:rPr>
          <w:rFonts w:ascii="Times New Roman" w:hAnsi="Times New Roman"/>
          <w:bCs/>
          <w:sz w:val="24"/>
          <w:szCs w:val="24"/>
        </w:rPr>
        <w:t>.</w:t>
      </w:r>
    </w:p>
    <w:p w:rsidR="00E12BFF" w:rsidRPr="00F56FE7" w:rsidRDefault="00E12BFF" w:rsidP="0028620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6FE7">
        <w:rPr>
          <w:rFonts w:ascii="Times New Roman" w:hAnsi="Times New Roman"/>
          <w:bCs/>
          <w:sz w:val="24"/>
          <w:szCs w:val="24"/>
        </w:rPr>
        <w:t xml:space="preserve">  </w:t>
      </w: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информирования об условиях получения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удовлетворительный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0440E1">
        <w:rPr>
          <w:rFonts w:ascii="Times New Roman" w:hAnsi="Times New Roman"/>
          <w:sz w:val="24"/>
          <w:szCs w:val="24"/>
        </w:rPr>
        <w:t>80,4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полную информацию о муниципальной услуге респондент</w:t>
      </w:r>
      <w:r>
        <w:rPr>
          <w:rFonts w:ascii="Times New Roman" w:hAnsi="Times New Roman"/>
          <w:sz w:val="24"/>
          <w:szCs w:val="24"/>
        </w:rPr>
        <w:t>ы</w:t>
      </w:r>
      <w:r w:rsidRPr="00F56FE7">
        <w:rPr>
          <w:rFonts w:ascii="Times New Roman" w:hAnsi="Times New Roman"/>
          <w:sz w:val="24"/>
          <w:szCs w:val="24"/>
        </w:rPr>
        <w:t xml:space="preserve"> получили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440E1">
        <w:rPr>
          <w:rFonts w:ascii="Times New Roman" w:hAnsi="Times New Roman"/>
          <w:sz w:val="24"/>
          <w:szCs w:val="24"/>
        </w:rPr>
        <w:t>80,1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F56FE7">
        <w:rPr>
          <w:rFonts w:ascii="Times New Roman" w:hAnsi="Times New Roman"/>
          <w:sz w:val="24"/>
          <w:szCs w:val="24"/>
        </w:rPr>
        <w:t xml:space="preserve">, в то время как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440E1">
        <w:rPr>
          <w:rFonts w:ascii="Times New Roman" w:hAnsi="Times New Roman"/>
          <w:sz w:val="24"/>
          <w:szCs w:val="24"/>
        </w:rPr>
        <w:t>12,9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 w:rsidR="000440E1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FE7">
        <w:rPr>
          <w:rFonts w:ascii="Times New Roman" w:hAnsi="Times New Roman"/>
          <w:sz w:val="24"/>
          <w:szCs w:val="24"/>
        </w:rPr>
        <w:t>опрошенны</w:t>
      </w:r>
      <w:r>
        <w:rPr>
          <w:rFonts w:ascii="Times New Roman" w:hAnsi="Times New Roman"/>
          <w:sz w:val="24"/>
          <w:szCs w:val="24"/>
        </w:rPr>
        <w:t>е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остались недовольны</w:t>
      </w:r>
      <w:r w:rsidRPr="00F56FE7">
        <w:rPr>
          <w:rFonts w:ascii="Times New Roman" w:hAnsi="Times New Roman"/>
          <w:sz w:val="24"/>
          <w:szCs w:val="24"/>
        </w:rPr>
        <w:t>;</w:t>
      </w:r>
    </w:p>
    <w:p w:rsidR="00E12BFF" w:rsidRPr="00F56FE7" w:rsidRDefault="000440E1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79,3</w:t>
      </w:r>
      <w:r w:rsidR="00E12BFF" w:rsidRPr="00F56FE7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E12BFF" w:rsidRPr="00F56FE7">
        <w:rPr>
          <w:rFonts w:ascii="Times New Roman" w:hAnsi="Times New Roman"/>
          <w:sz w:val="24"/>
          <w:szCs w:val="24"/>
        </w:rPr>
        <w:t>опрошенны</w:t>
      </w:r>
      <w:r w:rsidR="00E12BFF">
        <w:rPr>
          <w:rFonts w:ascii="Times New Roman" w:hAnsi="Times New Roman"/>
          <w:sz w:val="24"/>
          <w:szCs w:val="24"/>
        </w:rPr>
        <w:t>х</w:t>
      </w:r>
      <w:proofErr w:type="gramEnd"/>
      <w:r w:rsidR="00E12BFF" w:rsidRPr="00F56FE7">
        <w:rPr>
          <w:rFonts w:ascii="Times New Roman" w:hAnsi="Times New Roman"/>
          <w:sz w:val="24"/>
          <w:szCs w:val="24"/>
        </w:rPr>
        <w:t xml:space="preserve"> считают, что правила и порядок предоставления муниципальной услуги понятны, было сложно разобраться </w:t>
      </w:r>
      <w:r>
        <w:rPr>
          <w:rFonts w:ascii="Times New Roman" w:hAnsi="Times New Roman"/>
          <w:sz w:val="24"/>
          <w:szCs w:val="24"/>
        </w:rPr>
        <w:t>15</w:t>
      </w:r>
      <w:r w:rsidR="00E12BFF">
        <w:rPr>
          <w:rFonts w:ascii="Times New Roman" w:hAnsi="Times New Roman"/>
          <w:sz w:val="24"/>
          <w:szCs w:val="24"/>
        </w:rPr>
        <w:t>,8</w:t>
      </w:r>
      <w:r w:rsidR="00E12BFF" w:rsidRPr="00F56FE7">
        <w:rPr>
          <w:rFonts w:ascii="Times New Roman" w:hAnsi="Times New Roman"/>
          <w:sz w:val="24"/>
          <w:szCs w:val="24"/>
        </w:rPr>
        <w:t>%</w:t>
      </w:r>
      <w:r w:rsidR="00E12BFF">
        <w:rPr>
          <w:rFonts w:ascii="Times New Roman" w:hAnsi="Times New Roman"/>
          <w:sz w:val="24"/>
          <w:szCs w:val="24"/>
        </w:rPr>
        <w:t xml:space="preserve"> респондент</w:t>
      </w:r>
      <w:r w:rsidR="00491473">
        <w:rPr>
          <w:rFonts w:ascii="Times New Roman" w:hAnsi="Times New Roman"/>
          <w:sz w:val="24"/>
          <w:szCs w:val="24"/>
        </w:rPr>
        <w:t>ам</w:t>
      </w:r>
      <w:r w:rsidR="00E12BFF">
        <w:rPr>
          <w:rFonts w:ascii="Times New Roman" w:hAnsi="Times New Roman"/>
          <w:sz w:val="24"/>
          <w:szCs w:val="24"/>
        </w:rPr>
        <w:t>.</w:t>
      </w:r>
    </w:p>
    <w:p w:rsidR="00E12BFF" w:rsidRPr="00F56FE7" w:rsidRDefault="00E12BFF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отметили, что знакомы с регламентом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440E1">
        <w:rPr>
          <w:rFonts w:ascii="Times New Roman" w:hAnsi="Times New Roman"/>
          <w:sz w:val="24"/>
          <w:szCs w:val="24"/>
        </w:rPr>
        <w:t>79,2</w:t>
      </w:r>
      <w:r w:rsidRPr="00F56FE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F56FE7">
        <w:rPr>
          <w:rFonts w:ascii="Times New Roman" w:hAnsi="Times New Roman"/>
          <w:sz w:val="24"/>
          <w:szCs w:val="24"/>
        </w:rPr>
        <w:t xml:space="preserve">, при этом отрицательный показатель равен </w:t>
      </w:r>
      <w:r w:rsidR="000440E1">
        <w:rPr>
          <w:rFonts w:ascii="Times New Roman" w:hAnsi="Times New Roman"/>
          <w:sz w:val="24"/>
          <w:szCs w:val="24"/>
        </w:rPr>
        <w:t>16,8</w:t>
      </w:r>
      <w:r>
        <w:rPr>
          <w:rFonts w:ascii="Times New Roman" w:hAnsi="Times New Roman"/>
          <w:sz w:val="24"/>
          <w:szCs w:val="24"/>
        </w:rPr>
        <w:t>%</w:t>
      </w:r>
      <w:r w:rsidRPr="00F56FE7">
        <w:rPr>
          <w:rFonts w:ascii="Times New Roman" w:hAnsi="Times New Roman"/>
          <w:sz w:val="24"/>
          <w:szCs w:val="24"/>
        </w:rPr>
        <w:t>.</w:t>
      </w:r>
    </w:p>
    <w:p w:rsidR="00E12BFF" w:rsidRPr="00F56FE7" w:rsidRDefault="00E12BFF" w:rsidP="0028620C">
      <w:pPr>
        <w:spacing w:after="0" w:line="240" w:lineRule="auto"/>
        <w:ind w:firstLine="567"/>
        <w:rPr>
          <w:rFonts w:ascii="Times New Roman" w:hAnsi="Times New Roman" w:cs="Times New Roman"/>
          <w:color w:val="00B050"/>
          <w:sz w:val="24"/>
          <w:szCs w:val="24"/>
        </w:rPr>
      </w:pP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условий при получении муниципальной услуги при условии получения услуги в организации, учреждении, пункте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средний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0440E1">
        <w:rPr>
          <w:rFonts w:ascii="Times New Roman" w:hAnsi="Times New Roman"/>
          <w:sz w:val="24"/>
          <w:szCs w:val="24"/>
        </w:rPr>
        <w:t>86,6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440E1">
        <w:rPr>
          <w:rFonts w:ascii="Times New Roman" w:hAnsi="Times New Roman"/>
          <w:sz w:val="24"/>
          <w:szCs w:val="24"/>
        </w:rPr>
        <w:t>88,2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случаях опрошенные </w:t>
      </w:r>
      <w:r w:rsidRPr="00F56FE7">
        <w:rPr>
          <w:rFonts w:ascii="Times New Roman" w:hAnsi="Times New Roman"/>
          <w:sz w:val="24"/>
          <w:szCs w:val="24"/>
        </w:rPr>
        <w:t xml:space="preserve">считают обстановку в месте обслуживания </w:t>
      </w:r>
      <w:proofErr w:type="gramStart"/>
      <w:r w:rsidRPr="00F56FE7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F56FE7">
        <w:rPr>
          <w:rFonts w:ascii="Times New Roman" w:hAnsi="Times New Roman"/>
          <w:sz w:val="24"/>
          <w:szCs w:val="24"/>
        </w:rPr>
        <w:t xml:space="preserve">, </w:t>
      </w:r>
      <w:r w:rsidR="000440E1">
        <w:rPr>
          <w:rFonts w:ascii="Times New Roman" w:hAnsi="Times New Roman"/>
          <w:sz w:val="24"/>
          <w:szCs w:val="24"/>
        </w:rPr>
        <w:t>8</w:t>
      </w:r>
      <w:r w:rsidRPr="00F56FE7">
        <w:rPr>
          <w:rFonts w:ascii="Times New Roman" w:hAnsi="Times New Roman"/>
          <w:sz w:val="24"/>
          <w:szCs w:val="24"/>
        </w:rPr>
        <w:t>% респондентов с этим не согласны;</w:t>
      </w:r>
    </w:p>
    <w:p w:rsidR="00E12BFF" w:rsidRPr="00F56FE7" w:rsidRDefault="00E12BFF" w:rsidP="0028620C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месторасположение органа исполнительной власти (организации, учреждения), представляющего муниципальную услугу, было удобным для </w:t>
      </w:r>
      <w:r w:rsidR="000440E1">
        <w:rPr>
          <w:rFonts w:ascii="Times New Roman" w:hAnsi="Times New Roman"/>
          <w:sz w:val="24"/>
          <w:szCs w:val="24"/>
        </w:rPr>
        <w:t>87,9</w:t>
      </w:r>
      <w:r w:rsidRPr="00F56FE7">
        <w:rPr>
          <w:rFonts w:ascii="Times New Roman" w:hAnsi="Times New Roman"/>
          <w:sz w:val="24"/>
          <w:szCs w:val="24"/>
        </w:rPr>
        <w:t xml:space="preserve">% получателей услуг, в то время как </w:t>
      </w:r>
      <w:r>
        <w:rPr>
          <w:rFonts w:ascii="Times New Roman" w:hAnsi="Times New Roman"/>
          <w:sz w:val="24"/>
          <w:szCs w:val="24"/>
        </w:rPr>
        <w:t>в 7,1</w:t>
      </w:r>
      <w:r w:rsidRPr="00F56FE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случаях респонденты </w:t>
      </w:r>
      <w:r w:rsidRPr="00F56FE7">
        <w:rPr>
          <w:rFonts w:ascii="Times New Roman" w:hAnsi="Times New Roman"/>
          <w:sz w:val="24"/>
          <w:szCs w:val="24"/>
        </w:rPr>
        <w:t>не согласны с данным утверждением;</w:t>
      </w:r>
    </w:p>
    <w:p w:rsidR="00E12BFF" w:rsidRPr="00F56FE7" w:rsidRDefault="00E12BFF" w:rsidP="0028620C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остались довольны графиком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услугой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0440E1">
        <w:rPr>
          <w:rFonts w:ascii="Times New Roman" w:hAnsi="Times New Roman"/>
          <w:sz w:val="24"/>
          <w:szCs w:val="24"/>
        </w:rPr>
        <w:t>83,8</w:t>
      </w:r>
      <w:r w:rsidRPr="00F56FE7">
        <w:rPr>
          <w:rFonts w:ascii="Times New Roman" w:hAnsi="Times New Roman"/>
          <w:sz w:val="24"/>
          <w:szCs w:val="24"/>
        </w:rPr>
        <w:t xml:space="preserve">% посетителей, не согласны с данным утверждением – </w:t>
      </w:r>
      <w:r>
        <w:rPr>
          <w:rFonts w:ascii="Times New Roman" w:hAnsi="Times New Roman"/>
          <w:sz w:val="24"/>
          <w:szCs w:val="24"/>
        </w:rPr>
        <w:t>1</w:t>
      </w:r>
      <w:r w:rsidR="000440E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,7</w:t>
      </w:r>
      <w:r w:rsidRPr="00F56FE7">
        <w:rPr>
          <w:rFonts w:ascii="Times New Roman" w:hAnsi="Times New Roman"/>
          <w:sz w:val="24"/>
          <w:szCs w:val="24"/>
        </w:rPr>
        <w:t>% респондентов.</w:t>
      </w:r>
    </w:p>
    <w:p w:rsidR="00E12BFF" w:rsidRPr="00F56FE7" w:rsidRDefault="00E12BFF" w:rsidP="00286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12BFF" w:rsidRPr="00F56FE7" w:rsidRDefault="00E12BFF" w:rsidP="0028620C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lastRenderedPageBreak/>
        <w:t>Параметр «</w:t>
      </w:r>
      <w:r w:rsidRPr="00F56FE7">
        <w:rPr>
          <w:rFonts w:ascii="Times New Roman" w:hAnsi="Times New Roman"/>
          <w:sz w:val="24"/>
          <w:szCs w:val="24"/>
          <w:u w:val="single"/>
        </w:rPr>
        <w:t>Качество предоставленной муниципальной услуги</w:t>
      </w:r>
      <w:r w:rsidRPr="00F56FE7">
        <w:rPr>
          <w:rFonts w:ascii="Times New Roman" w:hAnsi="Times New Roman"/>
          <w:sz w:val="24"/>
          <w:szCs w:val="24"/>
        </w:rPr>
        <w:t xml:space="preserve">» </w:t>
      </w:r>
      <w:r w:rsidR="0028620C">
        <w:rPr>
          <w:rFonts w:ascii="Times New Roman" w:hAnsi="Times New Roman"/>
          <w:sz w:val="24"/>
          <w:szCs w:val="24"/>
        </w:rPr>
        <w:t>удовлетворительный</w:t>
      </w:r>
      <w:r w:rsidRPr="00F56FE7">
        <w:rPr>
          <w:rFonts w:ascii="Times New Roman" w:hAnsi="Times New Roman"/>
          <w:sz w:val="24"/>
          <w:szCs w:val="24"/>
        </w:rPr>
        <w:t xml:space="preserve"> – </w:t>
      </w:r>
      <w:r w:rsidR="0028620C">
        <w:rPr>
          <w:rFonts w:ascii="Times New Roman" w:hAnsi="Times New Roman"/>
          <w:sz w:val="24"/>
          <w:szCs w:val="24"/>
        </w:rPr>
        <w:t>80,2</w:t>
      </w:r>
      <w:r w:rsidRPr="00F56FE7">
        <w:rPr>
          <w:rFonts w:ascii="Times New Roman" w:hAnsi="Times New Roman"/>
          <w:sz w:val="24"/>
          <w:szCs w:val="24"/>
        </w:rPr>
        <w:t>%.</w:t>
      </w:r>
    </w:p>
    <w:p w:rsidR="00E12BFF" w:rsidRPr="00F56FE7" w:rsidRDefault="00E12BFF" w:rsidP="0028620C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респонденты </w:t>
      </w:r>
      <w:r w:rsidRPr="00F56FE7">
        <w:rPr>
          <w:rFonts w:ascii="Times New Roman" w:hAnsi="Times New Roman"/>
          <w:sz w:val="24"/>
          <w:szCs w:val="24"/>
        </w:rPr>
        <w:t>получили услугу в установленные сроки и в полном объеме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56FE7">
        <w:rPr>
          <w:rFonts w:ascii="Times New Roman" w:hAnsi="Times New Roman"/>
          <w:sz w:val="24"/>
          <w:szCs w:val="24"/>
        </w:rPr>
        <w:t xml:space="preserve"> </w:t>
      </w:r>
      <w:r w:rsidR="0028620C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% случаях, </w:t>
      </w:r>
      <w:r w:rsidR="0028620C">
        <w:rPr>
          <w:rFonts w:ascii="Times New Roman" w:hAnsi="Times New Roman"/>
          <w:sz w:val="24"/>
          <w:szCs w:val="24"/>
        </w:rPr>
        <w:t>15,9</w:t>
      </w:r>
      <w:r>
        <w:rPr>
          <w:rFonts w:ascii="Times New Roman" w:hAnsi="Times New Roman"/>
          <w:sz w:val="24"/>
          <w:szCs w:val="24"/>
        </w:rPr>
        <w:t>% респондентов остались недовольны</w:t>
      </w:r>
      <w:r w:rsidRPr="00F56FE7">
        <w:rPr>
          <w:rFonts w:ascii="Times New Roman" w:hAnsi="Times New Roman"/>
          <w:sz w:val="24"/>
          <w:szCs w:val="24"/>
        </w:rPr>
        <w:t>;</w:t>
      </w:r>
    </w:p>
    <w:p w:rsidR="00E12BFF" w:rsidRPr="00F56FE7" w:rsidRDefault="00E12BFF" w:rsidP="0028620C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удовлетворены качеством предоставления муниципальной услуги </w:t>
      </w:r>
      <w:r w:rsidR="0028620C">
        <w:rPr>
          <w:rFonts w:ascii="Times New Roman" w:hAnsi="Times New Roman"/>
          <w:sz w:val="24"/>
          <w:szCs w:val="24"/>
        </w:rPr>
        <w:t>78,7</w:t>
      </w:r>
      <w:r w:rsidRPr="00F56FE7">
        <w:rPr>
          <w:rFonts w:ascii="Times New Roman" w:hAnsi="Times New Roman"/>
          <w:sz w:val="24"/>
          <w:szCs w:val="24"/>
        </w:rPr>
        <w:t>% респондентов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6FE7">
        <w:rPr>
          <w:rFonts w:ascii="Times New Roman" w:hAnsi="Times New Roman"/>
          <w:sz w:val="24"/>
          <w:szCs w:val="24"/>
        </w:rPr>
        <w:t xml:space="preserve">при этом отрицательный показатель равен </w:t>
      </w:r>
      <w:r w:rsidR="0028620C">
        <w:rPr>
          <w:rFonts w:ascii="Times New Roman" w:hAnsi="Times New Roman"/>
          <w:sz w:val="24"/>
          <w:szCs w:val="24"/>
        </w:rPr>
        <w:t>18,3</w:t>
      </w:r>
      <w:r>
        <w:rPr>
          <w:rFonts w:ascii="Times New Roman" w:hAnsi="Times New Roman"/>
          <w:sz w:val="24"/>
          <w:szCs w:val="24"/>
        </w:rPr>
        <w:t>%</w:t>
      </w:r>
      <w:r w:rsidRPr="00F56FE7">
        <w:rPr>
          <w:rFonts w:ascii="Times New Roman" w:hAnsi="Times New Roman"/>
          <w:sz w:val="24"/>
          <w:szCs w:val="24"/>
        </w:rPr>
        <w:t>.</w:t>
      </w:r>
    </w:p>
    <w:p w:rsidR="00E12BFF" w:rsidRPr="00537B90" w:rsidRDefault="00E12BFF" w:rsidP="0028620C">
      <w:pPr>
        <w:pStyle w:val="a6"/>
        <w:spacing w:after="0" w:line="240" w:lineRule="auto"/>
        <w:ind w:left="0"/>
        <w:jc w:val="center"/>
        <w:rPr>
          <w:rFonts w:ascii="Arial" w:hAnsi="Arial" w:cs="Arial"/>
          <w:color w:val="00B050"/>
          <w:sz w:val="24"/>
          <w:szCs w:val="24"/>
        </w:rPr>
      </w:pPr>
    </w:p>
    <w:p w:rsidR="00E12BFF" w:rsidRPr="00434557" w:rsidRDefault="00E12BFF" w:rsidP="0028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57">
        <w:rPr>
          <w:rFonts w:ascii="Times New Roman" w:hAnsi="Times New Roman" w:cs="Times New Roman"/>
          <w:b/>
          <w:sz w:val="24"/>
          <w:szCs w:val="24"/>
        </w:rPr>
        <w:t>4.4. Выявление наличия фактов взимания платы за предоставление муниципальной услуги</w:t>
      </w:r>
    </w:p>
    <w:p w:rsidR="00E12BFF" w:rsidRPr="00434557" w:rsidRDefault="00E12BFF" w:rsidP="0028620C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4557">
        <w:rPr>
          <w:rFonts w:ascii="Times New Roman" w:hAnsi="Times New Roman"/>
          <w:sz w:val="24"/>
          <w:szCs w:val="24"/>
        </w:rPr>
        <w:t>За 20</w:t>
      </w:r>
      <w:r w:rsidR="0028620C">
        <w:rPr>
          <w:rFonts w:ascii="Times New Roman" w:hAnsi="Times New Roman"/>
          <w:sz w:val="24"/>
          <w:szCs w:val="24"/>
        </w:rPr>
        <w:t>21</w:t>
      </w:r>
      <w:r w:rsidRPr="00434557">
        <w:rPr>
          <w:rFonts w:ascii="Times New Roman" w:hAnsi="Times New Roman"/>
          <w:sz w:val="24"/>
          <w:szCs w:val="24"/>
        </w:rPr>
        <w:t xml:space="preserve"> год </w:t>
      </w:r>
      <w:r w:rsidR="0028620C">
        <w:rPr>
          <w:rFonts w:ascii="Times New Roman" w:hAnsi="Times New Roman"/>
          <w:sz w:val="24"/>
          <w:szCs w:val="24"/>
        </w:rPr>
        <w:t>девять</w:t>
      </w:r>
      <w:r w:rsidRPr="00434557">
        <w:rPr>
          <w:rFonts w:ascii="Times New Roman" w:hAnsi="Times New Roman"/>
          <w:sz w:val="24"/>
          <w:szCs w:val="24"/>
        </w:rPr>
        <w:t xml:space="preserve"> респондент</w:t>
      </w:r>
      <w:r w:rsidR="0028620C">
        <w:rPr>
          <w:rFonts w:ascii="Times New Roman" w:hAnsi="Times New Roman"/>
          <w:sz w:val="24"/>
          <w:szCs w:val="24"/>
        </w:rPr>
        <w:t>ов</w:t>
      </w:r>
      <w:r w:rsidRPr="00434557">
        <w:rPr>
          <w:rFonts w:ascii="Times New Roman" w:hAnsi="Times New Roman"/>
          <w:sz w:val="24"/>
          <w:szCs w:val="24"/>
        </w:rPr>
        <w:t xml:space="preserve"> (</w:t>
      </w:r>
      <w:r w:rsidR="0028620C">
        <w:rPr>
          <w:rFonts w:ascii="Times New Roman" w:hAnsi="Times New Roman"/>
          <w:sz w:val="24"/>
          <w:szCs w:val="24"/>
        </w:rPr>
        <w:t>2,8</w:t>
      </w:r>
      <w:r w:rsidRPr="00434557">
        <w:rPr>
          <w:rFonts w:ascii="Times New Roman" w:hAnsi="Times New Roman"/>
          <w:sz w:val="24"/>
          <w:szCs w:val="24"/>
        </w:rPr>
        <w:t xml:space="preserve">%) ответили, что обращались по поводу </w:t>
      </w:r>
      <w:r w:rsidR="004804C7">
        <w:rPr>
          <w:rFonts w:ascii="Times New Roman" w:hAnsi="Times New Roman"/>
          <w:sz w:val="24"/>
          <w:szCs w:val="24"/>
        </w:rPr>
        <w:t xml:space="preserve">данного </w:t>
      </w:r>
      <w:r w:rsidRPr="00434557">
        <w:rPr>
          <w:rFonts w:ascii="Times New Roman" w:hAnsi="Times New Roman"/>
          <w:sz w:val="24"/>
          <w:szCs w:val="24"/>
        </w:rPr>
        <w:t xml:space="preserve">нарушения в компетентные органы, но учитывая тот факт, что надзорными органами и Администрацией Таймырского Долгано-Ненецкого муниципального района не проводились проверки по фактам взимания платы за предоставление муниципальной услуги, можно считать данный показатель не объективным. </w:t>
      </w:r>
    </w:p>
    <w:p w:rsidR="00E12BFF" w:rsidRPr="00434557" w:rsidRDefault="00E12BFF" w:rsidP="0028620C">
      <w:pPr>
        <w:pStyle w:val="a3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12BFF" w:rsidRPr="00434557" w:rsidRDefault="00E12BFF" w:rsidP="0028620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4557">
        <w:rPr>
          <w:rFonts w:ascii="Times New Roman" w:hAnsi="Times New Roman"/>
          <w:b/>
          <w:sz w:val="24"/>
          <w:szCs w:val="24"/>
        </w:rPr>
        <w:t>Предлагаемые организационные выводы:</w:t>
      </w:r>
    </w:p>
    <w:p w:rsidR="00E12BFF" w:rsidRPr="00434557" w:rsidRDefault="00E12BFF" w:rsidP="0028620C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34557">
        <w:rPr>
          <w:rFonts w:ascii="Times New Roman" w:hAnsi="Times New Roman"/>
          <w:sz w:val="24"/>
          <w:szCs w:val="24"/>
        </w:rPr>
        <w:t>Довести результаты опроса о качестве предоставления муниципальных услуг до профильных подразделений  и органов Администрации муниципального района для учета в работе.</w:t>
      </w:r>
    </w:p>
    <w:p w:rsidR="00E12BFF" w:rsidRPr="00720E00" w:rsidRDefault="00E12BFF" w:rsidP="0028620C">
      <w:pPr>
        <w:pStyle w:val="a6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Arial" w:hAnsi="Arial" w:cs="Arial"/>
          <w:i/>
          <w:sz w:val="20"/>
          <w:szCs w:val="20"/>
        </w:rPr>
      </w:pPr>
      <w:r w:rsidRPr="00434557">
        <w:rPr>
          <w:rFonts w:ascii="Times New Roman" w:hAnsi="Times New Roman"/>
          <w:sz w:val="24"/>
          <w:szCs w:val="24"/>
        </w:rPr>
        <w:t>Разместить результаты опроса на официальном сайте органов власти Таймырского Долгано-Ненецкого муниципального района.</w:t>
      </w:r>
      <w:r w:rsidRPr="00C07B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07B45">
        <w:rPr>
          <w:rFonts w:ascii="Arial" w:hAnsi="Arial" w:cs="Arial"/>
          <w:i/>
          <w:sz w:val="20"/>
          <w:szCs w:val="20"/>
        </w:rPr>
        <w:br w:type="page"/>
      </w:r>
    </w:p>
    <w:p w:rsidR="00134A7F" w:rsidRPr="00134A7F" w:rsidRDefault="00134A7F" w:rsidP="00134A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134A7F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134A7F" w:rsidRDefault="00134A7F" w:rsidP="00134A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A7F" w:rsidRDefault="00134A7F" w:rsidP="0013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7F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134A7F">
        <w:rPr>
          <w:rFonts w:ascii="Times New Roman" w:hAnsi="Times New Roman" w:cs="Times New Roman"/>
          <w:b/>
          <w:sz w:val="24"/>
          <w:szCs w:val="24"/>
        </w:rPr>
        <w:t>проведения анализа результатов изучения мнения населения</w:t>
      </w:r>
      <w:proofErr w:type="gramEnd"/>
    </w:p>
    <w:p w:rsidR="00134A7F" w:rsidRPr="00134A7F" w:rsidRDefault="00134A7F" w:rsidP="0013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7F" w:rsidRPr="00134A7F" w:rsidRDefault="00134A7F" w:rsidP="00134A7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7F">
        <w:rPr>
          <w:rFonts w:ascii="Times New Roman" w:hAnsi="Times New Roman"/>
          <w:sz w:val="24"/>
          <w:szCs w:val="24"/>
        </w:rPr>
        <w:t xml:space="preserve">Степень удовлетворенности качеством предоставленной муниципальной услуги в целом, рассчитывается по следующей формуле. </w:t>
      </w:r>
    </w:p>
    <w:p w:rsidR="00134A7F" w:rsidRPr="00134A7F" w:rsidRDefault="00134A7F" w:rsidP="00134A7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7F" w:rsidRDefault="00134A7F" w:rsidP="00134A7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4A7F">
        <w:rPr>
          <w:rFonts w:ascii="Times New Roman" w:hAnsi="Times New Roman"/>
          <w:sz w:val="24"/>
          <w:szCs w:val="24"/>
        </w:rPr>
        <w:t>Ку</w:t>
      </w:r>
      <w:proofErr w:type="gramStart"/>
      <w:r w:rsidRPr="00134A7F">
        <w:rPr>
          <w:rFonts w:ascii="Times New Roman" w:hAnsi="Times New Roman"/>
          <w:sz w:val="24"/>
          <w:szCs w:val="24"/>
        </w:rPr>
        <w:t>д</w:t>
      </w:r>
      <w:proofErr w:type="spellEnd"/>
      <w:r w:rsidRPr="00134A7F">
        <w:rPr>
          <w:rFonts w:ascii="Times New Roman" w:hAnsi="Times New Roman"/>
          <w:sz w:val="24"/>
          <w:szCs w:val="24"/>
        </w:rPr>
        <w:t>(</w:t>
      </w:r>
      <w:proofErr w:type="gramEnd"/>
      <w:r w:rsidRPr="00134A7F">
        <w:rPr>
          <w:rFonts w:ascii="Times New Roman" w:hAnsi="Times New Roman"/>
          <w:sz w:val="24"/>
          <w:szCs w:val="24"/>
        </w:rPr>
        <w:t>%) = ( К1(%)+К2(%) +…. К12(%) ): 12, где</w:t>
      </w:r>
    </w:p>
    <w:p w:rsidR="00134A7F" w:rsidRPr="00134A7F" w:rsidRDefault="00134A7F" w:rsidP="00134A7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A7F" w:rsidRPr="00134A7F" w:rsidRDefault="00134A7F" w:rsidP="00134A7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134A7F">
        <w:rPr>
          <w:rFonts w:ascii="Times New Roman" w:hAnsi="Times New Roman"/>
          <w:sz w:val="24"/>
          <w:szCs w:val="24"/>
        </w:rPr>
        <w:t>Ку</w:t>
      </w:r>
      <w:proofErr w:type="gramStart"/>
      <w:r w:rsidRPr="00134A7F">
        <w:rPr>
          <w:rFonts w:ascii="Times New Roman" w:hAnsi="Times New Roman"/>
          <w:sz w:val="24"/>
          <w:szCs w:val="24"/>
        </w:rPr>
        <w:t>д</w:t>
      </w:r>
      <w:proofErr w:type="spellEnd"/>
      <w:r w:rsidRPr="00134A7F">
        <w:rPr>
          <w:rFonts w:ascii="Times New Roman" w:hAnsi="Times New Roman"/>
          <w:sz w:val="24"/>
          <w:szCs w:val="24"/>
        </w:rPr>
        <w:t>(</w:t>
      </w:r>
      <w:proofErr w:type="gramEnd"/>
      <w:r w:rsidRPr="00134A7F">
        <w:rPr>
          <w:rFonts w:ascii="Times New Roman" w:hAnsi="Times New Roman"/>
          <w:sz w:val="24"/>
          <w:szCs w:val="24"/>
        </w:rPr>
        <w:t>%) – степень удовлетворенности качеством предоставленной муниципальной услуги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sz w:val="24"/>
          <w:szCs w:val="24"/>
        </w:rPr>
        <w:t>1</w:t>
      </w:r>
      <w:proofErr w:type="gramEnd"/>
      <w:r w:rsidRPr="00134A7F">
        <w:rPr>
          <w:rFonts w:ascii="Times New Roman" w:hAnsi="Times New Roman"/>
          <w:sz w:val="24"/>
          <w:szCs w:val="24"/>
        </w:rPr>
        <w:t>(%) – 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«Муниципальные служащие (специалисты), предоставляющие муниципальную услугу, были компетентными и добросовестными»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 xml:space="preserve">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«Муниципальные служащие (специалисты), предоставляющие муниципальную услугу, были вежливыми и внимательными»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4A7F">
        <w:rPr>
          <w:rFonts w:ascii="Times New Roman" w:hAnsi="Times New Roman"/>
          <w:bCs/>
          <w:sz w:val="24"/>
          <w:szCs w:val="24"/>
        </w:rPr>
        <w:t xml:space="preserve">К3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«Очередь к муниципальным служащим (специалистам) за получением муниципальной услуги отсутствовала»</w:t>
      </w:r>
      <w:proofErr w:type="gramEnd"/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К4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получи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полную информацию о том, как мне получить муниципальную услугу»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4A7F">
        <w:rPr>
          <w:rFonts w:ascii="Times New Roman" w:hAnsi="Times New Roman"/>
          <w:bCs/>
          <w:sz w:val="24"/>
          <w:szCs w:val="24"/>
        </w:rPr>
        <w:t xml:space="preserve">К5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считаю, что правила и порядок предоставления муниципальных услуг понятны»</w:t>
      </w:r>
      <w:proofErr w:type="gramEnd"/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К6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знако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с регламентом предоставления муниципальной услуги»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 xml:space="preserve">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«Обстановка в месте обслуживания была комфортной (уютная обстановка, хороший температурный режим, оптимальное освещение)»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34A7F">
        <w:rPr>
          <w:rFonts w:ascii="Times New Roman" w:hAnsi="Times New Roman"/>
          <w:bCs/>
          <w:sz w:val="24"/>
          <w:szCs w:val="24"/>
        </w:rPr>
        <w:t xml:space="preserve">К8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«Месторасположение органа исполнительной власти (организации, учреждения, пункта), представляющего муниципальную услугу, было удобным»</w:t>
      </w:r>
      <w:proofErr w:type="gramEnd"/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9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 xml:space="preserve">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«График работы удобен для посетителей»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К10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получи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услугу в установленные сроки»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К11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получи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л(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услугу в полном объеме»</w:t>
      </w:r>
    </w:p>
    <w:p w:rsidR="00134A7F" w:rsidRPr="00134A7F" w:rsidRDefault="00134A7F" w:rsidP="00134A7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4A7F">
        <w:rPr>
          <w:rFonts w:ascii="Times New Roman" w:hAnsi="Times New Roman"/>
          <w:bCs/>
          <w:sz w:val="24"/>
          <w:szCs w:val="24"/>
        </w:rPr>
        <w:t xml:space="preserve">К12 (%) - </w:t>
      </w:r>
      <w:r w:rsidRPr="00134A7F">
        <w:rPr>
          <w:rFonts w:ascii="Times New Roman" w:hAnsi="Times New Roman"/>
          <w:sz w:val="24"/>
          <w:szCs w:val="24"/>
        </w:rPr>
        <w:t>Процент ответов (</w:t>
      </w:r>
      <w:r w:rsidRPr="00134A7F">
        <w:rPr>
          <w:rFonts w:ascii="Times New Roman" w:hAnsi="Times New Roman"/>
          <w:bCs/>
          <w:sz w:val="24"/>
          <w:szCs w:val="24"/>
        </w:rPr>
        <w:t>Да, абсолютно согласен (согласна), Да, скорее согласен (согласна)) по пункту опросного листа «Я удовлетворе</w:t>
      </w:r>
      <w:proofErr w:type="gramStart"/>
      <w:r w:rsidRPr="00134A7F">
        <w:rPr>
          <w:rFonts w:ascii="Times New Roman" w:hAnsi="Times New Roman"/>
          <w:bCs/>
          <w:sz w:val="24"/>
          <w:szCs w:val="24"/>
        </w:rPr>
        <w:t>н(</w:t>
      </w:r>
      <w:proofErr w:type="gramEnd"/>
      <w:r w:rsidRPr="00134A7F">
        <w:rPr>
          <w:rFonts w:ascii="Times New Roman" w:hAnsi="Times New Roman"/>
          <w:bCs/>
          <w:sz w:val="24"/>
          <w:szCs w:val="24"/>
        </w:rPr>
        <w:t>а) качеством полученной муниципальной услуги»</w:t>
      </w:r>
    </w:p>
    <w:p w:rsidR="00134A7F" w:rsidRPr="00134A7F" w:rsidRDefault="00134A7F" w:rsidP="0013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4A7F" w:rsidRPr="00134A7F" w:rsidRDefault="00134A7F" w:rsidP="00134A7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A7F">
        <w:rPr>
          <w:rFonts w:ascii="Times New Roman" w:hAnsi="Times New Roman"/>
          <w:sz w:val="24"/>
          <w:szCs w:val="24"/>
        </w:rPr>
        <w:t>Степень удовлетворенности граждан операционными действиями муниципальных служащих (специалистов) при оказании муниципальной услуги рассчитывается путем сложения одноименного «К» по всем предоставленным муниципальным услугам и делением на количество ответов.</w:t>
      </w:r>
    </w:p>
    <w:p w:rsidR="00134A7F" w:rsidRDefault="00134A7F" w:rsidP="00134A7F">
      <w:pPr>
        <w:jc w:val="both"/>
        <w:rPr>
          <w:rFonts w:ascii="Arial" w:hAnsi="Arial" w:cs="Arial"/>
          <w:sz w:val="24"/>
          <w:szCs w:val="24"/>
        </w:rPr>
      </w:pPr>
    </w:p>
    <w:p w:rsidR="00134A7F" w:rsidRDefault="00134A7F" w:rsidP="00134A7F">
      <w:pPr>
        <w:jc w:val="both"/>
        <w:rPr>
          <w:rFonts w:ascii="Arial" w:hAnsi="Arial" w:cs="Arial"/>
          <w:sz w:val="24"/>
          <w:szCs w:val="24"/>
        </w:rPr>
      </w:pPr>
    </w:p>
    <w:p w:rsidR="00134A7F" w:rsidRDefault="00134A7F" w:rsidP="00134A7F">
      <w:pPr>
        <w:jc w:val="right"/>
        <w:rPr>
          <w:rFonts w:ascii="Arial" w:hAnsi="Arial" w:cs="Arial"/>
          <w:i/>
        </w:rPr>
      </w:pPr>
    </w:p>
    <w:p w:rsidR="00134A7F" w:rsidRPr="00134A7F" w:rsidRDefault="00134A7F" w:rsidP="00134A7F">
      <w:pPr>
        <w:jc w:val="right"/>
        <w:rPr>
          <w:rFonts w:ascii="Times New Roman" w:hAnsi="Times New Roman" w:cs="Times New Roman"/>
          <w:i/>
          <w:sz w:val="24"/>
        </w:rPr>
      </w:pPr>
      <w:r w:rsidRPr="00134A7F"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E12BFF" w:rsidRPr="006950AE" w:rsidRDefault="00E12BFF" w:rsidP="0028620C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tbl>
      <w:tblPr>
        <w:tblStyle w:val="a7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2410"/>
      </w:tblGrid>
      <w:tr w:rsidR="00134A7F" w:rsidRPr="00AD41DF" w:rsidTr="003E6343">
        <w:trPr>
          <w:trHeight w:val="298"/>
        </w:trPr>
        <w:tc>
          <w:tcPr>
            <w:tcW w:w="567" w:type="dxa"/>
            <w:vMerge w:val="restart"/>
            <w:vAlign w:val="center"/>
          </w:tcPr>
          <w:p w:rsidR="00134A7F" w:rsidRPr="00720E00" w:rsidRDefault="003E6343" w:rsidP="003E63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134A7F" w:rsidRPr="00720E00" w:rsidRDefault="00134A7F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820" w:type="dxa"/>
            <w:gridSpan w:val="2"/>
            <w:vAlign w:val="center"/>
          </w:tcPr>
          <w:p w:rsidR="00134A7F" w:rsidRPr="00720E00" w:rsidRDefault="00134A7F" w:rsidP="0028620C">
            <w:pPr>
              <w:pStyle w:val="1"/>
              <w:spacing w:before="0"/>
              <w:ind w:firstLine="37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0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 «Город Дудинка»</w:t>
            </w:r>
          </w:p>
        </w:tc>
      </w:tr>
      <w:tr w:rsidR="00134A7F" w:rsidRPr="00AD41DF" w:rsidTr="003E6343">
        <w:trPr>
          <w:trHeight w:val="299"/>
        </w:trPr>
        <w:tc>
          <w:tcPr>
            <w:tcW w:w="567" w:type="dxa"/>
            <w:vMerge/>
            <w:vAlign w:val="center"/>
          </w:tcPr>
          <w:p w:rsidR="00134A7F" w:rsidRPr="00720E00" w:rsidRDefault="00134A7F" w:rsidP="003E63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134A7F" w:rsidRPr="00720E00" w:rsidRDefault="00134A7F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34A7F" w:rsidRPr="00720E00" w:rsidRDefault="00134A7F" w:rsidP="0028620C">
            <w:pPr>
              <w:pStyle w:val="1"/>
              <w:spacing w:before="0"/>
              <w:ind w:firstLine="37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  <w:r w:rsidRPr="00720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134A7F" w:rsidRPr="00AD41DF" w:rsidTr="003E6343">
        <w:trPr>
          <w:trHeight w:val="237"/>
        </w:trPr>
        <w:tc>
          <w:tcPr>
            <w:tcW w:w="567" w:type="dxa"/>
            <w:vMerge/>
            <w:vAlign w:val="center"/>
          </w:tcPr>
          <w:p w:rsidR="00134A7F" w:rsidRPr="00720E00" w:rsidRDefault="00134A7F" w:rsidP="003E6343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34A7F" w:rsidRPr="00720E00" w:rsidRDefault="00134A7F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34A7F" w:rsidRPr="00720E00" w:rsidRDefault="00134A7F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% удовлетворенности</w:t>
            </w:r>
          </w:p>
        </w:tc>
        <w:tc>
          <w:tcPr>
            <w:tcW w:w="2410" w:type="dxa"/>
            <w:vAlign w:val="center"/>
          </w:tcPr>
          <w:p w:rsidR="00134A7F" w:rsidRPr="00720E00" w:rsidRDefault="00134A7F" w:rsidP="0028620C">
            <w:pPr>
              <w:pStyle w:val="1"/>
              <w:spacing w:before="0"/>
              <w:ind w:left="501" w:hanging="501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%</w:t>
            </w:r>
            <w:r w:rsidRPr="00720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неудовлетворенности</w:t>
            </w:r>
          </w:p>
        </w:tc>
      </w:tr>
      <w:tr w:rsidR="00134A7F" w:rsidRPr="00AD41DF" w:rsidTr="003E6343">
        <w:trPr>
          <w:trHeight w:val="1596"/>
        </w:trPr>
        <w:tc>
          <w:tcPr>
            <w:tcW w:w="567" w:type="dxa"/>
            <w:vAlign w:val="center"/>
          </w:tcPr>
          <w:p w:rsidR="00134A7F" w:rsidRDefault="00134A7F" w:rsidP="003E6343">
            <w:pPr>
              <w:pStyle w:val="ConsPlusNormal"/>
              <w:numPr>
                <w:ilvl w:val="0"/>
                <w:numId w:val="49"/>
              </w:numPr>
              <w:tabs>
                <w:tab w:val="left" w:pos="443"/>
              </w:tabs>
              <w:ind w:left="34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134A7F" w:rsidRPr="00134A7F" w:rsidRDefault="00134A7F" w:rsidP="003E6343">
            <w:pPr>
              <w:ind w:left="34"/>
              <w:jc w:val="center"/>
              <w:rPr>
                <w:lang w:eastAsia="ru-RU"/>
              </w:rPr>
            </w:pPr>
          </w:p>
        </w:tc>
        <w:tc>
          <w:tcPr>
            <w:tcW w:w="5245" w:type="dxa"/>
          </w:tcPr>
          <w:p w:rsidR="00134A7F" w:rsidRPr="00720E00" w:rsidRDefault="00134A7F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сады), расположенные на территории Таймырского Долгано-Ненецкого муниципального района</w:t>
            </w:r>
          </w:p>
          <w:p w:rsidR="00134A7F" w:rsidRPr="00720E00" w:rsidRDefault="00134A7F" w:rsidP="002862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34A7F" w:rsidRPr="00720E00" w:rsidRDefault="00134A7F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2410" w:type="dxa"/>
            <w:vAlign w:val="center"/>
          </w:tcPr>
          <w:p w:rsidR="00134A7F" w:rsidRPr="00720E00" w:rsidRDefault="00134A7F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4A7F" w:rsidRPr="00720E00" w:rsidRDefault="00134A7F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134A7F" w:rsidRPr="00AD41DF" w:rsidTr="003E6343">
        <w:trPr>
          <w:trHeight w:val="1596"/>
        </w:trPr>
        <w:tc>
          <w:tcPr>
            <w:tcW w:w="567" w:type="dxa"/>
            <w:vAlign w:val="center"/>
          </w:tcPr>
          <w:p w:rsidR="00134A7F" w:rsidRPr="00720E00" w:rsidRDefault="00134A7F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34A7F" w:rsidRPr="00720E00" w:rsidRDefault="00134A7F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34A7F" w:rsidRPr="00AD41DF" w:rsidTr="003E6343">
        <w:tc>
          <w:tcPr>
            <w:tcW w:w="567" w:type="dxa"/>
            <w:vAlign w:val="center"/>
          </w:tcPr>
          <w:p w:rsidR="00134A7F" w:rsidRPr="00720E00" w:rsidRDefault="00134A7F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34A7F" w:rsidRPr="00720E00" w:rsidRDefault="00134A7F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Зачисление в муниципальные общеобразовательные учреждения, расположенные на территории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262B5" w:rsidRPr="00AD41DF" w:rsidTr="003E6343">
        <w:tc>
          <w:tcPr>
            <w:tcW w:w="567" w:type="dxa"/>
            <w:vAlign w:val="center"/>
          </w:tcPr>
          <w:p w:rsidR="003262B5" w:rsidRPr="00720E00" w:rsidRDefault="003262B5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62B5" w:rsidRPr="00720E00" w:rsidRDefault="003262B5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Представление информации о текущей успеваемости учащегося на территории Таймырского Долгано-Ненецкого муниципального района, ведение электронного дневника и электронного журнала успеваемости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262B5" w:rsidRPr="00AD41DF" w:rsidTr="003E6343">
        <w:tc>
          <w:tcPr>
            <w:tcW w:w="567" w:type="dxa"/>
            <w:vAlign w:val="center"/>
          </w:tcPr>
          <w:p w:rsidR="003262B5" w:rsidRPr="00720E00" w:rsidRDefault="003262B5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62B5" w:rsidRPr="00720E00" w:rsidRDefault="003262B5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3262B5" w:rsidRPr="00AD41DF" w:rsidTr="003E6343">
        <w:tc>
          <w:tcPr>
            <w:tcW w:w="567" w:type="dxa"/>
            <w:vAlign w:val="center"/>
          </w:tcPr>
          <w:p w:rsidR="003262B5" w:rsidRPr="00720E00" w:rsidRDefault="003262B5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62B5" w:rsidRPr="00720E00" w:rsidRDefault="003262B5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Предоставление информации об организации отдыха детей, обучающихся в муниципальных общеобразовательных учреждениях, расположенных на территории Таймырского Долгано-Ненецкого муниципального района, в каникулярное время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262B5" w:rsidRPr="00AD41DF" w:rsidTr="003E6343">
        <w:tc>
          <w:tcPr>
            <w:tcW w:w="567" w:type="dxa"/>
            <w:vAlign w:val="center"/>
          </w:tcPr>
          <w:p w:rsidR="003262B5" w:rsidRPr="00720E00" w:rsidRDefault="003262B5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62B5" w:rsidRPr="00720E00" w:rsidRDefault="003262B5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91,09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3262B5" w:rsidRPr="00AD41DF" w:rsidTr="003E6343">
        <w:tc>
          <w:tcPr>
            <w:tcW w:w="567" w:type="dxa"/>
            <w:vAlign w:val="center"/>
          </w:tcPr>
          <w:p w:rsidR="003262B5" w:rsidRPr="00720E00" w:rsidRDefault="003262B5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62B5" w:rsidRPr="00720E00" w:rsidRDefault="003262B5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Назначение ежемесячной денежной выплаты лицам, удостоенным почетного звания Таймырского Долгано-Ненецкого муниципального района "Почетный гражданин Таймыра"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262B5" w:rsidRPr="00AD41DF" w:rsidTr="003E6343">
        <w:tc>
          <w:tcPr>
            <w:tcW w:w="567" w:type="dxa"/>
            <w:vAlign w:val="center"/>
          </w:tcPr>
          <w:p w:rsidR="003262B5" w:rsidRPr="00720E00" w:rsidRDefault="003262B5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262B5" w:rsidRPr="00720E00" w:rsidRDefault="003262B5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Организация информационного обеспечения граждан, организаций и общественных объединений на основе документов архива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2410" w:type="dxa"/>
            <w:vAlign w:val="center"/>
          </w:tcPr>
          <w:p w:rsidR="003262B5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4A7F" w:rsidRPr="00AD41DF" w:rsidTr="003E6343">
        <w:trPr>
          <w:trHeight w:val="464"/>
        </w:trPr>
        <w:tc>
          <w:tcPr>
            <w:tcW w:w="567" w:type="dxa"/>
            <w:vAlign w:val="center"/>
          </w:tcPr>
          <w:p w:rsidR="00134A7F" w:rsidRPr="00720E00" w:rsidRDefault="00134A7F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34A7F" w:rsidRPr="00720E00" w:rsidRDefault="00134A7F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Выдача специального разрешения на перевозку тяжеловесного и (или) крупногабаритного груза по дорогам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4A7F" w:rsidRPr="00AD41DF" w:rsidTr="003E6343">
        <w:tc>
          <w:tcPr>
            <w:tcW w:w="567" w:type="dxa"/>
            <w:vAlign w:val="center"/>
          </w:tcPr>
          <w:p w:rsidR="00134A7F" w:rsidRPr="00720E00" w:rsidRDefault="00134A7F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34A7F" w:rsidRPr="00720E00" w:rsidRDefault="00134A7F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Признание молодых семей участниками подпрограммы "Обеспечение жильем молодых семей Таймырского Долгано-Ненецкого муниципального района" муниципальной программы "Улучшение жилищных условий отдельных категорий граждан Таймырского Долгано-Ненецкого муниципального района"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</w:tr>
      <w:tr w:rsidR="00134A7F" w:rsidRPr="00AD41DF" w:rsidTr="003E6343">
        <w:tc>
          <w:tcPr>
            <w:tcW w:w="567" w:type="dxa"/>
            <w:vAlign w:val="center"/>
          </w:tcPr>
          <w:p w:rsidR="00134A7F" w:rsidRPr="00720E00" w:rsidRDefault="00134A7F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34A7F" w:rsidRPr="00720E00" w:rsidRDefault="00134A7F" w:rsidP="0028620C">
            <w:pPr>
              <w:pStyle w:val="ConsPlusNormal"/>
              <w:rPr>
                <w:rFonts w:ascii="Times New Roman" w:hAnsi="Times New Roman" w:cs="Times New Roman"/>
              </w:rPr>
            </w:pPr>
            <w:r w:rsidRPr="00720E00">
              <w:rPr>
                <w:rFonts w:ascii="Times New Roman" w:hAnsi="Times New Roman" w:cs="Times New Roman"/>
              </w:rPr>
              <w:t>О включении граждан в список, нуждающихся в предоставлении служебных жилых помещений специализированного жилищного фонда Таймырского Долгано-Ненецкого муниципального района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410" w:type="dxa"/>
            <w:vAlign w:val="center"/>
          </w:tcPr>
          <w:p w:rsidR="00134A7F" w:rsidRPr="00720E00" w:rsidRDefault="003262B5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объектах недвижимого имущества, находящегося в собственности ТДНМР и </w:t>
            </w:r>
            <w:r w:rsidRPr="00293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сдачи в аренду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обращений не поступало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Таймырского Долгано-Ненецкого муниципального района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ввод объектов культурного наследия, расположенных на территории Таймырского Долгано-Ненецкого муниципального района, в эксплуатацию, если при проведении строительства, реконструкции, работ по сохранению таких объектов затрагивались их конструктивные и другие характеристики надежности и безопасности объектов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культурного наследия, расположенных на территории Таймырского Долгано-Ненецкого муниципального района, если при проведении работ по сохранению таких объектов затрагиваются конструктивные и другие характеристики надежности и безопасности объектов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Выдача разрешения на право организации розничног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рынка на территории Таймырского Долгано-Ненецкого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в собственность бесплатно земельного участка многодетным гражданам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CE01B9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О включении граждан в список на предоставлени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жилых помещений, входящих в состав муниципального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жилищного фонда коммерческого использования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ТДНМР, по договорам коммерческого найма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CE01B9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Возмещение части затрат на оплату электрической энергии, вырабатываемой дизельными электростанциями, израсходованной для освещения и отопления гаражей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CE01B9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CE01B9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в собственност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ь </w:t>
            </w:r>
            <w:r w:rsidRPr="00293AE6">
              <w:rPr>
                <w:rFonts w:ascii="Times New Roman" w:hAnsi="Times New Roman" w:cs="Times New Roman"/>
                <w:color w:val="000000"/>
              </w:rPr>
              <w:t>гражданину земельного участка для индивидуальног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</w:rPr>
              <w:t>жилищного строительства бесплатно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pStyle w:val="ConsPlusNormal"/>
              <w:numPr>
                <w:ilvl w:val="0"/>
                <w:numId w:val="49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Принятие решения о предоставлении земельных участков в безвозмездное пользование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134A7F" w:rsidRDefault="003E6343" w:rsidP="003E6343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Принятие решения о предоставлении земельных</w:t>
            </w:r>
            <w:r w:rsidRPr="00293AE6">
              <w:rPr>
                <w:rFonts w:ascii="Times New Roman" w:hAnsi="Times New Roman" w:cs="Times New Roman"/>
                <w:color w:val="00000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</w:rPr>
              <w:t>участков в постоянное (бессрочное) пользование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501" w:hanging="5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AE6">
              <w:rPr>
                <w:rFonts w:ascii="Times New Roman" w:hAnsi="Times New Roman" w:cs="Times New Roman"/>
                <w:color w:val="000000"/>
              </w:rPr>
              <w:t>Предварител</w:t>
            </w:r>
            <w:r>
              <w:rPr>
                <w:rFonts w:ascii="Times New Roman" w:hAnsi="Times New Roman" w:cs="Times New Roman"/>
                <w:color w:val="000000"/>
              </w:rPr>
              <w:t xml:space="preserve">ьное согласование предоставления </w:t>
            </w:r>
            <w:r w:rsidRPr="00293AE6">
              <w:rPr>
                <w:rFonts w:ascii="Times New Roman" w:hAnsi="Times New Roman" w:cs="Times New Roman"/>
                <w:color w:val="000000"/>
              </w:rPr>
              <w:t>земельных участков</w:t>
            </w:r>
          </w:p>
        </w:tc>
        <w:tc>
          <w:tcPr>
            <w:tcW w:w="4820" w:type="dxa"/>
            <w:gridSpan w:val="2"/>
            <w:vAlign w:val="center"/>
          </w:tcPr>
          <w:p w:rsidR="003E6343" w:rsidRPr="00720E00" w:rsidRDefault="003E6343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 проведен</w:t>
            </w:r>
            <w:proofErr w:type="gramStart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ау</w:t>
            </w:r>
            <w:proofErr w:type="gramEnd"/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4820" w:type="dxa"/>
            <w:gridSpan w:val="2"/>
            <w:vAlign w:val="center"/>
          </w:tcPr>
          <w:p w:rsidR="003E6343" w:rsidRDefault="003E6343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предоставлении земельного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9F9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в аренду без проведения торгов</w:t>
            </w:r>
          </w:p>
        </w:tc>
        <w:tc>
          <w:tcPr>
            <w:tcW w:w="4820" w:type="dxa"/>
            <w:gridSpan w:val="2"/>
            <w:vAlign w:val="center"/>
          </w:tcPr>
          <w:p w:rsidR="003E6343" w:rsidRDefault="003E6343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ыдача разрешений на строительство, реконструкцию объектов капитального строительства, расположенных на территории двух и более поселений в граница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Таймырского Долгано-Ненецкого муниципального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0E9EC"/>
              </w:rPr>
              <w:t xml:space="preserve">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4820" w:type="dxa"/>
            <w:gridSpan w:val="2"/>
            <w:vAlign w:val="center"/>
          </w:tcPr>
          <w:p w:rsidR="003E6343" w:rsidRDefault="003E6343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  <w:tr w:rsidR="003E6343" w:rsidRPr="00AD41DF" w:rsidTr="003E6343">
        <w:tc>
          <w:tcPr>
            <w:tcW w:w="567" w:type="dxa"/>
            <w:vAlign w:val="center"/>
          </w:tcPr>
          <w:p w:rsidR="003E6343" w:rsidRPr="00720E00" w:rsidRDefault="003E6343" w:rsidP="003E6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245" w:type="dxa"/>
            <w:vAlign w:val="center"/>
          </w:tcPr>
          <w:p w:rsidR="003E6343" w:rsidRPr="00293AE6" w:rsidRDefault="003E6343" w:rsidP="00CE0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двух и более поселений в границах Таймырского Долгано-Ненецкого муниципальног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293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4820" w:type="dxa"/>
            <w:gridSpan w:val="2"/>
            <w:vAlign w:val="center"/>
          </w:tcPr>
          <w:p w:rsidR="003E6343" w:rsidRDefault="003E6343" w:rsidP="0028620C">
            <w:pPr>
              <w:ind w:left="15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голосов</w:t>
            </w:r>
          </w:p>
        </w:tc>
      </w:tr>
    </w:tbl>
    <w:p w:rsidR="00E12BFF" w:rsidRDefault="00E12BFF" w:rsidP="00286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FAD" w:rsidRDefault="00002FAD" w:rsidP="002862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2FAD" w:rsidSect="00E12BFF">
      <w:headerReference w:type="default" r:id="rId10"/>
      <w:pgSz w:w="11906" w:h="16838"/>
      <w:pgMar w:top="542" w:right="849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96" w:rsidRDefault="004F0996" w:rsidP="006A6CE0">
      <w:pPr>
        <w:spacing w:after="0" w:line="240" w:lineRule="auto"/>
      </w:pPr>
      <w:r>
        <w:separator/>
      </w:r>
    </w:p>
  </w:endnote>
  <w:endnote w:type="continuationSeparator" w:id="0">
    <w:p w:rsidR="004F0996" w:rsidRDefault="004F0996" w:rsidP="006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96" w:rsidRDefault="004F0996" w:rsidP="006A6CE0">
      <w:pPr>
        <w:spacing w:after="0" w:line="240" w:lineRule="auto"/>
      </w:pPr>
      <w:r>
        <w:separator/>
      </w:r>
    </w:p>
  </w:footnote>
  <w:footnote w:type="continuationSeparator" w:id="0">
    <w:p w:rsidR="004F0996" w:rsidRDefault="004F0996" w:rsidP="006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1422"/>
      <w:docPartObj>
        <w:docPartGallery w:val="Page Numbers (Top of Page)"/>
        <w:docPartUnique/>
      </w:docPartObj>
    </w:sdtPr>
    <w:sdtEndPr/>
    <w:sdtContent>
      <w:p w:rsidR="00134A7F" w:rsidRDefault="00134A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34A7F" w:rsidRDefault="00134A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A3"/>
    <w:multiLevelType w:val="hybridMultilevel"/>
    <w:tmpl w:val="93BE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52E6"/>
    <w:multiLevelType w:val="hybridMultilevel"/>
    <w:tmpl w:val="23F0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2457"/>
    <w:multiLevelType w:val="hybridMultilevel"/>
    <w:tmpl w:val="BFF82F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93B68"/>
    <w:multiLevelType w:val="hybridMultilevel"/>
    <w:tmpl w:val="6E6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528"/>
    <w:multiLevelType w:val="hybridMultilevel"/>
    <w:tmpl w:val="1CF8A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11988"/>
    <w:multiLevelType w:val="hybridMultilevel"/>
    <w:tmpl w:val="D3A61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5709CE"/>
    <w:multiLevelType w:val="hybridMultilevel"/>
    <w:tmpl w:val="A44A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1324"/>
    <w:multiLevelType w:val="hybridMultilevel"/>
    <w:tmpl w:val="ECD4298A"/>
    <w:lvl w:ilvl="0" w:tplc="152E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330E6"/>
    <w:multiLevelType w:val="hybridMultilevel"/>
    <w:tmpl w:val="3784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32CDE"/>
    <w:multiLevelType w:val="hybridMultilevel"/>
    <w:tmpl w:val="06BCA2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C6E81"/>
    <w:multiLevelType w:val="hybridMultilevel"/>
    <w:tmpl w:val="A8649E7A"/>
    <w:lvl w:ilvl="0" w:tplc="CDB0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5941D2"/>
    <w:multiLevelType w:val="hybridMultilevel"/>
    <w:tmpl w:val="4E8A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E76B0"/>
    <w:multiLevelType w:val="hybridMultilevel"/>
    <w:tmpl w:val="6D4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6DCE"/>
    <w:multiLevelType w:val="hybridMultilevel"/>
    <w:tmpl w:val="91F6E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173E14"/>
    <w:multiLevelType w:val="hybridMultilevel"/>
    <w:tmpl w:val="822EB7B6"/>
    <w:lvl w:ilvl="0" w:tplc="79D2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A2F20"/>
    <w:multiLevelType w:val="hybridMultilevel"/>
    <w:tmpl w:val="E78EE3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F19CD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ED0AFD"/>
    <w:multiLevelType w:val="hybridMultilevel"/>
    <w:tmpl w:val="6FC2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1F77"/>
    <w:multiLevelType w:val="hybridMultilevel"/>
    <w:tmpl w:val="9B3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55A7A"/>
    <w:multiLevelType w:val="hybridMultilevel"/>
    <w:tmpl w:val="AD12F9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97E84"/>
    <w:multiLevelType w:val="hybridMultilevel"/>
    <w:tmpl w:val="5E12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C50E5"/>
    <w:multiLevelType w:val="hybridMultilevel"/>
    <w:tmpl w:val="D0C23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0E7490"/>
    <w:multiLevelType w:val="hybridMultilevel"/>
    <w:tmpl w:val="0A721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C7855"/>
    <w:multiLevelType w:val="hybridMultilevel"/>
    <w:tmpl w:val="6A2C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34016"/>
    <w:multiLevelType w:val="hybridMultilevel"/>
    <w:tmpl w:val="9E44FF1A"/>
    <w:lvl w:ilvl="0" w:tplc="4238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3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8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A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1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35724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87173"/>
    <w:multiLevelType w:val="hybridMultilevel"/>
    <w:tmpl w:val="204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A76B9"/>
    <w:multiLevelType w:val="hybridMultilevel"/>
    <w:tmpl w:val="E51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B592A"/>
    <w:multiLevelType w:val="hybridMultilevel"/>
    <w:tmpl w:val="867A633A"/>
    <w:lvl w:ilvl="0" w:tplc="A97A1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3B5EBF"/>
    <w:multiLevelType w:val="hybridMultilevel"/>
    <w:tmpl w:val="340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040A8"/>
    <w:multiLevelType w:val="hybridMultilevel"/>
    <w:tmpl w:val="5420C5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F0961"/>
    <w:multiLevelType w:val="hybridMultilevel"/>
    <w:tmpl w:val="BB623B2A"/>
    <w:lvl w:ilvl="0" w:tplc="263059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94A8A"/>
    <w:multiLevelType w:val="hybridMultilevel"/>
    <w:tmpl w:val="C49C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2195A"/>
    <w:multiLevelType w:val="hybridMultilevel"/>
    <w:tmpl w:val="89EA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31DF4"/>
    <w:multiLevelType w:val="hybridMultilevel"/>
    <w:tmpl w:val="9FE4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C11DB"/>
    <w:multiLevelType w:val="hybridMultilevel"/>
    <w:tmpl w:val="5AA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30811"/>
    <w:multiLevelType w:val="hybridMultilevel"/>
    <w:tmpl w:val="7A9AE800"/>
    <w:lvl w:ilvl="0" w:tplc="C862E3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6C2FC4"/>
    <w:multiLevelType w:val="hybridMultilevel"/>
    <w:tmpl w:val="5D367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E13FB9"/>
    <w:multiLevelType w:val="hybridMultilevel"/>
    <w:tmpl w:val="D14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B7A69"/>
    <w:multiLevelType w:val="hybridMultilevel"/>
    <w:tmpl w:val="B806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F1C12"/>
    <w:multiLevelType w:val="hybridMultilevel"/>
    <w:tmpl w:val="310E5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3A29D3"/>
    <w:multiLevelType w:val="hybridMultilevel"/>
    <w:tmpl w:val="678E0E68"/>
    <w:lvl w:ilvl="0" w:tplc="09BE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6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86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2C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4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07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6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4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B24C1"/>
    <w:multiLevelType w:val="hybridMultilevel"/>
    <w:tmpl w:val="863E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C0C60"/>
    <w:multiLevelType w:val="hybridMultilevel"/>
    <w:tmpl w:val="D52C9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78F22BC8"/>
    <w:multiLevelType w:val="hybridMultilevel"/>
    <w:tmpl w:val="B2EA6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4650A6"/>
    <w:multiLevelType w:val="hybridMultilevel"/>
    <w:tmpl w:val="83E2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D42D8"/>
    <w:multiLevelType w:val="hybridMultilevel"/>
    <w:tmpl w:val="316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4516D"/>
    <w:multiLevelType w:val="hybridMultilevel"/>
    <w:tmpl w:val="1CE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F7306"/>
    <w:multiLevelType w:val="hybridMultilevel"/>
    <w:tmpl w:val="12C6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44"/>
  </w:num>
  <w:num w:numId="5">
    <w:abstractNumId w:val="18"/>
  </w:num>
  <w:num w:numId="6">
    <w:abstractNumId w:val="35"/>
  </w:num>
  <w:num w:numId="7">
    <w:abstractNumId w:val="6"/>
  </w:num>
  <w:num w:numId="8">
    <w:abstractNumId w:val="32"/>
  </w:num>
  <w:num w:numId="9">
    <w:abstractNumId w:val="39"/>
  </w:num>
  <w:num w:numId="10">
    <w:abstractNumId w:val="0"/>
  </w:num>
  <w:num w:numId="11">
    <w:abstractNumId w:val="42"/>
  </w:num>
  <w:num w:numId="12">
    <w:abstractNumId w:val="25"/>
  </w:num>
  <w:num w:numId="13">
    <w:abstractNumId w:val="13"/>
  </w:num>
  <w:num w:numId="14">
    <w:abstractNumId w:val="43"/>
  </w:num>
  <w:num w:numId="15">
    <w:abstractNumId w:val="10"/>
  </w:num>
  <w:num w:numId="16">
    <w:abstractNumId w:val="34"/>
  </w:num>
  <w:num w:numId="17">
    <w:abstractNumId w:val="23"/>
  </w:num>
  <w:num w:numId="18">
    <w:abstractNumId w:val="19"/>
  </w:num>
  <w:num w:numId="19">
    <w:abstractNumId w:val="48"/>
  </w:num>
  <w:num w:numId="20">
    <w:abstractNumId w:val="1"/>
  </w:num>
  <w:num w:numId="21">
    <w:abstractNumId w:val="14"/>
  </w:num>
  <w:num w:numId="22">
    <w:abstractNumId w:val="46"/>
  </w:num>
  <w:num w:numId="23">
    <w:abstractNumId w:val="15"/>
  </w:num>
  <w:num w:numId="24">
    <w:abstractNumId w:val="36"/>
  </w:num>
  <w:num w:numId="25">
    <w:abstractNumId w:val="47"/>
  </w:num>
  <w:num w:numId="26">
    <w:abstractNumId w:val="7"/>
  </w:num>
  <w:num w:numId="27">
    <w:abstractNumId w:val="45"/>
  </w:num>
  <w:num w:numId="28">
    <w:abstractNumId w:val="20"/>
  </w:num>
  <w:num w:numId="29">
    <w:abstractNumId w:val="12"/>
  </w:num>
  <w:num w:numId="30">
    <w:abstractNumId w:val="22"/>
  </w:num>
  <w:num w:numId="31">
    <w:abstractNumId w:val="11"/>
  </w:num>
  <w:num w:numId="32">
    <w:abstractNumId w:val="38"/>
  </w:num>
  <w:num w:numId="33">
    <w:abstractNumId w:val="40"/>
  </w:num>
  <w:num w:numId="34">
    <w:abstractNumId w:val="41"/>
  </w:num>
  <w:num w:numId="35">
    <w:abstractNumId w:val="24"/>
  </w:num>
  <w:num w:numId="36">
    <w:abstractNumId w:val="21"/>
  </w:num>
  <w:num w:numId="37">
    <w:abstractNumId w:val="16"/>
  </w:num>
  <w:num w:numId="38">
    <w:abstractNumId w:val="31"/>
  </w:num>
  <w:num w:numId="39">
    <w:abstractNumId w:val="9"/>
  </w:num>
  <w:num w:numId="40">
    <w:abstractNumId w:val="8"/>
  </w:num>
  <w:num w:numId="41">
    <w:abstractNumId w:val="33"/>
  </w:num>
  <w:num w:numId="42">
    <w:abstractNumId w:val="26"/>
  </w:num>
  <w:num w:numId="43">
    <w:abstractNumId w:val="2"/>
  </w:num>
  <w:num w:numId="44">
    <w:abstractNumId w:val="5"/>
  </w:num>
  <w:num w:numId="45">
    <w:abstractNumId w:val="37"/>
  </w:num>
  <w:num w:numId="46">
    <w:abstractNumId w:val="17"/>
  </w:num>
  <w:num w:numId="47">
    <w:abstractNumId w:val="4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06"/>
    <w:rsid w:val="00002FAD"/>
    <w:rsid w:val="00012F27"/>
    <w:rsid w:val="000164DA"/>
    <w:rsid w:val="00024ADD"/>
    <w:rsid w:val="00027807"/>
    <w:rsid w:val="000301CE"/>
    <w:rsid w:val="00030390"/>
    <w:rsid w:val="00031186"/>
    <w:rsid w:val="00041E7F"/>
    <w:rsid w:val="000440E1"/>
    <w:rsid w:val="00051D31"/>
    <w:rsid w:val="00063A37"/>
    <w:rsid w:val="00066D58"/>
    <w:rsid w:val="00066ED5"/>
    <w:rsid w:val="00067758"/>
    <w:rsid w:val="00067BBA"/>
    <w:rsid w:val="00084083"/>
    <w:rsid w:val="000875D7"/>
    <w:rsid w:val="00087C06"/>
    <w:rsid w:val="00094158"/>
    <w:rsid w:val="00096621"/>
    <w:rsid w:val="000B66BA"/>
    <w:rsid w:val="000C7875"/>
    <w:rsid w:val="000C7BBC"/>
    <w:rsid w:val="000E08D8"/>
    <w:rsid w:val="000E6883"/>
    <w:rsid w:val="001020F2"/>
    <w:rsid w:val="001021EF"/>
    <w:rsid w:val="00103DE7"/>
    <w:rsid w:val="00111DA8"/>
    <w:rsid w:val="00120B05"/>
    <w:rsid w:val="001219EF"/>
    <w:rsid w:val="001266E4"/>
    <w:rsid w:val="001305A2"/>
    <w:rsid w:val="00134A7F"/>
    <w:rsid w:val="00142738"/>
    <w:rsid w:val="00143BB8"/>
    <w:rsid w:val="00144FC6"/>
    <w:rsid w:val="00150342"/>
    <w:rsid w:val="001732F5"/>
    <w:rsid w:val="00173DC0"/>
    <w:rsid w:val="00184B82"/>
    <w:rsid w:val="0019368D"/>
    <w:rsid w:val="001977B7"/>
    <w:rsid w:val="001A1EFD"/>
    <w:rsid w:val="001A3815"/>
    <w:rsid w:val="001A451E"/>
    <w:rsid w:val="001A60DD"/>
    <w:rsid w:val="001B0236"/>
    <w:rsid w:val="001B0D52"/>
    <w:rsid w:val="001C14A2"/>
    <w:rsid w:val="001C336B"/>
    <w:rsid w:val="001C4431"/>
    <w:rsid w:val="001C73C0"/>
    <w:rsid w:val="001C7C4C"/>
    <w:rsid w:val="001D00CA"/>
    <w:rsid w:val="001E1A7F"/>
    <w:rsid w:val="001E4D4E"/>
    <w:rsid w:val="001E5BF8"/>
    <w:rsid w:val="001E640C"/>
    <w:rsid w:val="001F09B5"/>
    <w:rsid w:val="002009C9"/>
    <w:rsid w:val="002024BE"/>
    <w:rsid w:val="00212DFF"/>
    <w:rsid w:val="0022459C"/>
    <w:rsid w:val="00227AE9"/>
    <w:rsid w:val="002327E2"/>
    <w:rsid w:val="002362CD"/>
    <w:rsid w:val="00242A1C"/>
    <w:rsid w:val="002437A5"/>
    <w:rsid w:val="002473CC"/>
    <w:rsid w:val="00252011"/>
    <w:rsid w:val="002554F4"/>
    <w:rsid w:val="00257648"/>
    <w:rsid w:val="00257F99"/>
    <w:rsid w:val="00272A2E"/>
    <w:rsid w:val="00273AA0"/>
    <w:rsid w:val="00273E96"/>
    <w:rsid w:val="002765DA"/>
    <w:rsid w:val="002804A6"/>
    <w:rsid w:val="0028620C"/>
    <w:rsid w:val="00290F24"/>
    <w:rsid w:val="002918A5"/>
    <w:rsid w:val="00292032"/>
    <w:rsid w:val="00293AE6"/>
    <w:rsid w:val="00294DC6"/>
    <w:rsid w:val="00294E67"/>
    <w:rsid w:val="00297FF3"/>
    <w:rsid w:val="002A1EA1"/>
    <w:rsid w:val="002A6C8A"/>
    <w:rsid w:val="002B71D3"/>
    <w:rsid w:val="002C0316"/>
    <w:rsid w:val="002C18F3"/>
    <w:rsid w:val="002C7B96"/>
    <w:rsid w:val="002D5FA7"/>
    <w:rsid w:val="002E1556"/>
    <w:rsid w:val="002E1B6D"/>
    <w:rsid w:val="002E587D"/>
    <w:rsid w:val="002E737B"/>
    <w:rsid w:val="002F1E19"/>
    <w:rsid w:val="002F56C0"/>
    <w:rsid w:val="002F7953"/>
    <w:rsid w:val="00302372"/>
    <w:rsid w:val="00304B8C"/>
    <w:rsid w:val="003057AB"/>
    <w:rsid w:val="00322D1A"/>
    <w:rsid w:val="00323B74"/>
    <w:rsid w:val="003262B5"/>
    <w:rsid w:val="00334C29"/>
    <w:rsid w:val="003447EB"/>
    <w:rsid w:val="00356159"/>
    <w:rsid w:val="00357E2A"/>
    <w:rsid w:val="00360E0A"/>
    <w:rsid w:val="003640C7"/>
    <w:rsid w:val="00366E45"/>
    <w:rsid w:val="0036791C"/>
    <w:rsid w:val="003812AA"/>
    <w:rsid w:val="003919BE"/>
    <w:rsid w:val="00392A0D"/>
    <w:rsid w:val="00394CAA"/>
    <w:rsid w:val="003A1520"/>
    <w:rsid w:val="003B0891"/>
    <w:rsid w:val="003C3740"/>
    <w:rsid w:val="003C37E8"/>
    <w:rsid w:val="003D51D8"/>
    <w:rsid w:val="003E1194"/>
    <w:rsid w:val="003E336D"/>
    <w:rsid w:val="003E5FB0"/>
    <w:rsid w:val="003E6343"/>
    <w:rsid w:val="003F4466"/>
    <w:rsid w:val="0040127E"/>
    <w:rsid w:val="00402236"/>
    <w:rsid w:val="0042187A"/>
    <w:rsid w:val="004303C7"/>
    <w:rsid w:val="00432AB4"/>
    <w:rsid w:val="004339F9"/>
    <w:rsid w:val="00441581"/>
    <w:rsid w:val="004422DF"/>
    <w:rsid w:val="00455F94"/>
    <w:rsid w:val="00461386"/>
    <w:rsid w:val="004652A8"/>
    <w:rsid w:val="00471751"/>
    <w:rsid w:val="00471957"/>
    <w:rsid w:val="00475333"/>
    <w:rsid w:val="004804C7"/>
    <w:rsid w:val="0048145C"/>
    <w:rsid w:val="00484B4A"/>
    <w:rsid w:val="004868CE"/>
    <w:rsid w:val="00491473"/>
    <w:rsid w:val="00493617"/>
    <w:rsid w:val="00493B6D"/>
    <w:rsid w:val="004A68BA"/>
    <w:rsid w:val="004A706D"/>
    <w:rsid w:val="004A7C88"/>
    <w:rsid w:val="004B62CB"/>
    <w:rsid w:val="004B6F7E"/>
    <w:rsid w:val="004C13EA"/>
    <w:rsid w:val="004D5E92"/>
    <w:rsid w:val="004D6986"/>
    <w:rsid w:val="004D7D0A"/>
    <w:rsid w:val="004E1FC0"/>
    <w:rsid w:val="004E28C9"/>
    <w:rsid w:val="004E41D6"/>
    <w:rsid w:val="004E5F23"/>
    <w:rsid w:val="004F0996"/>
    <w:rsid w:val="0050181D"/>
    <w:rsid w:val="00502BE5"/>
    <w:rsid w:val="005053D2"/>
    <w:rsid w:val="0051523D"/>
    <w:rsid w:val="00546F86"/>
    <w:rsid w:val="005570A6"/>
    <w:rsid w:val="00563404"/>
    <w:rsid w:val="005669AC"/>
    <w:rsid w:val="00576472"/>
    <w:rsid w:val="00583C79"/>
    <w:rsid w:val="005925D9"/>
    <w:rsid w:val="00594244"/>
    <w:rsid w:val="005944EF"/>
    <w:rsid w:val="005B6A83"/>
    <w:rsid w:val="005B76EB"/>
    <w:rsid w:val="005C5958"/>
    <w:rsid w:val="005D382C"/>
    <w:rsid w:val="005D452C"/>
    <w:rsid w:val="005D5EDB"/>
    <w:rsid w:val="005E00F7"/>
    <w:rsid w:val="005F46BB"/>
    <w:rsid w:val="00603C07"/>
    <w:rsid w:val="006048E9"/>
    <w:rsid w:val="006222DB"/>
    <w:rsid w:val="00624FF4"/>
    <w:rsid w:val="006252DB"/>
    <w:rsid w:val="006276D5"/>
    <w:rsid w:val="006460CF"/>
    <w:rsid w:val="0064657E"/>
    <w:rsid w:val="006567B2"/>
    <w:rsid w:val="00661173"/>
    <w:rsid w:val="006611B1"/>
    <w:rsid w:val="00663E8A"/>
    <w:rsid w:val="00665A25"/>
    <w:rsid w:val="0067419B"/>
    <w:rsid w:val="006821CB"/>
    <w:rsid w:val="006841C4"/>
    <w:rsid w:val="00684D3A"/>
    <w:rsid w:val="00692537"/>
    <w:rsid w:val="00693730"/>
    <w:rsid w:val="006950AE"/>
    <w:rsid w:val="006A6CE0"/>
    <w:rsid w:val="006A7222"/>
    <w:rsid w:val="006B29BD"/>
    <w:rsid w:val="006C342C"/>
    <w:rsid w:val="006C465B"/>
    <w:rsid w:val="006D0E7C"/>
    <w:rsid w:val="006D6C99"/>
    <w:rsid w:val="006E0B87"/>
    <w:rsid w:val="006E1B9C"/>
    <w:rsid w:val="006E2F93"/>
    <w:rsid w:val="006F15DA"/>
    <w:rsid w:val="006F7C92"/>
    <w:rsid w:val="007007D9"/>
    <w:rsid w:val="007204A4"/>
    <w:rsid w:val="007258BB"/>
    <w:rsid w:val="00725932"/>
    <w:rsid w:val="00764AD3"/>
    <w:rsid w:val="0077430E"/>
    <w:rsid w:val="00776C9D"/>
    <w:rsid w:val="007777A2"/>
    <w:rsid w:val="00794F79"/>
    <w:rsid w:val="007A4CB5"/>
    <w:rsid w:val="007A5DF4"/>
    <w:rsid w:val="007B5333"/>
    <w:rsid w:val="007B71F9"/>
    <w:rsid w:val="007C1ED6"/>
    <w:rsid w:val="007C2339"/>
    <w:rsid w:val="007C7839"/>
    <w:rsid w:val="007D02A4"/>
    <w:rsid w:val="007D7199"/>
    <w:rsid w:val="007E3C8A"/>
    <w:rsid w:val="007E5370"/>
    <w:rsid w:val="007E6603"/>
    <w:rsid w:val="007F2651"/>
    <w:rsid w:val="007F2A8A"/>
    <w:rsid w:val="007F6680"/>
    <w:rsid w:val="00806BE8"/>
    <w:rsid w:val="00810E4B"/>
    <w:rsid w:val="0081165E"/>
    <w:rsid w:val="00815E11"/>
    <w:rsid w:val="0082430A"/>
    <w:rsid w:val="00826359"/>
    <w:rsid w:val="00826CFE"/>
    <w:rsid w:val="0083353A"/>
    <w:rsid w:val="00836BFA"/>
    <w:rsid w:val="00843166"/>
    <w:rsid w:val="00843CD1"/>
    <w:rsid w:val="008464F7"/>
    <w:rsid w:val="00846DB4"/>
    <w:rsid w:val="008550E9"/>
    <w:rsid w:val="00856199"/>
    <w:rsid w:val="00863DAD"/>
    <w:rsid w:val="008658EE"/>
    <w:rsid w:val="0087116E"/>
    <w:rsid w:val="008722E4"/>
    <w:rsid w:val="00886328"/>
    <w:rsid w:val="00886F24"/>
    <w:rsid w:val="00894E25"/>
    <w:rsid w:val="0089503F"/>
    <w:rsid w:val="008A497B"/>
    <w:rsid w:val="008A49F4"/>
    <w:rsid w:val="008B1132"/>
    <w:rsid w:val="008B59B9"/>
    <w:rsid w:val="008C37F7"/>
    <w:rsid w:val="008C5C98"/>
    <w:rsid w:val="008D3712"/>
    <w:rsid w:val="008D4652"/>
    <w:rsid w:val="008E6D55"/>
    <w:rsid w:val="008F29E0"/>
    <w:rsid w:val="008F4023"/>
    <w:rsid w:val="009013BB"/>
    <w:rsid w:val="00901589"/>
    <w:rsid w:val="00902F4E"/>
    <w:rsid w:val="009070D4"/>
    <w:rsid w:val="009210E3"/>
    <w:rsid w:val="00926C72"/>
    <w:rsid w:val="00931187"/>
    <w:rsid w:val="009319EF"/>
    <w:rsid w:val="009345EF"/>
    <w:rsid w:val="00934800"/>
    <w:rsid w:val="00940ED2"/>
    <w:rsid w:val="00944118"/>
    <w:rsid w:val="009537EB"/>
    <w:rsid w:val="00955696"/>
    <w:rsid w:val="009663CC"/>
    <w:rsid w:val="00967C03"/>
    <w:rsid w:val="00972603"/>
    <w:rsid w:val="0098170E"/>
    <w:rsid w:val="0098319E"/>
    <w:rsid w:val="00995E54"/>
    <w:rsid w:val="00997DBF"/>
    <w:rsid w:val="009A35DB"/>
    <w:rsid w:val="009B062D"/>
    <w:rsid w:val="009B190D"/>
    <w:rsid w:val="009B248A"/>
    <w:rsid w:val="009B2605"/>
    <w:rsid w:val="009B40FC"/>
    <w:rsid w:val="009C0842"/>
    <w:rsid w:val="009C2477"/>
    <w:rsid w:val="009C39CF"/>
    <w:rsid w:val="009D50BE"/>
    <w:rsid w:val="009E4E6F"/>
    <w:rsid w:val="009E52A8"/>
    <w:rsid w:val="009E7F2C"/>
    <w:rsid w:val="009F035D"/>
    <w:rsid w:val="009F4B41"/>
    <w:rsid w:val="009F4ED2"/>
    <w:rsid w:val="00A035B2"/>
    <w:rsid w:val="00A21AA3"/>
    <w:rsid w:val="00A37075"/>
    <w:rsid w:val="00A57D02"/>
    <w:rsid w:val="00A649BC"/>
    <w:rsid w:val="00A6577B"/>
    <w:rsid w:val="00A7695B"/>
    <w:rsid w:val="00A84421"/>
    <w:rsid w:val="00A86DAE"/>
    <w:rsid w:val="00AA03D8"/>
    <w:rsid w:val="00AA69A8"/>
    <w:rsid w:val="00AC090A"/>
    <w:rsid w:val="00AC24D0"/>
    <w:rsid w:val="00AD15A4"/>
    <w:rsid w:val="00AD2A20"/>
    <w:rsid w:val="00AD41DF"/>
    <w:rsid w:val="00AD431D"/>
    <w:rsid w:val="00AD71FA"/>
    <w:rsid w:val="00AE20FE"/>
    <w:rsid w:val="00AE25E4"/>
    <w:rsid w:val="00AF0A32"/>
    <w:rsid w:val="00AF1D0C"/>
    <w:rsid w:val="00AF25C9"/>
    <w:rsid w:val="00AF2FF7"/>
    <w:rsid w:val="00AF33F2"/>
    <w:rsid w:val="00AF343F"/>
    <w:rsid w:val="00B028A5"/>
    <w:rsid w:val="00B07659"/>
    <w:rsid w:val="00B102E9"/>
    <w:rsid w:val="00B13B3D"/>
    <w:rsid w:val="00B14F89"/>
    <w:rsid w:val="00B154E5"/>
    <w:rsid w:val="00B21022"/>
    <w:rsid w:val="00B21834"/>
    <w:rsid w:val="00B26E7A"/>
    <w:rsid w:val="00B312B0"/>
    <w:rsid w:val="00B35212"/>
    <w:rsid w:val="00B41DBC"/>
    <w:rsid w:val="00B51FDB"/>
    <w:rsid w:val="00B539A0"/>
    <w:rsid w:val="00B5404D"/>
    <w:rsid w:val="00B72B69"/>
    <w:rsid w:val="00B926D1"/>
    <w:rsid w:val="00BA0E52"/>
    <w:rsid w:val="00BB0DF3"/>
    <w:rsid w:val="00BB1CC8"/>
    <w:rsid w:val="00BD1A8C"/>
    <w:rsid w:val="00BD1FC8"/>
    <w:rsid w:val="00BD4812"/>
    <w:rsid w:val="00BE7B84"/>
    <w:rsid w:val="00BF158E"/>
    <w:rsid w:val="00BF3C8B"/>
    <w:rsid w:val="00C01AE2"/>
    <w:rsid w:val="00C07B45"/>
    <w:rsid w:val="00C10282"/>
    <w:rsid w:val="00C10911"/>
    <w:rsid w:val="00C179B5"/>
    <w:rsid w:val="00C23ADF"/>
    <w:rsid w:val="00C27EF3"/>
    <w:rsid w:val="00C30D2C"/>
    <w:rsid w:val="00C341D9"/>
    <w:rsid w:val="00C37D27"/>
    <w:rsid w:val="00C44747"/>
    <w:rsid w:val="00C44E01"/>
    <w:rsid w:val="00C51CF4"/>
    <w:rsid w:val="00C62F9E"/>
    <w:rsid w:val="00C661D7"/>
    <w:rsid w:val="00C721C2"/>
    <w:rsid w:val="00C80726"/>
    <w:rsid w:val="00C85244"/>
    <w:rsid w:val="00C87D1E"/>
    <w:rsid w:val="00C965B9"/>
    <w:rsid w:val="00CA21B7"/>
    <w:rsid w:val="00CA3F68"/>
    <w:rsid w:val="00CA5762"/>
    <w:rsid w:val="00CB047E"/>
    <w:rsid w:val="00CB5BF1"/>
    <w:rsid w:val="00CC1820"/>
    <w:rsid w:val="00CD0297"/>
    <w:rsid w:val="00CD12C4"/>
    <w:rsid w:val="00CD29DC"/>
    <w:rsid w:val="00CD5C12"/>
    <w:rsid w:val="00CD77C5"/>
    <w:rsid w:val="00CE1127"/>
    <w:rsid w:val="00CE1196"/>
    <w:rsid w:val="00CE21F1"/>
    <w:rsid w:val="00CE4C30"/>
    <w:rsid w:val="00CE6CDC"/>
    <w:rsid w:val="00CF0215"/>
    <w:rsid w:val="00CF63F5"/>
    <w:rsid w:val="00D160C5"/>
    <w:rsid w:val="00D221BF"/>
    <w:rsid w:val="00D25F98"/>
    <w:rsid w:val="00D31A5A"/>
    <w:rsid w:val="00D325C3"/>
    <w:rsid w:val="00D3273A"/>
    <w:rsid w:val="00D527D6"/>
    <w:rsid w:val="00D53B2C"/>
    <w:rsid w:val="00D61F05"/>
    <w:rsid w:val="00D62E2A"/>
    <w:rsid w:val="00D65295"/>
    <w:rsid w:val="00D70D7E"/>
    <w:rsid w:val="00D81A68"/>
    <w:rsid w:val="00D830AD"/>
    <w:rsid w:val="00D85A3B"/>
    <w:rsid w:val="00D92699"/>
    <w:rsid w:val="00D93F9C"/>
    <w:rsid w:val="00D95D9C"/>
    <w:rsid w:val="00D96E79"/>
    <w:rsid w:val="00DA32DF"/>
    <w:rsid w:val="00DA7288"/>
    <w:rsid w:val="00DB7B91"/>
    <w:rsid w:val="00DC1A4E"/>
    <w:rsid w:val="00DC2BE0"/>
    <w:rsid w:val="00DC3592"/>
    <w:rsid w:val="00DC606E"/>
    <w:rsid w:val="00DC659C"/>
    <w:rsid w:val="00DC6E3C"/>
    <w:rsid w:val="00DE2986"/>
    <w:rsid w:val="00DF1467"/>
    <w:rsid w:val="00DF4616"/>
    <w:rsid w:val="00E04BF7"/>
    <w:rsid w:val="00E067B4"/>
    <w:rsid w:val="00E10CEE"/>
    <w:rsid w:val="00E1251B"/>
    <w:rsid w:val="00E12BFF"/>
    <w:rsid w:val="00E325A2"/>
    <w:rsid w:val="00E36D8A"/>
    <w:rsid w:val="00E36F59"/>
    <w:rsid w:val="00E407F4"/>
    <w:rsid w:val="00E52466"/>
    <w:rsid w:val="00E624A7"/>
    <w:rsid w:val="00E62E6E"/>
    <w:rsid w:val="00E714FD"/>
    <w:rsid w:val="00E75590"/>
    <w:rsid w:val="00E76BC2"/>
    <w:rsid w:val="00E774E8"/>
    <w:rsid w:val="00E8027A"/>
    <w:rsid w:val="00E8263D"/>
    <w:rsid w:val="00E83583"/>
    <w:rsid w:val="00E9152F"/>
    <w:rsid w:val="00E939C6"/>
    <w:rsid w:val="00EA6002"/>
    <w:rsid w:val="00EB13E0"/>
    <w:rsid w:val="00EB474C"/>
    <w:rsid w:val="00EC2FAF"/>
    <w:rsid w:val="00EC3184"/>
    <w:rsid w:val="00ED0921"/>
    <w:rsid w:val="00EE1146"/>
    <w:rsid w:val="00EE2B8F"/>
    <w:rsid w:val="00EE585D"/>
    <w:rsid w:val="00F01A50"/>
    <w:rsid w:val="00F02988"/>
    <w:rsid w:val="00F0553E"/>
    <w:rsid w:val="00F11BE9"/>
    <w:rsid w:val="00F16C4F"/>
    <w:rsid w:val="00F16C50"/>
    <w:rsid w:val="00F2189F"/>
    <w:rsid w:val="00F2242D"/>
    <w:rsid w:val="00F367CC"/>
    <w:rsid w:val="00F36D14"/>
    <w:rsid w:val="00F36D5A"/>
    <w:rsid w:val="00F46326"/>
    <w:rsid w:val="00F51122"/>
    <w:rsid w:val="00F52FFA"/>
    <w:rsid w:val="00F62F49"/>
    <w:rsid w:val="00F70DCF"/>
    <w:rsid w:val="00F771CB"/>
    <w:rsid w:val="00F80D2E"/>
    <w:rsid w:val="00F9349A"/>
    <w:rsid w:val="00FA0680"/>
    <w:rsid w:val="00FA7EDD"/>
    <w:rsid w:val="00FB00C7"/>
    <w:rsid w:val="00FB3D27"/>
    <w:rsid w:val="00FC2DCA"/>
    <w:rsid w:val="00FC7DDB"/>
    <w:rsid w:val="00FD1DD8"/>
    <w:rsid w:val="00FD3651"/>
    <w:rsid w:val="00FE3365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8"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  <w:style w:type="character" w:styleId="ad">
    <w:name w:val="Hyperlink"/>
    <w:basedOn w:val="a0"/>
    <w:uiPriority w:val="99"/>
    <w:semiHidden/>
    <w:unhideWhenUsed/>
    <w:rsid w:val="008A4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D8"/>
  </w:style>
  <w:style w:type="paragraph" w:styleId="1">
    <w:name w:val="heading 1"/>
    <w:basedOn w:val="a"/>
    <w:next w:val="a"/>
    <w:link w:val="10"/>
    <w:uiPriority w:val="9"/>
    <w:qFormat/>
    <w:rsid w:val="0029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A8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CE0"/>
  </w:style>
  <w:style w:type="paragraph" w:styleId="aa">
    <w:name w:val="footer"/>
    <w:basedOn w:val="a"/>
    <w:link w:val="ab"/>
    <w:uiPriority w:val="99"/>
    <w:unhideWhenUsed/>
    <w:rsid w:val="006A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CE0"/>
  </w:style>
  <w:style w:type="paragraph" w:customStyle="1" w:styleId="ConsPlusNormal">
    <w:name w:val="ConsPlusNormal"/>
    <w:rsid w:val="00392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1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Placeholder Text"/>
    <w:basedOn w:val="a0"/>
    <w:uiPriority w:val="99"/>
    <w:semiHidden/>
    <w:rsid w:val="00BD4812"/>
    <w:rPr>
      <w:color w:val="808080"/>
    </w:rPr>
  </w:style>
  <w:style w:type="character" w:styleId="ad">
    <w:name w:val="Hyperlink"/>
    <w:basedOn w:val="a0"/>
    <w:uiPriority w:val="99"/>
    <w:semiHidden/>
    <w:unhideWhenUsed/>
    <w:rsid w:val="008A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58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69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97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86;&#1087;&#1088;&#1086;&#1089;%20&#1084;&#1091;&#1085;%20&#1091;&#1089;&#1083;&#1091;&#1075;&#1080;\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'2016'!$BY$23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89714309680441E-3"/>
                  <c:y val="-3.1504921248549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618298395758424E-3"/>
                  <c:y val="-1.65659921705485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86285746240585E-3"/>
                  <c:y val="-2.7566806092481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993142873119412E-3"/>
                  <c:y val="-2.5597748514446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'2016'!$BT$24:$BT$27</c:f>
              <c:strCache>
                <c:ptCount val="4"/>
                <c:pt idx="0">
                  <c:v>Качество обслуживания при получении муниципальной услуги</c:v>
                </c:pt>
                <c:pt idx="1">
                  <c:v>Качество информирования об условиях получения муниципальной услуги</c:v>
                </c:pt>
                <c:pt idx="2">
                  <c:v>Качество условий при получении муниципальной услуги при условии получения услуги в организации, учреждении, пункте</c:v>
                </c:pt>
                <c:pt idx="3">
                  <c:v>Качество предоставленной муниципальной услуги</c:v>
                </c:pt>
              </c:strCache>
            </c:strRef>
          </c:cat>
          <c:val>
            <c:numRef>
              <c:f>'2016'!$BY$24:$BY$27</c:f>
              <c:numCache>
                <c:formatCode>General</c:formatCode>
                <c:ptCount val="4"/>
                <c:pt idx="0">
                  <c:v>80.2</c:v>
                </c:pt>
                <c:pt idx="1">
                  <c:v>81.900000000000006</c:v>
                </c:pt>
                <c:pt idx="2">
                  <c:v>86.6</c:v>
                </c:pt>
                <c:pt idx="3">
                  <c:v>80.3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7158784"/>
        <c:axId val="237161472"/>
        <c:axId val="0"/>
      </c:bar3DChart>
      <c:catAx>
        <c:axId val="237158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7161472"/>
        <c:crosses val="autoZero"/>
        <c:auto val="1"/>
        <c:lblAlgn val="ctr"/>
        <c:lblOffset val="100"/>
        <c:noMultiLvlLbl val="0"/>
      </c:catAx>
      <c:valAx>
        <c:axId val="23716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158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9476-1906-4657-800E-5072922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10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grishko</cp:lastModifiedBy>
  <cp:revision>12</cp:revision>
  <cp:lastPrinted>2022-01-24T05:40:00Z</cp:lastPrinted>
  <dcterms:created xsi:type="dcterms:W3CDTF">2018-05-17T10:11:00Z</dcterms:created>
  <dcterms:modified xsi:type="dcterms:W3CDTF">2022-01-24T05:42:00Z</dcterms:modified>
</cp:coreProperties>
</file>