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0D" w:rsidRPr="00700826" w:rsidRDefault="00712AB4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2D5B0D" w:rsidRPr="00700826">
        <w:rPr>
          <w:b/>
          <w:bCs/>
          <w:color w:val="000000"/>
          <w:sz w:val="28"/>
          <w:szCs w:val="28"/>
        </w:rPr>
        <w:t xml:space="preserve">нтервью с начальником Управления </w:t>
      </w:r>
      <w:r w:rsidR="002D5B0D">
        <w:rPr>
          <w:b/>
          <w:bCs/>
          <w:color w:val="000000"/>
          <w:sz w:val="28"/>
          <w:szCs w:val="28"/>
        </w:rPr>
        <w:t>П</w:t>
      </w:r>
      <w:r w:rsidR="002D5B0D" w:rsidRPr="00700826">
        <w:rPr>
          <w:b/>
          <w:bCs/>
          <w:color w:val="000000"/>
          <w:sz w:val="28"/>
          <w:szCs w:val="28"/>
        </w:rPr>
        <w:t>енсионного фонда России в Таймырском Долгано-Ненецком муниципальном районе Ольгой Ивановой.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Ольга Анатольевна, расскажите, как организована деятельность вашего учреждения на территории района, чем вы занимаетесь и есть ли какие-нибудь новшества в работе?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>- На Таймыре Управление Пенсионного фонда пр</w:t>
      </w:r>
      <w:r>
        <w:rPr>
          <w:color w:val="000000"/>
          <w:sz w:val="28"/>
          <w:szCs w:val="28"/>
        </w:rPr>
        <w:t>едставлено несколькими службами -</w:t>
      </w:r>
      <w:r w:rsidRPr="00700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700826">
        <w:rPr>
          <w:color w:val="000000"/>
          <w:sz w:val="28"/>
          <w:szCs w:val="28"/>
        </w:rPr>
        <w:t>то основное учреждение в городе Дудинк</w:t>
      </w:r>
      <w:r>
        <w:rPr>
          <w:color w:val="000000"/>
          <w:sz w:val="28"/>
          <w:szCs w:val="28"/>
        </w:rPr>
        <w:t>е</w:t>
      </w:r>
      <w:r w:rsidRPr="00700826">
        <w:rPr>
          <w:color w:val="000000"/>
          <w:sz w:val="28"/>
          <w:szCs w:val="28"/>
        </w:rPr>
        <w:t xml:space="preserve">, отдел в сельском поселении Хатанга и две клиентские службы, расположенные </w:t>
      </w:r>
      <w:r>
        <w:rPr>
          <w:color w:val="000000"/>
          <w:sz w:val="28"/>
          <w:szCs w:val="28"/>
        </w:rPr>
        <w:t xml:space="preserve">в Диксоне и </w:t>
      </w:r>
      <w:r w:rsidRPr="00700826">
        <w:rPr>
          <w:color w:val="000000"/>
          <w:sz w:val="28"/>
          <w:szCs w:val="28"/>
        </w:rPr>
        <w:t xml:space="preserve">Карауле. Пенсионный фонд оказывает населению 22 государственные услуги, которые регламентированы </w:t>
      </w:r>
      <w:r>
        <w:rPr>
          <w:color w:val="000000"/>
          <w:sz w:val="28"/>
          <w:szCs w:val="28"/>
        </w:rPr>
        <w:t>ф</w:t>
      </w:r>
      <w:r w:rsidRPr="00700826">
        <w:rPr>
          <w:color w:val="000000"/>
          <w:sz w:val="28"/>
          <w:szCs w:val="28"/>
        </w:rPr>
        <w:t>едеральными законами и по каждой принят административный регламент. Чаще всего граждане обращаются по поводу приема объявлений для назначения страхово</w:t>
      </w:r>
      <w:r>
        <w:rPr>
          <w:color w:val="000000"/>
          <w:sz w:val="28"/>
          <w:szCs w:val="28"/>
        </w:rPr>
        <w:t>й и накопительной пенсии, а так</w:t>
      </w:r>
      <w:r w:rsidRPr="00700826">
        <w:rPr>
          <w:color w:val="000000"/>
          <w:sz w:val="28"/>
          <w:szCs w:val="28"/>
        </w:rPr>
        <w:t>же спрашивают о выборе способа ее доставки</w:t>
      </w:r>
      <w:r>
        <w:rPr>
          <w:color w:val="000000"/>
          <w:sz w:val="28"/>
          <w:szCs w:val="28"/>
        </w:rPr>
        <w:t xml:space="preserve"> -</w:t>
      </w:r>
      <w:r w:rsidRPr="00700826">
        <w:rPr>
          <w:color w:val="000000"/>
          <w:sz w:val="28"/>
          <w:szCs w:val="28"/>
        </w:rPr>
        <w:t xml:space="preserve"> через кредитные учреждения или отделения почты. Отмечу, что на сегодняшний день на территории Таймырского муниципального района проживает 8853 пенсионера.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Как услуги Пенсионного фонда могут получить жители отдаленных поселков района?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 xml:space="preserve">- Жители Дудинки и таймырских поселков могут получить ту или иную государственную услугу при личном обращении в УПФР и через личный кабинет на Портале </w:t>
      </w:r>
      <w:proofErr w:type="spellStart"/>
      <w:r w:rsidRPr="00700826">
        <w:rPr>
          <w:color w:val="000000"/>
          <w:sz w:val="28"/>
          <w:szCs w:val="28"/>
        </w:rPr>
        <w:t>госуслуг</w:t>
      </w:r>
      <w:proofErr w:type="spellEnd"/>
      <w:r w:rsidRPr="00700826">
        <w:rPr>
          <w:color w:val="000000"/>
          <w:sz w:val="28"/>
          <w:szCs w:val="28"/>
        </w:rPr>
        <w:t xml:space="preserve">. Помимо этого, услуги Пенсионного фонда можно получить в многофункциональных центрах, которые расположены в Дудинке, Хатанге и Карауле. В </w:t>
      </w:r>
      <w:r>
        <w:rPr>
          <w:color w:val="000000"/>
          <w:sz w:val="28"/>
          <w:szCs w:val="28"/>
        </w:rPr>
        <w:t>т</w:t>
      </w:r>
      <w:r w:rsidRPr="00700826">
        <w:rPr>
          <w:color w:val="000000"/>
          <w:sz w:val="28"/>
          <w:szCs w:val="28"/>
        </w:rPr>
        <w:t xml:space="preserve">аймырских поселках </w:t>
      </w:r>
      <w:r>
        <w:rPr>
          <w:color w:val="000000"/>
          <w:sz w:val="28"/>
          <w:szCs w:val="28"/>
        </w:rPr>
        <w:t>(</w:t>
      </w:r>
      <w:r w:rsidRPr="00700826">
        <w:rPr>
          <w:color w:val="000000"/>
          <w:sz w:val="28"/>
          <w:szCs w:val="28"/>
        </w:rPr>
        <w:t>при отсутствии Интернета и невозможности зарегистр</w:t>
      </w:r>
      <w:r>
        <w:rPr>
          <w:color w:val="000000"/>
          <w:sz w:val="28"/>
          <w:szCs w:val="28"/>
        </w:rPr>
        <w:t xml:space="preserve">ироваться в личном кабинете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>)</w:t>
      </w:r>
      <w:r w:rsidRPr="00700826">
        <w:rPr>
          <w:color w:val="000000"/>
          <w:sz w:val="28"/>
          <w:szCs w:val="28"/>
        </w:rPr>
        <w:t xml:space="preserve"> можно обратиться в администрацию поселка. Глава населенного пункта наравне с нотариусом имеет право заверить копии документов и направить их в адрес УПФР посредством почтовой связи. Также мы принимаем все заявления и вопросы по электронной почте. Кроме этого</w:t>
      </w:r>
      <w:r>
        <w:rPr>
          <w:color w:val="000000"/>
          <w:sz w:val="28"/>
          <w:szCs w:val="28"/>
        </w:rPr>
        <w:t>,</w:t>
      </w:r>
      <w:r w:rsidRPr="00700826">
        <w:rPr>
          <w:color w:val="000000"/>
          <w:sz w:val="28"/>
          <w:szCs w:val="28"/>
        </w:rPr>
        <w:t xml:space="preserve"> жители </w:t>
      </w:r>
      <w:r>
        <w:rPr>
          <w:color w:val="000000"/>
          <w:sz w:val="28"/>
          <w:szCs w:val="28"/>
        </w:rPr>
        <w:t>т</w:t>
      </w:r>
      <w:r w:rsidRPr="00700826">
        <w:rPr>
          <w:color w:val="000000"/>
          <w:sz w:val="28"/>
          <w:szCs w:val="28"/>
        </w:rPr>
        <w:t xml:space="preserve">аймырской глубинки могут написать нам обычное письмо. </w:t>
      </w:r>
      <w:r w:rsidRPr="00700826">
        <w:rPr>
          <w:color w:val="000000"/>
          <w:sz w:val="28"/>
          <w:szCs w:val="28"/>
        </w:rPr>
        <w:lastRenderedPageBreak/>
        <w:t xml:space="preserve">Могу заверить, что обращения </w:t>
      </w:r>
      <w:r>
        <w:rPr>
          <w:color w:val="000000"/>
          <w:sz w:val="28"/>
          <w:szCs w:val="28"/>
        </w:rPr>
        <w:t>граждан никогда не теряются, не</w:t>
      </w:r>
      <w:r w:rsidRPr="00700826">
        <w:rPr>
          <w:color w:val="000000"/>
          <w:sz w:val="28"/>
          <w:szCs w:val="28"/>
        </w:rPr>
        <w:t>зависимо от того</w:t>
      </w:r>
      <w:r>
        <w:rPr>
          <w:color w:val="000000"/>
          <w:sz w:val="28"/>
          <w:szCs w:val="28"/>
        </w:rPr>
        <w:t>,</w:t>
      </w:r>
      <w:r w:rsidRPr="00700826">
        <w:rPr>
          <w:color w:val="000000"/>
          <w:sz w:val="28"/>
          <w:szCs w:val="28"/>
        </w:rPr>
        <w:t xml:space="preserve"> как они к нам поступили.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Всегда ли требуется личное присутствие гражданина для оформления какой-либо услуги</w:t>
      </w:r>
      <w:r>
        <w:rPr>
          <w:b/>
          <w:bCs/>
          <w:color w:val="000000"/>
          <w:sz w:val="28"/>
          <w:szCs w:val="28"/>
        </w:rPr>
        <w:t>?</w:t>
      </w:r>
      <w:r w:rsidRPr="0070082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 w:rsidRPr="00700826">
        <w:rPr>
          <w:b/>
          <w:bCs/>
          <w:color w:val="000000"/>
          <w:sz w:val="28"/>
          <w:szCs w:val="28"/>
        </w:rPr>
        <w:t xml:space="preserve">ли </w:t>
      </w:r>
      <w:r>
        <w:rPr>
          <w:b/>
          <w:bCs/>
          <w:color w:val="000000"/>
          <w:sz w:val="28"/>
          <w:szCs w:val="28"/>
        </w:rPr>
        <w:t xml:space="preserve">же </w:t>
      </w:r>
      <w:r w:rsidRPr="00700826">
        <w:rPr>
          <w:b/>
          <w:bCs/>
          <w:color w:val="000000"/>
          <w:sz w:val="28"/>
          <w:szCs w:val="28"/>
        </w:rPr>
        <w:t>можно все это сделать, воспользовавшись Интернетом?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 xml:space="preserve">- После того как гражданин пройдет процедуру регистрации на сайте государственных услуг в разделе </w:t>
      </w:r>
      <w:r>
        <w:rPr>
          <w:color w:val="000000"/>
          <w:sz w:val="28"/>
          <w:szCs w:val="28"/>
        </w:rPr>
        <w:t>«</w:t>
      </w:r>
      <w:r w:rsidRPr="00700826">
        <w:rPr>
          <w:color w:val="000000"/>
          <w:sz w:val="28"/>
          <w:szCs w:val="28"/>
        </w:rPr>
        <w:t>Пенсионный фонд</w:t>
      </w:r>
      <w:r>
        <w:rPr>
          <w:color w:val="000000"/>
          <w:sz w:val="28"/>
          <w:szCs w:val="28"/>
        </w:rPr>
        <w:t>»</w:t>
      </w:r>
      <w:r w:rsidRPr="00700826">
        <w:rPr>
          <w:color w:val="000000"/>
          <w:sz w:val="28"/>
          <w:szCs w:val="28"/>
        </w:rPr>
        <w:t xml:space="preserve">, он может получать доступ к услугам без непосредственного посещения нашего отделения. Кроме того, Пенсионный фонд оказывает услуги по подтверждению личности. То есть, если у гражданина возник вопрос о назначении пенсии, он может обратиться к нам в отделение. Мы поможем </w:t>
      </w:r>
      <w:r>
        <w:rPr>
          <w:color w:val="000000"/>
          <w:sz w:val="28"/>
          <w:szCs w:val="28"/>
        </w:rPr>
        <w:t>ему</w:t>
      </w:r>
      <w:r w:rsidRPr="00700826">
        <w:rPr>
          <w:color w:val="000000"/>
          <w:sz w:val="28"/>
          <w:szCs w:val="28"/>
        </w:rPr>
        <w:t xml:space="preserve"> зарегистрироваться на сайте государственных услуг и подтвердим его личность, после чего обратившемуся будет предоставлен индивидуальный пароль для входа на сайт государственных услуг. Когда приходит время назначения пенсии, он может </w:t>
      </w:r>
      <w:r>
        <w:rPr>
          <w:color w:val="000000"/>
          <w:sz w:val="28"/>
          <w:szCs w:val="28"/>
        </w:rPr>
        <w:t>подать заявление через Интернет</w:t>
      </w:r>
      <w:r w:rsidRPr="00700826">
        <w:rPr>
          <w:color w:val="000000"/>
          <w:sz w:val="28"/>
          <w:szCs w:val="28"/>
        </w:rPr>
        <w:t xml:space="preserve"> без посещения Пенсионного фонда.</w:t>
      </w:r>
      <w:r>
        <w:rPr>
          <w:color w:val="000000"/>
          <w:sz w:val="28"/>
          <w:szCs w:val="28"/>
        </w:rPr>
        <w:t xml:space="preserve"> </w:t>
      </w:r>
      <w:r w:rsidRPr="00700826">
        <w:rPr>
          <w:color w:val="000000"/>
          <w:sz w:val="28"/>
          <w:szCs w:val="28"/>
        </w:rPr>
        <w:t>Аналогичную регистрацию можно пройти гражданам и из отдаленных поселков</w:t>
      </w:r>
      <w:r>
        <w:rPr>
          <w:color w:val="000000"/>
          <w:sz w:val="28"/>
          <w:szCs w:val="28"/>
        </w:rPr>
        <w:t>.</w:t>
      </w:r>
      <w:r w:rsidRPr="00700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700826">
        <w:rPr>
          <w:color w:val="000000"/>
          <w:sz w:val="28"/>
          <w:szCs w:val="28"/>
        </w:rPr>
        <w:t>ля этого необходимо самостоятельно зарегистрироваться на сайте и в дальнейшем подавать заявл</w:t>
      </w:r>
      <w:r>
        <w:rPr>
          <w:color w:val="000000"/>
          <w:sz w:val="28"/>
          <w:szCs w:val="28"/>
        </w:rPr>
        <w:t>ения о предоставлении справок, размере пенсии,</w:t>
      </w:r>
      <w:r w:rsidRPr="00700826">
        <w:rPr>
          <w:color w:val="000000"/>
          <w:sz w:val="28"/>
          <w:szCs w:val="28"/>
        </w:rPr>
        <w:t xml:space="preserve"> начислении и перерасчете всех видов пенсий, в том числе материнского капитала.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Ольга Анатольевна, расскажите, одинаково ли качественно выполняется работа Пенсионного фонда</w:t>
      </w:r>
      <w:r>
        <w:rPr>
          <w:b/>
          <w:bCs/>
          <w:color w:val="000000"/>
          <w:sz w:val="28"/>
          <w:szCs w:val="28"/>
        </w:rPr>
        <w:t xml:space="preserve"> в Дудинке и в поселках Таймыра?</w:t>
      </w:r>
      <w:r w:rsidRPr="00700826">
        <w:rPr>
          <w:b/>
          <w:bCs/>
          <w:color w:val="000000"/>
          <w:sz w:val="28"/>
          <w:szCs w:val="28"/>
        </w:rPr>
        <w:t xml:space="preserve"> Справляются ли главы территориальных отделений с возложенными на них обязанностями по предоставлению </w:t>
      </w:r>
      <w:proofErr w:type="spellStart"/>
      <w:r w:rsidRPr="00700826">
        <w:rPr>
          <w:b/>
          <w:bCs/>
          <w:color w:val="000000"/>
          <w:sz w:val="28"/>
          <w:szCs w:val="28"/>
        </w:rPr>
        <w:t>госуслуг</w:t>
      </w:r>
      <w:proofErr w:type="spellEnd"/>
      <w:r w:rsidRPr="00700826">
        <w:rPr>
          <w:b/>
          <w:bCs/>
          <w:color w:val="000000"/>
          <w:sz w:val="28"/>
          <w:szCs w:val="28"/>
        </w:rPr>
        <w:t xml:space="preserve"> по линии Пенсионного фонда?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 xml:space="preserve">- В этом плане у нас нет никаких нареканий, так как сотрудничество ведется уже давно. Мы всегда находим взаимопонимание с руководителями поселков, идем им навстречу и помогаем, чтобы жители таймырской глубинки получали необходимые </w:t>
      </w:r>
      <w:proofErr w:type="spellStart"/>
      <w:r w:rsidRPr="00700826">
        <w:rPr>
          <w:color w:val="000000"/>
          <w:sz w:val="28"/>
          <w:szCs w:val="28"/>
        </w:rPr>
        <w:t>госуслуги</w:t>
      </w:r>
      <w:proofErr w:type="spellEnd"/>
      <w:r w:rsidRPr="00700826">
        <w:rPr>
          <w:color w:val="000000"/>
          <w:sz w:val="28"/>
          <w:szCs w:val="28"/>
        </w:rPr>
        <w:t xml:space="preserve">. Например, как только в поселке рождается ребенок, главы ставят нас в известность об этом и по электронной </w:t>
      </w:r>
      <w:r w:rsidRPr="00700826">
        <w:rPr>
          <w:color w:val="000000"/>
          <w:sz w:val="28"/>
          <w:szCs w:val="28"/>
        </w:rPr>
        <w:lastRenderedPageBreak/>
        <w:t>почте или письмом высылают заверенные копии всех документов, необходимых для получения СНИЛС. Мы в свою очередь отправляем готовое страховое свидетельство на адрес поселка, после чего человеку будут предоставляться государственные услуги в полном объеме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К</w:t>
      </w:r>
      <w:r w:rsidRPr="00700826">
        <w:rPr>
          <w:b/>
          <w:bCs/>
          <w:color w:val="000000"/>
          <w:sz w:val="28"/>
          <w:szCs w:val="28"/>
        </w:rPr>
        <w:t>акие вопросы в отношении пенсионного обеспечения на сегодняшний день больше всего волнуют жителей Таймырского муниципального района?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>- Часто спрашивают о том, как изменится пенсия человека, если он переедет на постоянное место жительства за пределы Крайнего Севера</w:t>
      </w:r>
      <w:r>
        <w:rPr>
          <w:color w:val="000000"/>
          <w:sz w:val="28"/>
          <w:szCs w:val="28"/>
        </w:rPr>
        <w:t>,</w:t>
      </w:r>
      <w:r w:rsidRPr="00700826">
        <w:rPr>
          <w:color w:val="000000"/>
          <w:sz w:val="28"/>
          <w:szCs w:val="28"/>
        </w:rPr>
        <w:t xml:space="preserve"> и какие документы, подтверждающие этот факт, необходимо предоставить для получения пенсии на материке. </w:t>
      </w:r>
      <w:r>
        <w:rPr>
          <w:color w:val="000000"/>
          <w:sz w:val="28"/>
          <w:szCs w:val="28"/>
        </w:rPr>
        <w:t>Так</w:t>
      </w:r>
      <w:r w:rsidRPr="00700826">
        <w:rPr>
          <w:color w:val="000000"/>
          <w:sz w:val="28"/>
          <w:szCs w:val="28"/>
        </w:rPr>
        <w:t>же в ходе работы возн</w:t>
      </w:r>
      <w:r>
        <w:rPr>
          <w:color w:val="000000"/>
          <w:sz w:val="28"/>
          <w:szCs w:val="28"/>
        </w:rPr>
        <w:t>икают и другие насущные вопросы:</w:t>
      </w:r>
      <w:r w:rsidRPr="00700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00826">
        <w:rPr>
          <w:color w:val="000000"/>
          <w:sz w:val="28"/>
          <w:szCs w:val="28"/>
        </w:rPr>
        <w:t xml:space="preserve">раждане интересуются, от чего зависит размер пенсии, какой трудовой стаж нужен для ее досрочного назначения и </w:t>
      </w:r>
      <w:r>
        <w:rPr>
          <w:color w:val="000000"/>
          <w:sz w:val="28"/>
          <w:szCs w:val="28"/>
        </w:rPr>
        <w:t xml:space="preserve">о </w:t>
      </w:r>
      <w:r w:rsidRPr="00700826">
        <w:rPr>
          <w:color w:val="000000"/>
          <w:sz w:val="28"/>
          <w:szCs w:val="28"/>
        </w:rPr>
        <w:t>мног</w:t>
      </w:r>
      <w:r>
        <w:rPr>
          <w:color w:val="000000"/>
          <w:sz w:val="28"/>
          <w:szCs w:val="28"/>
        </w:rPr>
        <w:t>ом</w:t>
      </w:r>
      <w:r w:rsidRPr="00700826">
        <w:rPr>
          <w:color w:val="000000"/>
          <w:sz w:val="28"/>
          <w:szCs w:val="28"/>
        </w:rPr>
        <w:t xml:space="preserve"> друг</w:t>
      </w:r>
      <w:r>
        <w:rPr>
          <w:color w:val="000000"/>
          <w:sz w:val="28"/>
          <w:szCs w:val="28"/>
        </w:rPr>
        <w:t>ом</w:t>
      </w:r>
      <w:r w:rsidRPr="00700826">
        <w:rPr>
          <w:color w:val="000000"/>
          <w:sz w:val="28"/>
          <w:szCs w:val="28"/>
        </w:rPr>
        <w:t>. И на все из них наши специалисты дают подробные ответы, индивидуально подходя к каждому обращению.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 xml:space="preserve">- Так как же изменится размер пенсии у тех, кто выезжает на постоянное место жительства за пределы Таймыра? </w:t>
      </w:r>
      <w:proofErr w:type="gramStart"/>
      <w:r w:rsidRPr="00700826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</w:t>
      </w:r>
      <w:r w:rsidRPr="00700826">
        <w:rPr>
          <w:b/>
          <w:bCs/>
          <w:color w:val="000000"/>
          <w:sz w:val="28"/>
          <w:szCs w:val="28"/>
        </w:rPr>
        <w:t>сколько</w:t>
      </w:r>
      <w:proofErr w:type="gramEnd"/>
      <w:r w:rsidRPr="00700826">
        <w:rPr>
          <w:b/>
          <w:bCs/>
          <w:color w:val="000000"/>
          <w:sz w:val="28"/>
          <w:szCs w:val="28"/>
        </w:rPr>
        <w:t xml:space="preserve"> сумма ежемесячных выплат станет меньше?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>- Сумма пенсии будет уменьшена на 10 процентов от существующей фиксированной выплаты, которая составляет 4850 рублей. Поэтому</w:t>
      </w:r>
      <w:r>
        <w:rPr>
          <w:color w:val="000000"/>
          <w:sz w:val="28"/>
          <w:szCs w:val="28"/>
        </w:rPr>
        <w:t>,</w:t>
      </w:r>
      <w:r w:rsidRPr="00700826">
        <w:rPr>
          <w:color w:val="000000"/>
          <w:sz w:val="28"/>
          <w:szCs w:val="28"/>
        </w:rPr>
        <w:t xml:space="preserve"> если гражданин имеет трудовой стаж в</w:t>
      </w:r>
      <w:r>
        <w:rPr>
          <w:color w:val="000000"/>
          <w:sz w:val="28"/>
          <w:szCs w:val="28"/>
        </w:rPr>
        <w:t xml:space="preserve"> районах Крайнего Севера 15 лет</w:t>
      </w:r>
      <w:r w:rsidRPr="00700826">
        <w:rPr>
          <w:color w:val="000000"/>
          <w:sz w:val="28"/>
          <w:szCs w:val="28"/>
        </w:rPr>
        <w:t xml:space="preserve"> и выезжает на постоянное место жительство на материк, то пенсия ему начисляется с коэффициентом 50 процентов, в то время как здесь коэффициент составляет 60 процентов. </w:t>
      </w:r>
      <w:r>
        <w:rPr>
          <w:color w:val="000000"/>
          <w:sz w:val="28"/>
          <w:szCs w:val="28"/>
        </w:rPr>
        <w:t>Соответственно, пенсия уменьшит</w:t>
      </w:r>
      <w:r w:rsidRPr="00700826">
        <w:rPr>
          <w:color w:val="000000"/>
          <w:sz w:val="28"/>
          <w:szCs w:val="28"/>
        </w:rPr>
        <w:t>ся на 485 рублей.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Ольга Анатольевна, планируются ли какие-либо изменения в работе Пенсионного фонда на Таймыре?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>- С 1 июля текущего года штатная численность сотрудников УПФР сокращается на 30 пр</w:t>
      </w:r>
      <w:r>
        <w:rPr>
          <w:color w:val="000000"/>
          <w:sz w:val="28"/>
          <w:szCs w:val="28"/>
        </w:rPr>
        <w:t xml:space="preserve">оцентов. Прежде </w:t>
      </w:r>
      <w:proofErr w:type="gramStart"/>
      <w:r>
        <w:rPr>
          <w:color w:val="000000"/>
          <w:sz w:val="28"/>
          <w:szCs w:val="28"/>
        </w:rPr>
        <w:t>всего</w:t>
      </w:r>
      <w:proofErr w:type="gramEnd"/>
      <w:r w:rsidRPr="00700826">
        <w:rPr>
          <w:color w:val="000000"/>
          <w:sz w:val="28"/>
          <w:szCs w:val="28"/>
        </w:rPr>
        <w:t xml:space="preserve"> это связано с развитием интернет-сервисов по предостав</w:t>
      </w:r>
      <w:r>
        <w:rPr>
          <w:color w:val="000000"/>
          <w:sz w:val="28"/>
          <w:szCs w:val="28"/>
        </w:rPr>
        <w:t>лению государственных услуг. Не</w:t>
      </w:r>
      <w:r w:rsidRPr="00700826">
        <w:rPr>
          <w:color w:val="000000"/>
          <w:sz w:val="28"/>
          <w:szCs w:val="28"/>
        </w:rPr>
        <w:t xml:space="preserve">смотря на </w:t>
      </w:r>
      <w:r w:rsidRPr="00700826">
        <w:rPr>
          <w:color w:val="000000"/>
          <w:sz w:val="28"/>
          <w:szCs w:val="28"/>
        </w:rPr>
        <w:lastRenderedPageBreak/>
        <w:t>то, что количество специалистов станет меньше, на режиме работы учреждения это не отразится. Клиенты могут обращаться к нам с понедельник</w:t>
      </w:r>
      <w:r>
        <w:rPr>
          <w:color w:val="000000"/>
          <w:sz w:val="28"/>
          <w:szCs w:val="28"/>
        </w:rPr>
        <w:t>а по четверг</w:t>
      </w:r>
      <w:r w:rsidRPr="007008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700826">
        <w:rPr>
          <w:color w:val="000000"/>
          <w:sz w:val="28"/>
          <w:szCs w:val="28"/>
        </w:rPr>
        <w:t xml:space="preserve">с 09.00 до 17.00, перерыв на обед </w:t>
      </w:r>
      <w:r>
        <w:rPr>
          <w:color w:val="000000"/>
          <w:sz w:val="28"/>
          <w:szCs w:val="28"/>
        </w:rPr>
        <w:t xml:space="preserve">- </w:t>
      </w:r>
      <w:r w:rsidRPr="00700826">
        <w:rPr>
          <w:color w:val="000000"/>
          <w:sz w:val="28"/>
          <w:szCs w:val="28"/>
        </w:rPr>
        <w:t>с 13.00 до 14.00, в пятницу прием заявлений осуществляется до 13</w:t>
      </w:r>
      <w:r>
        <w:rPr>
          <w:color w:val="000000"/>
          <w:sz w:val="28"/>
          <w:szCs w:val="28"/>
        </w:rPr>
        <w:t xml:space="preserve"> часов</w:t>
      </w:r>
      <w:r w:rsidRPr="00700826">
        <w:rPr>
          <w:color w:val="000000"/>
          <w:sz w:val="28"/>
          <w:szCs w:val="28"/>
        </w:rPr>
        <w:t>, а клиентска</w:t>
      </w:r>
      <w:r>
        <w:rPr>
          <w:color w:val="000000"/>
          <w:sz w:val="28"/>
          <w:szCs w:val="28"/>
        </w:rPr>
        <w:t xml:space="preserve">я служба работает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16.00. Также с 1 июля 2017 года</w:t>
      </w:r>
      <w:r w:rsidRPr="00700826">
        <w:rPr>
          <w:color w:val="000000"/>
          <w:sz w:val="28"/>
          <w:szCs w:val="28"/>
        </w:rPr>
        <w:t xml:space="preserve"> в связи с о</w:t>
      </w:r>
      <w:r>
        <w:rPr>
          <w:color w:val="000000"/>
          <w:sz w:val="28"/>
          <w:szCs w:val="28"/>
        </w:rPr>
        <w:t>птимизацией штатного расписания</w:t>
      </w:r>
      <w:r w:rsidRPr="00700826">
        <w:rPr>
          <w:color w:val="000000"/>
          <w:sz w:val="28"/>
          <w:szCs w:val="28"/>
        </w:rPr>
        <w:t xml:space="preserve"> не будет клиентской службы в сельском поселении Караул и</w:t>
      </w:r>
      <w:r>
        <w:rPr>
          <w:color w:val="000000"/>
          <w:sz w:val="28"/>
          <w:szCs w:val="28"/>
        </w:rPr>
        <w:t xml:space="preserve"> городском поселении Диксон. Не</w:t>
      </w:r>
      <w:r w:rsidRPr="00700826">
        <w:rPr>
          <w:color w:val="000000"/>
          <w:sz w:val="28"/>
          <w:szCs w:val="28"/>
        </w:rPr>
        <w:t>смотря на</w:t>
      </w:r>
      <w:r>
        <w:rPr>
          <w:color w:val="000000"/>
          <w:sz w:val="28"/>
          <w:szCs w:val="28"/>
        </w:rPr>
        <w:t xml:space="preserve"> это, работа будет продолжаться</w:t>
      </w:r>
      <w:r w:rsidRPr="00700826">
        <w:rPr>
          <w:color w:val="000000"/>
          <w:sz w:val="28"/>
          <w:szCs w:val="28"/>
        </w:rPr>
        <w:t xml:space="preserve"> и на получателях услуг сокращение сотрудников не отразится.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700826">
        <w:rPr>
          <w:b/>
          <w:bCs/>
          <w:color w:val="000000"/>
          <w:sz w:val="28"/>
          <w:szCs w:val="28"/>
        </w:rPr>
        <w:t>- Подскажите нашим читателям, по каким теле</w:t>
      </w:r>
      <w:r>
        <w:rPr>
          <w:b/>
          <w:bCs/>
          <w:color w:val="000000"/>
          <w:sz w:val="28"/>
          <w:szCs w:val="28"/>
        </w:rPr>
        <w:t xml:space="preserve">фонам можно </w:t>
      </w:r>
      <w:proofErr w:type="gramStart"/>
      <w:r>
        <w:rPr>
          <w:b/>
          <w:bCs/>
          <w:color w:val="000000"/>
          <w:sz w:val="28"/>
          <w:szCs w:val="28"/>
        </w:rPr>
        <w:t>обращаться</w:t>
      </w:r>
      <w:proofErr w:type="gramEnd"/>
      <w:r>
        <w:rPr>
          <w:b/>
          <w:bCs/>
          <w:color w:val="000000"/>
          <w:sz w:val="28"/>
          <w:szCs w:val="28"/>
        </w:rPr>
        <w:t xml:space="preserve"> в случае</w:t>
      </w:r>
      <w:r w:rsidRPr="00700826">
        <w:rPr>
          <w:b/>
          <w:bCs/>
          <w:color w:val="000000"/>
          <w:sz w:val="28"/>
          <w:szCs w:val="28"/>
        </w:rPr>
        <w:t xml:space="preserve"> если у них возникли</w:t>
      </w:r>
      <w:r>
        <w:rPr>
          <w:b/>
          <w:bCs/>
          <w:color w:val="000000"/>
          <w:sz w:val="28"/>
          <w:szCs w:val="28"/>
        </w:rPr>
        <w:t xml:space="preserve"> какие-либо вопросы</w:t>
      </w:r>
      <w:r w:rsidRPr="00700826">
        <w:rPr>
          <w:b/>
          <w:bCs/>
          <w:color w:val="000000"/>
          <w:sz w:val="28"/>
          <w:szCs w:val="28"/>
        </w:rPr>
        <w:t xml:space="preserve"> относительно работы Управления Пенсионного фонда.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6">
        <w:rPr>
          <w:color w:val="000000"/>
          <w:sz w:val="28"/>
          <w:szCs w:val="28"/>
        </w:rPr>
        <w:t xml:space="preserve">- Телефон </w:t>
      </w:r>
      <w:r>
        <w:rPr>
          <w:color w:val="000000"/>
          <w:sz w:val="28"/>
          <w:szCs w:val="28"/>
        </w:rPr>
        <w:t>горячей линии отдела назначения, перерасчета и выплаты пенсий:</w:t>
      </w:r>
      <w:r w:rsidRPr="00700826">
        <w:rPr>
          <w:color w:val="000000"/>
          <w:sz w:val="28"/>
          <w:szCs w:val="28"/>
        </w:rPr>
        <w:t xml:space="preserve"> 3-</w:t>
      </w:r>
      <w:r>
        <w:rPr>
          <w:color w:val="000000"/>
          <w:sz w:val="28"/>
          <w:szCs w:val="28"/>
        </w:rPr>
        <w:t>28-61, отдела социальных выплат: 5-18-23, приемной: 3-20-05, начальника:</w:t>
      </w:r>
      <w:r w:rsidRPr="00700826">
        <w:rPr>
          <w:color w:val="000000"/>
          <w:sz w:val="28"/>
          <w:szCs w:val="28"/>
        </w:rPr>
        <w:t xml:space="preserve"> 3-13-73.</w:t>
      </w: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D5B0D" w:rsidRPr="00700826" w:rsidRDefault="002D5B0D" w:rsidP="007008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2D5B0D" w:rsidRPr="00700826" w:rsidSect="0064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3554"/>
    <w:multiLevelType w:val="multilevel"/>
    <w:tmpl w:val="418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6C139F5"/>
    <w:multiLevelType w:val="multilevel"/>
    <w:tmpl w:val="BF4A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88"/>
    <w:rsid w:val="000030C0"/>
    <w:rsid w:val="000137DA"/>
    <w:rsid w:val="00060FAD"/>
    <w:rsid w:val="00063A4D"/>
    <w:rsid w:val="00081C38"/>
    <w:rsid w:val="000851B4"/>
    <w:rsid w:val="000A35F6"/>
    <w:rsid w:val="000B1CF0"/>
    <w:rsid w:val="00114516"/>
    <w:rsid w:val="00127E7F"/>
    <w:rsid w:val="00130F8E"/>
    <w:rsid w:val="00140254"/>
    <w:rsid w:val="00142922"/>
    <w:rsid w:val="001466CE"/>
    <w:rsid w:val="00164E6F"/>
    <w:rsid w:val="001855DC"/>
    <w:rsid w:val="001A45E0"/>
    <w:rsid w:val="001B0F22"/>
    <w:rsid w:val="001D2290"/>
    <w:rsid w:val="001E4DB4"/>
    <w:rsid w:val="002115CD"/>
    <w:rsid w:val="002537F7"/>
    <w:rsid w:val="0026057F"/>
    <w:rsid w:val="00273998"/>
    <w:rsid w:val="00274467"/>
    <w:rsid w:val="00276099"/>
    <w:rsid w:val="002771A9"/>
    <w:rsid w:val="00283462"/>
    <w:rsid w:val="00292001"/>
    <w:rsid w:val="0029379D"/>
    <w:rsid w:val="002A0A2D"/>
    <w:rsid w:val="002B1523"/>
    <w:rsid w:val="002D5B0D"/>
    <w:rsid w:val="002F0EE8"/>
    <w:rsid w:val="002F1D86"/>
    <w:rsid w:val="00315531"/>
    <w:rsid w:val="00321ECE"/>
    <w:rsid w:val="00326841"/>
    <w:rsid w:val="00327088"/>
    <w:rsid w:val="003334B5"/>
    <w:rsid w:val="00377D2E"/>
    <w:rsid w:val="003A2410"/>
    <w:rsid w:val="003C4635"/>
    <w:rsid w:val="003D36B4"/>
    <w:rsid w:val="0040326A"/>
    <w:rsid w:val="0043584B"/>
    <w:rsid w:val="00450A08"/>
    <w:rsid w:val="00470022"/>
    <w:rsid w:val="00470205"/>
    <w:rsid w:val="0048248F"/>
    <w:rsid w:val="00494CDA"/>
    <w:rsid w:val="004B7AD7"/>
    <w:rsid w:val="004C4B3F"/>
    <w:rsid w:val="004E24DA"/>
    <w:rsid w:val="004E6BA4"/>
    <w:rsid w:val="004E6FC5"/>
    <w:rsid w:val="004F5681"/>
    <w:rsid w:val="00506844"/>
    <w:rsid w:val="00525DE6"/>
    <w:rsid w:val="00534CAE"/>
    <w:rsid w:val="00553C1E"/>
    <w:rsid w:val="00585AA8"/>
    <w:rsid w:val="00590490"/>
    <w:rsid w:val="0059066E"/>
    <w:rsid w:val="005950FF"/>
    <w:rsid w:val="005A1A79"/>
    <w:rsid w:val="005A1ADC"/>
    <w:rsid w:val="005B0D97"/>
    <w:rsid w:val="005E43A9"/>
    <w:rsid w:val="00605EF3"/>
    <w:rsid w:val="006071FA"/>
    <w:rsid w:val="00607AD0"/>
    <w:rsid w:val="006114B7"/>
    <w:rsid w:val="0062554B"/>
    <w:rsid w:val="006338A2"/>
    <w:rsid w:val="00640D9B"/>
    <w:rsid w:val="006466FB"/>
    <w:rsid w:val="00647649"/>
    <w:rsid w:val="006756C0"/>
    <w:rsid w:val="00694EF1"/>
    <w:rsid w:val="006B5664"/>
    <w:rsid w:val="006B5D6B"/>
    <w:rsid w:val="006B7A1B"/>
    <w:rsid w:val="006D1286"/>
    <w:rsid w:val="006E531E"/>
    <w:rsid w:val="00700826"/>
    <w:rsid w:val="00705162"/>
    <w:rsid w:val="007053A8"/>
    <w:rsid w:val="00712AB4"/>
    <w:rsid w:val="00713910"/>
    <w:rsid w:val="007159A4"/>
    <w:rsid w:val="007604C9"/>
    <w:rsid w:val="007732CD"/>
    <w:rsid w:val="00775B38"/>
    <w:rsid w:val="00786D1A"/>
    <w:rsid w:val="007A220E"/>
    <w:rsid w:val="007B0206"/>
    <w:rsid w:val="007C435A"/>
    <w:rsid w:val="008020B8"/>
    <w:rsid w:val="00804EC4"/>
    <w:rsid w:val="00815F75"/>
    <w:rsid w:val="00835E42"/>
    <w:rsid w:val="0085128D"/>
    <w:rsid w:val="00886015"/>
    <w:rsid w:val="008B1AB7"/>
    <w:rsid w:val="008B2C62"/>
    <w:rsid w:val="008C02D9"/>
    <w:rsid w:val="008C3E76"/>
    <w:rsid w:val="008D11F4"/>
    <w:rsid w:val="00915470"/>
    <w:rsid w:val="00927892"/>
    <w:rsid w:val="009301BE"/>
    <w:rsid w:val="00930311"/>
    <w:rsid w:val="00953738"/>
    <w:rsid w:val="00971BCE"/>
    <w:rsid w:val="00976DF0"/>
    <w:rsid w:val="009A34D5"/>
    <w:rsid w:val="009B07CF"/>
    <w:rsid w:val="009C20F6"/>
    <w:rsid w:val="009C4C75"/>
    <w:rsid w:val="009C729C"/>
    <w:rsid w:val="009D2ACA"/>
    <w:rsid w:val="009F4536"/>
    <w:rsid w:val="00A016E5"/>
    <w:rsid w:val="00A06EB9"/>
    <w:rsid w:val="00A307F5"/>
    <w:rsid w:val="00A726DE"/>
    <w:rsid w:val="00A83C12"/>
    <w:rsid w:val="00A87561"/>
    <w:rsid w:val="00AA064D"/>
    <w:rsid w:val="00AA5CA8"/>
    <w:rsid w:val="00AC033A"/>
    <w:rsid w:val="00AF6036"/>
    <w:rsid w:val="00B343F8"/>
    <w:rsid w:val="00B45436"/>
    <w:rsid w:val="00B60998"/>
    <w:rsid w:val="00B81F72"/>
    <w:rsid w:val="00B955E0"/>
    <w:rsid w:val="00BA1BAB"/>
    <w:rsid w:val="00C0758E"/>
    <w:rsid w:val="00C22904"/>
    <w:rsid w:val="00C3126C"/>
    <w:rsid w:val="00C70B1E"/>
    <w:rsid w:val="00C73EDD"/>
    <w:rsid w:val="00C90668"/>
    <w:rsid w:val="00C92D14"/>
    <w:rsid w:val="00C93A69"/>
    <w:rsid w:val="00C97D09"/>
    <w:rsid w:val="00CA6B34"/>
    <w:rsid w:val="00CB2D97"/>
    <w:rsid w:val="00CC3929"/>
    <w:rsid w:val="00CE27EE"/>
    <w:rsid w:val="00D05515"/>
    <w:rsid w:val="00D12E7B"/>
    <w:rsid w:val="00D41AC9"/>
    <w:rsid w:val="00D923ED"/>
    <w:rsid w:val="00DB0854"/>
    <w:rsid w:val="00DC7B5A"/>
    <w:rsid w:val="00DE7956"/>
    <w:rsid w:val="00DF2392"/>
    <w:rsid w:val="00DF29DF"/>
    <w:rsid w:val="00E32BC4"/>
    <w:rsid w:val="00E44BBD"/>
    <w:rsid w:val="00E51AFC"/>
    <w:rsid w:val="00E56581"/>
    <w:rsid w:val="00E617BC"/>
    <w:rsid w:val="00E624A3"/>
    <w:rsid w:val="00E715BD"/>
    <w:rsid w:val="00E7486C"/>
    <w:rsid w:val="00E76C65"/>
    <w:rsid w:val="00EA7B3C"/>
    <w:rsid w:val="00EE196B"/>
    <w:rsid w:val="00EF4A1E"/>
    <w:rsid w:val="00F07152"/>
    <w:rsid w:val="00F30160"/>
    <w:rsid w:val="00F3454E"/>
    <w:rsid w:val="00F90E1F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FB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702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96D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C92D14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B45436"/>
    <w:rPr>
      <w:b/>
      <w:bCs/>
    </w:rPr>
  </w:style>
  <w:style w:type="character" w:customStyle="1" w:styleId="apple-converted-space">
    <w:name w:val="apple-converted-space"/>
    <w:basedOn w:val="a0"/>
    <w:uiPriority w:val="99"/>
    <w:rsid w:val="00B45436"/>
  </w:style>
  <w:style w:type="character" w:styleId="a5">
    <w:name w:val="Hyperlink"/>
    <w:uiPriority w:val="99"/>
    <w:rsid w:val="00B45436"/>
    <w:rPr>
      <w:color w:val="0000FF"/>
      <w:u w:val="single"/>
    </w:rPr>
  </w:style>
  <w:style w:type="paragraph" w:customStyle="1" w:styleId="11">
    <w:name w:val="Без интервала1"/>
    <w:uiPriority w:val="99"/>
    <w:rsid w:val="0029200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2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940</Words>
  <Characters>5363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ФИО</dc:title>
  <dc:subject/>
  <dc:creator>Анастасия</dc:creator>
  <cp:keywords/>
  <dc:description/>
  <cp:lastModifiedBy>tarasenko</cp:lastModifiedBy>
  <cp:revision>41</cp:revision>
  <dcterms:created xsi:type="dcterms:W3CDTF">2017-06-22T08:01:00Z</dcterms:created>
  <dcterms:modified xsi:type="dcterms:W3CDTF">2017-06-30T04:24:00Z</dcterms:modified>
</cp:coreProperties>
</file>