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 xml:space="preserve">5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  </w:t>
      </w:r>
      <w:r>
        <w:rPr>
          <w:rFonts w:ascii="Times New Roman" w:hAnsi="Times New Roman" w:cs="Times New Roman"/>
          <w:sz w:val="20"/>
        </w:rPr>
        <w:t xml:space="preserve">03.</w:t>
      </w:r>
      <w:r>
        <w:rPr>
          <w:rFonts w:ascii="Times New Roman" w:hAnsi="Times New Roman" w:cs="Times New Roman"/>
          <w:sz w:val="20"/>
        </w:rPr>
        <w:t xml:space="preserve">07.20</w:t>
      </w:r>
      <w:r>
        <w:rPr>
          <w:rFonts w:ascii="Times New Roman" w:hAnsi="Times New Roman" w:cs="Times New Roman"/>
          <w:sz w:val="20"/>
        </w:rPr>
        <w:t xml:space="preserve">2</w:t>
      </w:r>
      <w:r>
        <w:rPr>
          <w:rFonts w:ascii="Times New Roman" w:hAnsi="Times New Roman" w:cs="Times New Roman"/>
          <w:sz w:val="20"/>
        </w:rPr>
        <w:t xml:space="preserve">4</w:t>
      </w:r>
      <w:bookmarkStart w:id="0" w:name="_GoBack"/>
      <w:r/>
      <w:bookmarkEnd w:id="0"/>
      <w:r>
        <w:rPr>
          <w:rFonts w:ascii="Times New Roman" w:hAnsi="Times New Roman" w:cs="Times New Roman"/>
          <w:sz w:val="20"/>
        </w:rPr>
        <w:t xml:space="preserve"> № 47 </w:t>
      </w:r>
      <w:r>
        <w:rPr>
          <w:rFonts w:ascii="Times New Roman" w:hAnsi="Times New Roman" w:cs="Times New Roman"/>
          <w:sz w:val="20"/>
        </w:rPr>
        <w:t xml:space="preserve">-П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Типовая форма соглашения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из </w:t>
      </w:r>
      <w:r>
        <w:rPr>
          <w:rFonts w:ascii="Times New Roman" w:hAnsi="Times New Roman" w:cs="Times New Roman"/>
          <w:sz w:val="28"/>
          <w:szCs w:val="28"/>
        </w:rPr>
        <w:t xml:space="preserve"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бюджетному или автономному учреждению субсидии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абзацем вторым пункта 1 статьи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78.1 Бюджетного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           </w:t>
      </w:r>
      <w:r>
        <w:rPr>
          <w:sz w:val="28"/>
          <w:szCs w:val="28"/>
        </w:rPr>
        <w:t xml:space="preserve">г. ___________________________________________</w:t>
      </w:r>
      <w:r>
        <w:rPr>
          <w:sz w:val="28"/>
          <w:szCs w:val="28"/>
        </w:rPr>
      </w:r>
    </w:p>
    <w:p>
      <w:pPr>
        <w:jc w:val="both"/>
        <w:widowControl w:val="off"/>
      </w:pPr>
      <w:r>
        <w:t xml:space="preserve">                  </w:t>
      </w:r>
      <w:r>
        <w:t xml:space="preserve">                                    </w:t>
      </w:r>
      <w:r>
        <w:t xml:space="preserve"> (м</w:t>
      </w:r>
      <w:r>
        <w:t xml:space="preserve">есто заключения </w:t>
      </w:r>
      <w:r>
        <w:t xml:space="preserve">договора</w:t>
      </w:r>
      <w:r>
        <w:t xml:space="preserve"> (соглашения</w:t>
      </w:r>
      <w:r>
        <w:t xml:space="preserve">)</w:t>
      </w:r>
      <w:r/>
    </w:p>
    <w:p>
      <w:pPr>
        <w:jc w:val="both"/>
        <w:widowControl w:val="off"/>
      </w:pPr>
      <w:r/>
      <w:r/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_______________ 20__ г.                  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________________________</w:t>
      </w:r>
      <w:r>
        <w:rPr>
          <w:sz w:val="28"/>
          <w:szCs w:val="28"/>
        </w:rPr>
      </w:r>
    </w:p>
    <w:p>
      <w:pPr>
        <w:jc w:val="both"/>
        <w:widowControl w:val="off"/>
      </w:pPr>
      <w:r>
        <w:t xml:space="preserve">              </w:t>
      </w:r>
      <w:r>
        <w:t xml:space="preserve">(дата заключения</w:t>
      </w:r>
      <w:r>
        <w:t xml:space="preserve"> договора</w:t>
      </w:r>
      <w:r>
        <w:t xml:space="preserve">                                                                   </w:t>
      </w:r>
      <w:r>
        <w:t xml:space="preserve">       </w:t>
      </w:r>
      <w:r>
        <w:t xml:space="preserve"> </w:t>
      </w:r>
      <w:r>
        <w:t xml:space="preserve">  (</w:t>
      </w:r>
      <w:r>
        <w:t xml:space="preserve">номер </w:t>
      </w:r>
      <w:r>
        <w:t xml:space="preserve">договора</w:t>
      </w:r>
      <w:r/>
    </w:p>
    <w:p>
      <w:pPr>
        <w:jc w:val="both"/>
        <w:widowControl w:val="off"/>
      </w:pPr>
      <w:r>
        <w:t xml:space="preserve">      </w:t>
      </w:r>
      <w:r>
        <w:t xml:space="preserve">                  </w:t>
      </w:r>
      <w:r>
        <w:t xml:space="preserve">  (</w:t>
      </w:r>
      <w:r>
        <w:t xml:space="preserve">соглашения</w:t>
      </w:r>
      <w:r>
        <w:t xml:space="preserve">)   </w:t>
      </w:r>
      <w:r>
        <w:t xml:space="preserve">                                                                                   </w:t>
      </w:r>
      <w:r>
        <w:t xml:space="preserve"> </w:t>
      </w:r>
      <w:r>
        <w:t xml:space="preserve">    (</w:t>
      </w:r>
      <w:r>
        <w:t xml:space="preserve">соглашения</w:t>
      </w:r>
      <w:r>
        <w:t xml:space="preserve">)  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__________________________________________________________________________</w:t>
      </w:r>
      <w:r>
        <w:rPr>
          <w:rFonts w:ascii="Courier New" w:hAnsi="Courier New" w:cs="Courier New"/>
        </w:rPr>
        <w:t xml:space="preserve">___</w:t>
      </w:r>
      <w:r>
        <w:rPr>
          <w:sz w:val="28"/>
          <w:szCs w:val="28"/>
        </w:rPr>
        <w:t xml:space="preserve">,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t xml:space="preserve">(наименование главного распорядителя средств </w:t>
      </w:r>
      <w:r>
        <w:t xml:space="preserve">районного</w:t>
      </w:r>
      <w:r>
        <w:t xml:space="preserve"> бюджета, которому</w:t>
      </w:r>
      <w:r>
        <w:t xml:space="preserve"> </w:t>
      </w:r>
      <w:r>
        <w:t xml:space="preserve">(ой)  как  получателю  средств </w:t>
      </w:r>
      <w:r>
        <w:t xml:space="preserve">районного</w:t>
      </w:r>
      <w:r>
        <w:t xml:space="preserve">  бюджета доведены лимиты</w:t>
      </w:r>
      <w:r>
        <w:t xml:space="preserve"> </w:t>
      </w:r>
      <w:r>
        <w:t xml:space="preserve">бюджетных   обязательств </w:t>
      </w:r>
      <w:r>
        <w:t xml:space="preserve"> на  предоставление  </w:t>
      </w:r>
      <w:r>
        <w:t xml:space="preserve">субсидии  в</w:t>
      </w:r>
      <w:r>
        <w:t xml:space="preserve"> </w:t>
      </w:r>
      <w:r>
        <w:t xml:space="preserve">соответствии   с</w:t>
      </w:r>
      <w:r>
        <w:t xml:space="preserve"> абзацем вторым</w:t>
      </w:r>
      <w:r>
        <w:t xml:space="preserve">  </w:t>
      </w:r>
      <w:hyperlink r:id="rId10" w:tooltip="consultantplus://offline/ref=5F7DCEED3B042C51A99F29B1029FF97DDE75562CC436244909AC440C5F05864E48152104FEC44604B4A5656046182D0BB72D602E600027E9V3p0F" w:history="1">
        <w:r>
          <w:t xml:space="preserve">пункт</w:t>
        </w:r>
        <w:r>
          <w:t xml:space="preserve">а</w:t>
        </w:r>
        <w:r>
          <w:t xml:space="preserve">  </w:t>
        </w:r>
        <w:r>
          <w:t xml:space="preserve">1</w:t>
        </w:r>
        <w:r>
          <w:t xml:space="preserve">  статьи  78.1</w:t>
        </w:r>
      </w:hyperlink>
      <w:r>
        <w:t xml:space="preserve">  Бюджетного  кодекса  Российской</w:t>
      </w:r>
      <w:r>
        <w:t xml:space="preserve"> </w:t>
      </w:r>
      <w:r>
        <w:t xml:space="preserve">Федерации</w:t>
      </w:r>
      <w:r>
        <w:t xml:space="preserve">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>
        <w:rPr>
          <w:rFonts w:ascii="Courier New" w:hAnsi="Courier New" w:cs="Courier New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менуемое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(ая)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дальнейшем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распорядитель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лице </w:t>
      </w:r>
      <w:r>
        <w:rPr>
          <w:rFonts w:ascii="Courier New" w:hAnsi="Courier New" w:cs="Courier New"/>
        </w:rPr>
        <w:t xml:space="preserve">___________________________________________________________________</w:t>
      </w:r>
      <w:r>
        <w:rPr>
          <w:rFonts w:ascii="Courier New" w:hAnsi="Courier New" w:cs="Courier New"/>
        </w:rPr>
        <w:t xml:space="preserve">__________</w:t>
      </w:r>
      <w:r>
        <w:rPr>
          <w:sz w:val="28"/>
          <w:szCs w:val="28"/>
        </w:rPr>
        <w:t xml:space="preserve">,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t xml:space="preserve">(наименование должности</w:t>
      </w:r>
      <w:r>
        <w:t xml:space="preserve"> руководителя главного распорядителя средств районного бюджета)</w:t>
      </w:r>
      <w:r/>
    </w:p>
    <w:p>
      <w:pPr>
        <w:jc w:val="center"/>
        <w:widowControl w:val="off"/>
      </w:pPr>
      <w:r>
        <w:t xml:space="preserve">____________________________________________________________________________________________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        (</w:t>
      </w:r>
      <w:r>
        <w:t xml:space="preserve">фамилия, имя, отчество</w:t>
      </w:r>
      <w:r>
        <w:t xml:space="preserve">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действующего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ей)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основании _____</w:t>
      </w:r>
      <w:r>
        <w:rPr>
          <w:sz w:val="28"/>
          <w:szCs w:val="28"/>
        </w:rPr>
        <w:t xml:space="preserve">_______________________________</w:t>
      </w:r>
      <w:r>
        <w:rPr>
          <w:sz w:val="28"/>
          <w:szCs w:val="28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__________________________________________________________________________</w:t>
      </w:r>
      <w:r>
        <w:rPr>
          <w:rFonts w:ascii="Courier New" w:hAnsi="Courier New" w:cs="Courier New"/>
        </w:rPr>
        <w:t xml:space="preserve">___</w:t>
      </w:r>
      <w:r>
        <w:rPr>
          <w:sz w:val="28"/>
          <w:szCs w:val="28"/>
        </w:rPr>
        <w:t xml:space="preserve">,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t xml:space="preserve">(реквизиты учредительного документа (положения), доверенность, приказ или иной</w:t>
      </w:r>
      <w:r/>
    </w:p>
    <w:p>
      <w:pPr>
        <w:jc w:val="center"/>
        <w:widowControl w:val="off"/>
      </w:pPr>
      <w:r>
        <w:t xml:space="preserve">документ, удостоверяющий полномочия)</w:t>
      </w:r>
      <w:r/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одной стороны,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______________________________________________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t xml:space="preserve">                                  </w:t>
      </w:r>
      <w:r>
        <w:t xml:space="preserve">(</w:t>
      </w:r>
      <w:r>
        <w:t xml:space="preserve">наименование </w:t>
      </w:r>
      <w:r>
        <w:t xml:space="preserve"> районного</w:t>
      </w:r>
      <w:r>
        <w:t xml:space="preserve"> бюджетного или автономного учреждения </w:t>
      </w:r>
      <w:r>
        <w:t xml:space="preserve">)</w:t>
      </w:r>
      <w:r/>
    </w:p>
    <w:p>
      <w:pPr>
        <w:widowControl w:val="off"/>
        <w:rPr>
          <w:rFonts w:ascii="Courier New" w:hAnsi="Courier New" w:cs="Courier New"/>
        </w:rPr>
      </w:pPr>
      <w:r>
        <w:rPr>
          <w:sz w:val="28"/>
          <w:szCs w:val="28"/>
        </w:rPr>
        <w:t xml:space="preserve">именуемое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ый, ая)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дальнейшем </w:t>
      </w:r>
      <w:r>
        <w:rPr>
          <w:sz w:val="28"/>
          <w:szCs w:val="28"/>
        </w:rPr>
        <w:t xml:space="preserve">  «</w:t>
      </w:r>
      <w:r>
        <w:rPr>
          <w:sz w:val="28"/>
          <w:szCs w:val="28"/>
        </w:rPr>
        <w:t xml:space="preserve">Получатель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лице </w:t>
      </w:r>
      <w:r>
        <w:rPr>
          <w:rFonts w:ascii="Courier New" w:hAnsi="Courier New" w:cs="Courier New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__________________________________________________________________________</w:t>
      </w:r>
      <w:r>
        <w:rPr>
          <w:rFonts w:ascii="Courier New" w:hAnsi="Courier New" w:cs="Courier New"/>
        </w:rPr>
        <w:t xml:space="preserve">__</w:t>
      </w:r>
      <w:r>
        <w:rPr>
          <w:sz w:val="28"/>
          <w:szCs w:val="28"/>
        </w:rPr>
        <w:t xml:space="preserve">,</w:t>
      </w:r>
      <w:r>
        <w:rPr>
          <w:rFonts w:ascii="Courier New" w:hAnsi="Courier New" w:cs="Courier New"/>
        </w:rPr>
      </w:r>
    </w:p>
    <w:p>
      <w:pPr>
        <w:pStyle w:val="848"/>
        <w:jc w:val="center"/>
        <w:spacing w:before="0"/>
        <w:rPr>
          <w:rFonts w:ascii="Times New Roman" w:hAnsi="Times New Roman"/>
          <w:b w:val="0"/>
          <w:sz w:val="20"/>
          <w:u w:val="none"/>
        </w:rPr>
      </w:pPr>
      <w:r>
        <w:rPr>
          <w:b w:val="0"/>
          <w:sz w:val="20"/>
          <w:u w:val="none"/>
        </w:rPr>
        <w:t xml:space="preserve">(</w:t>
      </w:r>
      <w:r>
        <w:rPr>
          <w:rFonts w:ascii="Times New Roman" w:hAnsi="Times New Roman"/>
          <w:b w:val="0"/>
          <w:sz w:val="20"/>
          <w:u w:val="none"/>
        </w:rPr>
        <w:t xml:space="preserve">наименование должности, а также фамилия, имя, </w:t>
      </w:r>
      <w:r>
        <w:rPr>
          <w:rFonts w:ascii="Times New Roman" w:hAnsi="Times New Roman"/>
          <w:b w:val="0"/>
          <w:sz w:val="20"/>
          <w:u w:val="none"/>
        </w:rPr>
        <w:t xml:space="preserve">отчество  лица</w:t>
      </w:r>
      <w:r>
        <w:rPr>
          <w:rFonts w:ascii="Times New Roman" w:hAnsi="Times New Roman"/>
          <w:b w:val="0"/>
          <w:sz w:val="20"/>
          <w:u w:val="none"/>
        </w:rPr>
        <w:t xml:space="preserve">, представляющего Получателя, или уполномоченного им лица)</w:t>
      </w:r>
      <w:r>
        <w:rPr>
          <w:rFonts w:ascii="Times New Roman" w:hAnsi="Times New Roman"/>
          <w:b w:val="0"/>
          <w:sz w:val="20"/>
          <w:u w:val="none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ействующего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ей)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основании ____________________________________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_________________________________________________________________,</w:t>
      </w:r>
      <w:r>
        <w:rPr>
          <w:sz w:val="28"/>
          <w:szCs w:val="28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       </w:t>
      </w:r>
      <w:r>
        <w:rPr>
          <w:rFonts w:ascii="Courier New" w:hAnsi="Courier New" w:cs="Courier New"/>
        </w:rPr>
        <w:t xml:space="preserve"> </w:t>
      </w:r>
      <w:r>
        <w:t xml:space="preserve">(реквизиты учредительного </w:t>
      </w:r>
      <w:r>
        <w:t xml:space="preserve">документа 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>
        <w:rPr>
          <w:rFonts w:ascii="Courier New" w:hAnsi="Courier New" w:cs="Courier New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другой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далее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именуемые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«Стороны»,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Бюджетным </w:t>
      </w:r>
      <w:hyperlink r:id="rId11" w:tooltip="consultantplus://offline/ref=5F7DCEED3B042C51A99F29B1029FF97DDE75562CC436244909AC440C5F05864E5A157908FDC65C04B0B0333103V4p4F" w:history="1">
        <w:r>
          <w:rPr>
            <w:sz w:val="28"/>
            <w:szCs w:val="28"/>
          </w:rPr>
          <w:t xml:space="preserve">кодексом</w:t>
        </w:r>
      </w:hyperlink>
      <w:r>
        <w:rPr>
          <w:sz w:val="28"/>
          <w:szCs w:val="28"/>
        </w:rPr>
        <w:t xml:space="preserve"> Российской </w:t>
      </w:r>
      <w:r>
        <w:rPr>
          <w:sz w:val="28"/>
          <w:szCs w:val="28"/>
        </w:rPr>
        <w:t xml:space="preserve">Фе</w:t>
      </w:r>
      <w:r>
        <w:rPr>
          <w:sz w:val="28"/>
          <w:szCs w:val="28"/>
        </w:rPr>
        <w:t xml:space="preserve">дерации</w:t>
      </w:r>
      <w:r>
        <w:rPr>
          <w:sz w:val="28"/>
          <w:szCs w:val="28"/>
        </w:rPr>
        <w:t xml:space="preserve">,  _________________________</w:t>
      </w:r>
      <w:r>
        <w:rPr>
          <w:sz w:val="28"/>
          <w:szCs w:val="28"/>
        </w:rPr>
      </w:r>
    </w:p>
    <w:p>
      <w:pPr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</w:t>
      </w:r>
      <w:r>
        <w:rPr>
          <w:rFonts w:ascii="Courier New" w:hAnsi="Courier New" w:cs="Courier New"/>
        </w:rPr>
        <w:t xml:space="preserve">____________</w:t>
      </w:r>
      <w:r>
        <w:t xml:space="preserve">,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t xml:space="preserve">(наименование правил (порядка) предоставления</w:t>
      </w:r>
      <w:r>
        <w:t xml:space="preserve"> </w:t>
      </w:r>
      <w:r>
        <w:t xml:space="preserve">субсидии</w:t>
      </w:r>
      <w:r>
        <w:t xml:space="preserve"> </w:t>
      </w:r>
      <w:r>
        <w:t xml:space="preserve">из </w:t>
      </w:r>
      <w:r>
        <w:t xml:space="preserve">районного</w:t>
      </w:r>
      <w:r>
        <w:t xml:space="preserve"> бюджета</w:t>
      </w:r>
      <w:r>
        <w:t xml:space="preserve"> </w:t>
      </w:r>
      <w:r>
        <w:t xml:space="preserve">Получателю)</w:t>
      </w:r>
      <w:r/>
    </w:p>
    <w:p>
      <w:pPr>
        <w:widowControl w:val="off"/>
        <w:tabs>
          <w:tab w:val="left" w:pos="330" w:leader="none"/>
        </w:tabs>
      </w:pPr>
      <w:r>
        <w:tab/>
      </w:r>
      <w:r/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твержденными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ым)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</w:t>
      </w:r>
      <w:r>
        <w:rPr>
          <w:sz w:val="28"/>
          <w:szCs w:val="28"/>
        </w:rPr>
        <w:t xml:space="preserve">постановлением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Таймырского Долгано-Ненецкого муниципального района</w:t>
      </w:r>
      <w:r>
        <w:rPr>
          <w:sz w:val="28"/>
          <w:szCs w:val="28"/>
        </w:rPr>
        <w:t xml:space="preserve"> от «__» _________ 20__ г. № ______ (далее - </w:t>
      </w:r>
      <w:r>
        <w:rPr>
          <w:sz w:val="28"/>
          <w:szCs w:val="28"/>
        </w:rPr>
        <w:t xml:space="preserve">Порядок</w:t>
      </w:r>
      <w:r>
        <w:rPr>
          <w:sz w:val="28"/>
          <w:szCs w:val="28"/>
        </w:rPr>
        <w:t xml:space="preserve">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заключили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настоящее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Соглашение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 нижеследующем.</w:t>
      </w:r>
      <w:r>
        <w:rPr>
          <w:sz w:val="28"/>
          <w:szCs w:val="28"/>
        </w:rPr>
      </w:r>
    </w:p>
    <w:p>
      <w:pPr>
        <w:pStyle w:val="852"/>
        <w:jc w:val="both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I. Предмет Соглашения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widowControl w:val="off"/>
        <w:rPr>
          <w:sz w:val="28"/>
          <w:szCs w:val="28"/>
        </w:rPr>
      </w:pPr>
      <w:r/>
      <w:bookmarkStart w:id="1" w:name="P111"/>
      <w:r/>
      <w:bookmarkEnd w:id="1"/>
      <w:r>
        <w:rPr>
          <w:sz w:val="28"/>
          <w:szCs w:val="28"/>
        </w:rPr>
        <w:t xml:space="preserve">Предметом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предоставление Получателю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  бюджета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__ году/20__ -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 годах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на:</w:t>
      </w:r>
      <w:r>
        <w:rPr>
          <w:sz w:val="28"/>
          <w:szCs w:val="28"/>
        </w:rPr>
        <w:t xml:space="preserve">_____________________________________(далее – Субсидия).</w:t>
      </w:r>
      <w:r>
        <w:rPr>
          <w:sz w:val="28"/>
          <w:szCs w:val="28"/>
        </w:rPr>
      </w:r>
    </w:p>
    <w:p>
      <w:pPr>
        <w:jc w:val="both"/>
        <w:widowControl w:val="off"/>
      </w:pPr>
      <w:r>
        <w:t xml:space="preserve">(указание цели(ей) предоставления</w:t>
      </w:r>
      <w:r>
        <w:t xml:space="preserve"> субсидии</w:t>
      </w:r>
      <w:r>
        <w:t xml:space="preserve">, с указанием наименования </w:t>
      </w:r>
      <w:r>
        <w:t xml:space="preserve">национального проекта (программы), в том числе федеральн</w:t>
      </w:r>
      <w:r>
        <w:t xml:space="preserve">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субсидии предоставляются в целях реализации соотв</w:t>
      </w:r>
      <w:r>
        <w:t xml:space="preserve">етствующего проекта (программы) </w:t>
      </w:r>
      <w:r>
        <w:t xml:space="preserve">)</w:t>
      </w:r>
      <w:r>
        <w:t xml:space="preserve"> </w:t>
      </w:r>
      <w:r/>
    </w:p>
    <w:p>
      <w:pPr>
        <w:ind w:firstLine="708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8"/>
          <w:szCs w:val="28"/>
        </w:rPr>
        <w:outlineLvl w:val="1"/>
      </w:pPr>
      <w:r/>
      <w:bookmarkStart w:id="2" w:name="P128"/>
      <w:r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II. Ф</w:t>
      </w:r>
      <w:r>
        <w:rPr>
          <w:rFonts w:ascii="Times New Roman" w:hAnsi="Times New Roman" w:cs="Times New Roman"/>
          <w:b/>
          <w:sz w:val="28"/>
          <w:szCs w:val="28"/>
        </w:rPr>
        <w:t xml:space="preserve">инансовое обеспечение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Субсидия</w:t>
      </w:r>
      <w:r>
        <w:rPr>
          <w:sz w:val="28"/>
          <w:szCs w:val="28"/>
        </w:rPr>
        <w:t xml:space="preserve">   предоставляется  в  соответствии  с  лимитами  бюджетных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обязательств, доведенными Главному распорядителю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получателю  средств </w:t>
      </w:r>
      <w:r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бюджета,  по  кодам  классификации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  бюджетов  Российской  Федерации  (далее  -  коды  БК) на цель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указанную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(ые)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I настоящего Соглашения, 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размере _________,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числе: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в 20__ году</w:t>
      </w:r>
      <w:r>
        <w:rPr>
          <w:rFonts w:ascii="Courier New" w:hAnsi="Courier New" w:cs="Courier New"/>
        </w:rPr>
        <w:t xml:space="preserve"> ___ (____________</w:t>
      </w:r>
      <w:r>
        <w:rPr>
          <w:rFonts w:ascii="Courier New" w:hAnsi="Courier New" w:cs="Courier New"/>
        </w:rPr>
        <w:t xml:space="preserve">_</w:t>
      </w:r>
      <w:r>
        <w:rPr>
          <w:rFonts w:ascii="Courier New" w:hAnsi="Courier New" w:cs="Courier New"/>
        </w:rPr>
        <w:t xml:space="preserve">) </w:t>
      </w:r>
      <w:r>
        <w:rPr>
          <w:sz w:val="28"/>
          <w:szCs w:val="28"/>
        </w:rPr>
        <w:t xml:space="preserve">рублей __ копеек - по коду БК</w:t>
      </w:r>
      <w:r>
        <w:rPr>
          <w:rFonts w:ascii="Courier New" w:hAnsi="Courier New" w:cs="Courier New"/>
        </w:rPr>
        <w:t xml:space="preserve"> _____</w:t>
      </w:r>
      <w:r>
        <w:rPr>
          <w:rFonts w:ascii="Courier New" w:hAnsi="Courier New" w:cs="Courier New"/>
        </w:rPr>
        <w:t xml:space="preserve">__</w:t>
      </w:r>
      <w:r>
        <w:rPr>
          <w:sz w:val="28"/>
          <w:szCs w:val="28"/>
        </w:rPr>
        <w:t xml:space="preserve">;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          </w:t>
      </w: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</w:t>
      </w:r>
      <w:r>
        <w:t xml:space="preserve">(сумма </w:t>
      </w:r>
      <w:r>
        <w:t xml:space="preserve">прописью)   </w:t>
      </w:r>
      <w:r>
        <w:t xml:space="preserve">                            </w:t>
      </w:r>
      <w:r>
        <w:t xml:space="preserve">                                              </w:t>
      </w:r>
      <w:r>
        <w:t xml:space="preserve"> </w:t>
      </w:r>
      <w:r>
        <w:t xml:space="preserve">     </w:t>
      </w:r>
      <w:r>
        <w:t xml:space="preserve">(код</w:t>
      </w:r>
      <w:r>
        <w:t xml:space="preserve"> </w:t>
      </w:r>
      <w:r>
        <w:t xml:space="preserve">БК)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в 20__ году</w:t>
      </w:r>
      <w:r>
        <w:rPr>
          <w:rFonts w:ascii="Courier New" w:hAnsi="Courier New" w:cs="Courier New"/>
        </w:rPr>
        <w:t xml:space="preserve"> ___ (_____________) </w:t>
      </w:r>
      <w:r>
        <w:rPr>
          <w:sz w:val="28"/>
          <w:szCs w:val="28"/>
        </w:rPr>
        <w:t xml:space="preserve">рублей __ копеек - по коду БК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__</w:t>
      </w:r>
      <w:r>
        <w:rPr>
          <w:rFonts w:ascii="Courier New" w:hAnsi="Courier New" w:cs="Courier New"/>
        </w:rPr>
        <w:t xml:space="preserve">_____</w:t>
      </w:r>
      <w:r>
        <w:rPr>
          <w:sz w:val="28"/>
          <w:szCs w:val="28"/>
        </w:rPr>
        <w:t xml:space="preserve">;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           </w:t>
      </w:r>
      <w:r>
        <w:rPr>
          <w:rFonts w:ascii="Courier New" w:hAnsi="Courier New" w:cs="Courier New"/>
        </w:rPr>
        <w:t xml:space="preserve">   </w:t>
      </w:r>
      <w:r>
        <w:t xml:space="preserve">сумма </w:t>
      </w:r>
      <w:r>
        <w:t xml:space="preserve">прописью)</w:t>
      </w: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                 </w:t>
      </w:r>
      <w:r>
        <w:rPr>
          <w:rFonts w:ascii="Courier New" w:hAnsi="Courier New" w:cs="Courier New"/>
        </w:rPr>
        <w:t xml:space="preserve">    (</w:t>
      </w:r>
      <w:r>
        <w:t xml:space="preserve">код</w:t>
      </w:r>
      <w:r>
        <w:t xml:space="preserve"> БК)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в 20__ году</w:t>
      </w:r>
      <w:r>
        <w:rPr>
          <w:rFonts w:ascii="Courier New" w:hAnsi="Courier New" w:cs="Courier New"/>
        </w:rPr>
        <w:t xml:space="preserve"> ___ (_____________ </w:t>
      </w:r>
      <w:r>
        <w:rPr>
          <w:sz w:val="28"/>
          <w:szCs w:val="28"/>
        </w:rPr>
        <w:t xml:space="preserve">рублей __ копеек - по коду БК</w:t>
      </w:r>
      <w:r>
        <w:rPr>
          <w:rFonts w:ascii="Courier New" w:hAnsi="Courier New" w:cs="Courier New"/>
        </w:rPr>
        <w:t xml:space="preserve"> _____.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           </w:t>
      </w:r>
      <w:r>
        <w:rPr>
          <w:rFonts w:ascii="Courier New" w:hAnsi="Courier New" w:cs="Courier New"/>
        </w:rPr>
        <w:t xml:space="preserve">   </w:t>
      </w:r>
      <w:r>
        <w:t xml:space="preserve">(сумма </w:t>
      </w:r>
      <w:r>
        <w:t xml:space="preserve">пр</w:t>
      </w:r>
      <w:r>
        <w:t xml:space="preserve">описью)   </w:t>
      </w:r>
      <w:r>
        <w:t xml:space="preserve">                  </w:t>
      </w:r>
      <w:r>
        <w:t xml:space="preserve"> </w:t>
      </w:r>
      <w:r>
        <w:t xml:space="preserve">                                                          </w:t>
      </w:r>
      <w:r>
        <w:t xml:space="preserve">(код  БК)</w:t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/>
      <w:bookmarkStart w:id="3" w:name="P158"/>
      <w:r/>
      <w:bookmarkEnd w:id="3"/>
      <w:r/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III. Условия и порядок</w:t>
      </w:r>
      <w:r>
        <w:rPr>
          <w:b/>
          <w:sz w:val="28"/>
          <w:szCs w:val="28"/>
        </w:rPr>
        <w:t xml:space="preserve"> предоставления </w:t>
      </w:r>
      <w:r>
        <w:rPr>
          <w:b/>
          <w:sz w:val="28"/>
          <w:szCs w:val="28"/>
        </w:rPr>
        <w:t xml:space="preserve">Субсидии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>
        <w:rPr>
          <w:sz w:val="28"/>
          <w:szCs w:val="28"/>
        </w:rPr>
        <w:t xml:space="preserve">Субсидия</w:t>
      </w:r>
      <w:r>
        <w:rPr>
          <w:sz w:val="28"/>
          <w:szCs w:val="28"/>
        </w:rPr>
        <w:t xml:space="preserve"> предоставляется в соответствии с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3.1.1. П</w:t>
      </w:r>
      <w:r>
        <w:rPr>
          <w:sz w:val="28"/>
          <w:szCs w:val="28"/>
        </w:rPr>
        <w:t xml:space="preserve">ри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представлении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Получателем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Главному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распорядителю 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рок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_______</w: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  <w:t xml:space="preserve"> 20__ г. документов, 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 </w:t>
      </w:r>
      <w:r>
        <w:rPr>
          <w:rStyle w:val="855"/>
          <w:sz w:val="28"/>
          <w:szCs w:val="28"/>
        </w:rPr>
        <w:footnoteReference w:id="2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______________________________________________________;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______________________________________________________;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 3.1.2.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соблюдении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условий,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 </w:t>
      </w:r>
      <w:r>
        <w:rPr>
          <w:rStyle w:val="855"/>
          <w:sz w:val="28"/>
          <w:szCs w:val="28"/>
        </w:rPr>
        <w:footnoteReference w:id="3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______________________________________________________;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_______________________</w:t>
      </w:r>
      <w:r>
        <w:rPr>
          <w:sz w:val="28"/>
          <w:szCs w:val="28"/>
        </w:rPr>
        <w:t xml:space="preserve">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  <w:t xml:space="preserve">3.1.3.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 финансовое обеспечение расходов, источником финансового обеспечения которых является Субсидия </w:t>
      </w:r>
      <w:r>
        <w:rPr>
          <w:rStyle w:val="855"/>
          <w:sz w:val="28"/>
          <w:szCs w:val="28"/>
        </w:rPr>
        <w:footnoteReference w:id="4"/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                ____________________________________________________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3.2. Перечисление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осуществляется в соответствии с бюджетным законодательством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  счет</w:t>
      </w:r>
      <w:r>
        <w:rPr>
          <w:sz w:val="28"/>
          <w:szCs w:val="28"/>
        </w:rPr>
        <w:t xml:space="preserve"> Получателя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 xml:space="preserve">в_______</w:t>
      </w:r>
      <w:r>
        <w:rPr>
          <w:rFonts w:ascii="Courier New" w:hAnsi="Courier New" w:cs="Courier New"/>
        </w:rPr>
        <w:t xml:space="preserve">_________________________</w:t>
      </w:r>
      <w:r>
        <w:rPr>
          <w:rFonts w:ascii="Courier New" w:hAnsi="Courier New" w:cs="Courier New"/>
        </w:rPr>
        <w:t xml:space="preserve">_______________________________,</w:t>
      </w:r>
      <w:r>
        <w:rPr>
          <w:sz w:val="28"/>
          <w:szCs w:val="28"/>
        </w:rPr>
      </w:r>
    </w:p>
    <w:p>
      <w:pPr>
        <w:jc w:val="center"/>
        <w:widowControl w:val="off"/>
      </w:pPr>
      <w:r>
        <w:rPr>
          <w:rFonts w:ascii="Courier New" w:hAnsi="Courier New" w:cs="Courier New"/>
        </w:rPr>
        <w:t xml:space="preserve">   (</w:t>
      </w:r>
      <w:r>
        <w:t xml:space="preserve">наименование территориального органа Федерального казначейства</w:t>
      </w:r>
      <w:r>
        <w:t xml:space="preserve"> учреждения Центрального Банка Российской Федерации или </w:t>
      </w:r>
      <w:r>
        <w:t xml:space="preserve">кредитно</w:t>
      </w:r>
      <w:r>
        <w:t xml:space="preserve">й</w:t>
      </w:r>
      <w:r>
        <w:t xml:space="preserve">  организации</w:t>
      </w:r>
      <w:r>
        <w:t xml:space="preserve">)</w:t>
      </w:r>
      <w:r/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планом-графиком перечисления Субсидии, установленным в приложении №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к настоящему Соглашению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являющимся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неотъемлемой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частью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позднее</w:t>
      </w:r>
      <w:r>
        <w:rPr>
          <w:sz w:val="28"/>
          <w:szCs w:val="28"/>
        </w:rPr>
        <w:t xml:space="preserve"> ___</w:t>
      </w:r>
      <w:r>
        <w:rPr>
          <w:sz w:val="28"/>
          <w:szCs w:val="28"/>
        </w:rPr>
        <w:t xml:space="preserve"> рабочего   дня,   следующего   за   днем   представления   Получателем   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окументов для  оплаты  денежного  обязательства Получателя, на финансовое обеспечение </w:t>
      </w:r>
      <w:r>
        <w:rPr>
          <w:sz w:val="28"/>
          <w:szCs w:val="28"/>
        </w:rPr>
        <w:t xml:space="preserve">которого предоставляется </w:t>
      </w:r>
      <w:r>
        <w:rPr>
          <w:sz w:val="28"/>
          <w:szCs w:val="28"/>
        </w:rPr>
        <w:t xml:space="preserve">Субсидия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3.3.  </w:t>
      </w:r>
      <w:r>
        <w:rPr>
          <w:sz w:val="28"/>
          <w:szCs w:val="28"/>
        </w:rPr>
        <w:t xml:space="preserve">Условием  предоставления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 является согласие Получателя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осуществление</w:t>
      </w:r>
      <w:r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 xml:space="preserve">Главным распорядителем  и  органами 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 финансового контроля проверок соблюдения Получателем  условий, целей и порядка предоставления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. Выражение </w:t>
      </w:r>
      <w:r>
        <w:rPr>
          <w:sz w:val="28"/>
          <w:szCs w:val="28"/>
        </w:rPr>
        <w:t xml:space="preserve">согласия  Получателя</w:t>
      </w:r>
      <w:r>
        <w:rPr>
          <w:sz w:val="28"/>
          <w:szCs w:val="28"/>
        </w:rPr>
        <w:t xml:space="preserve">  на  осуществление  указанных  проверок осуществляется путем подписания настоящего Соглашения.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Иные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</w:t>
      </w:r>
      <w:r>
        <w:rPr>
          <w:rStyle w:val="855"/>
          <w:sz w:val="28"/>
          <w:szCs w:val="28"/>
        </w:rPr>
        <w:footnoteReference w:id="5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_______________________________________________________;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________________________</w:t>
      </w:r>
      <w:r>
        <w:rPr>
          <w:sz w:val="28"/>
          <w:szCs w:val="28"/>
        </w:rPr>
        <w:t xml:space="preserve">_______________________________.</w:t>
      </w:r>
      <w:r>
        <w:rPr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/>
      <w:bookmarkStart w:id="4" w:name="P206"/>
      <w:r/>
      <w:bookmarkEnd w:id="4"/>
      <w:r>
        <w:rPr>
          <w:b/>
          <w:sz w:val="28"/>
          <w:szCs w:val="28"/>
        </w:rPr>
        <w:t xml:space="preserve">IV. Взаимодействие Сторон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Главный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распорядитель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обязуется:      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беспечить предоставление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в соответствии с разделом III настоящего Соглашения;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существлять проверку представляемых Получателем документов, указанных в настоящ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в том числе на соответствие их </w:t>
      </w:r>
      <w:r>
        <w:rPr>
          <w:sz w:val="28"/>
          <w:szCs w:val="28"/>
        </w:rPr>
        <w:t xml:space="preserve">Порядку</w:t>
      </w:r>
      <w:r>
        <w:rPr>
          <w:sz w:val="28"/>
          <w:szCs w:val="28"/>
        </w:rPr>
        <w:t xml:space="preserve">, в течение </w:t>
      </w:r>
      <w:r>
        <w:rPr>
          <w:sz w:val="28"/>
          <w:szCs w:val="28"/>
        </w:rPr>
        <w:t xml:space="preserve">пяти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</w:t>
      </w:r>
      <w:r>
        <w:rPr>
          <w:sz w:val="28"/>
          <w:szCs w:val="28"/>
        </w:rPr>
        <w:t xml:space="preserve"> со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Получателя;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1.4.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беспечивать перечисление Субсидии</w:t>
      </w:r>
      <w:r>
        <w:rPr>
          <w:sz w:val="28"/>
          <w:szCs w:val="28"/>
        </w:rPr>
        <w:t xml:space="preserve"> на счет Получателя, указанный в разделе VIII настоящего Соглашения, в соответствии с пунктом 3.2 настоящего Соглашения;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4.1.5. У</w:t>
      </w:r>
      <w:r>
        <w:rPr>
          <w:sz w:val="28"/>
          <w:szCs w:val="28"/>
        </w:rPr>
        <w:t xml:space="preserve">станавливать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 xml:space="preserve">ивности</w:t>
      </w:r>
      <w:r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в приложении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к настоящему Соглашению,</w:t>
      </w:r>
      <w:r>
        <w:rPr>
          <w:sz w:val="28"/>
          <w:szCs w:val="28"/>
        </w:rPr>
        <w:t xml:space="preserve"> соответствующие результатам федеральных или региональных проектов, (программ) (в случае если субсидия предоставляется в целях их реализации), </w:t>
      </w:r>
      <w:r>
        <w:rPr>
          <w:sz w:val="28"/>
          <w:szCs w:val="28"/>
        </w:rPr>
        <w:t xml:space="preserve"> являющемся неотъемлемой частью настоящего Соглашения</w:t>
      </w:r>
      <w:r>
        <w:rPr>
          <w:sz w:val="28"/>
          <w:szCs w:val="28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 xml:space="preserve">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____________________________________________________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существлять контроль за соблюдением Получателем порядка, целей и условий предоставления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, установленных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и настоящим Соглашением, путем проведения </w:t>
      </w:r>
      <w:r>
        <w:rPr>
          <w:sz w:val="28"/>
          <w:szCs w:val="28"/>
        </w:rPr>
        <w:t xml:space="preserve">плановых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(или) внеплановых проверок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месту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нахождения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Главного распорядителя</w:t>
      </w:r>
      <w:r>
        <w:rPr>
          <w:sz w:val="28"/>
          <w:szCs w:val="28"/>
        </w:rPr>
        <w:t xml:space="preserve"> и (или) </w:t>
      </w:r>
      <w:r>
        <w:rPr>
          <w:sz w:val="28"/>
          <w:szCs w:val="28"/>
        </w:rPr>
        <w:t xml:space="preserve">по месту нахождения</w:t>
      </w:r>
      <w:r>
        <w:rPr>
          <w:sz w:val="28"/>
          <w:szCs w:val="28"/>
        </w:rPr>
        <w:t xml:space="preserve"> Получателя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ab/>
      </w: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случае установления Главным распорядителем или получения от органа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финансового контроля информации 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(ах) нарушения Получателем порядка, целей и условий предоставления</w:t>
      </w:r>
      <w:r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, предусмотренных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и (или) настоящим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Соглашением, в том числе указания в документах, представленных Получателем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Порядком </w:t>
      </w:r>
      <w:r>
        <w:rPr>
          <w:sz w:val="28"/>
          <w:szCs w:val="28"/>
        </w:rPr>
        <w:t xml:space="preserve">и (или) настоящим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Соглашением, недостоверных сведений, направлять Получателю требование 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обеспечении возврата </w:t>
      </w:r>
      <w:r>
        <w:rPr>
          <w:sz w:val="28"/>
          <w:szCs w:val="28"/>
        </w:rPr>
        <w:t xml:space="preserve">Субсидии в </w:t>
      </w:r>
      <w:r>
        <w:rPr>
          <w:sz w:val="28"/>
          <w:szCs w:val="28"/>
        </w:rPr>
        <w:t xml:space="preserve">районный </w:t>
      </w:r>
      <w:r>
        <w:rPr>
          <w:sz w:val="28"/>
          <w:szCs w:val="28"/>
        </w:rPr>
        <w:t xml:space="preserve">бюджет в размере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сроки,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определенные в указанном требовании;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ыполнять иные обязательства в соответствии с</w:t>
      </w:r>
      <w:r>
        <w:rPr>
          <w:sz w:val="28"/>
          <w:szCs w:val="28"/>
        </w:rPr>
        <w:t xml:space="preserve"> Порядком и </w:t>
      </w:r>
      <w:r>
        <w:rPr>
          <w:sz w:val="28"/>
          <w:szCs w:val="28"/>
        </w:rPr>
        <w:t xml:space="preserve">бюджетным законодательством Российской Федерации.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______________________</w:t>
      </w:r>
      <w:r>
        <w:rPr>
          <w:sz w:val="28"/>
          <w:szCs w:val="28"/>
        </w:rPr>
        <w:t xml:space="preserve">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 _____________________________________________________.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4.2. </w:t>
      </w:r>
      <w:r>
        <w:rPr>
          <w:sz w:val="28"/>
          <w:szCs w:val="28"/>
        </w:rPr>
        <w:t xml:space="preserve">Главный распорядитель </w:t>
      </w:r>
      <w:r>
        <w:rPr>
          <w:sz w:val="28"/>
          <w:szCs w:val="28"/>
        </w:rPr>
        <w:t xml:space="preserve">вправе: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ринимать реш</w:t>
      </w:r>
      <w:r>
        <w:rPr>
          <w:sz w:val="28"/>
          <w:szCs w:val="28"/>
        </w:rPr>
        <w:t xml:space="preserve">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</w:t>
      </w:r>
      <w:r>
        <w:rPr>
          <w:rStyle w:val="855"/>
          <w:sz w:val="28"/>
          <w:szCs w:val="28"/>
        </w:rPr>
        <w:footnoteReference w:id="6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4.2.2.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ринимать в соответствии с бюджетным законодательством Российской Федерации решение о наличии или отсутствии потребности в направлении в 20 __году</w:t>
      </w:r>
      <w:r>
        <w:rPr>
          <w:sz w:val="28"/>
          <w:szCs w:val="28"/>
        </w:rPr>
        <w:t xml:space="preserve"> остатка Субсидии</w:t>
      </w:r>
      <w:r>
        <w:rPr>
          <w:sz w:val="28"/>
          <w:szCs w:val="28"/>
        </w:rPr>
        <w:t xml:space="preserve">, не использованного в 20__ году, на цели, указанные в разделе I настоящего Соглашения, не позднее </w:t>
      </w:r>
      <w:r>
        <w:rPr>
          <w:sz w:val="28"/>
          <w:szCs w:val="28"/>
        </w:rPr>
        <w:t xml:space="preserve">пяти</w:t>
      </w:r>
      <w:r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 дня получения от Получателя следующих документов,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обосновывающих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потребность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4.2.3.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риостанавливать предоставление 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 в  случае  установления Главным распорядителем или  получения от органа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 финансового контроля  информации  о  факте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(ах)  нарушения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Получателем порядка, целей и условий предоставления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, предусмотренных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 и  настоящим  Соглашением,  в  том числе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указания   в   документах,  представленных  Получателем  в  соответствии 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 Соглашением,  недостоверных  сведений,  до  устранения указанных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нарушений с обязательным уведомлением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позднее ______ рабочего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с даты принятия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приостановлении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4.2.4.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апрашивать у Получателя документы и информацию, необходимые для осуществления контроля за соблюдением Получателем порядка, </w:t>
      </w:r>
      <w:r>
        <w:rPr>
          <w:sz w:val="28"/>
          <w:szCs w:val="28"/>
        </w:rPr>
        <w:t xml:space="preserve">целей и условий предоставления Субсидии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установленных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и настоящим Соглашением, в соответствии с пунктом 4.1.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настоящего Соглашения;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4.2.</w:t>
      </w:r>
      <w:r>
        <w:rPr>
          <w:sz w:val="28"/>
          <w:szCs w:val="28"/>
        </w:rPr>
        <w:t xml:space="preserve">5.О</w:t>
      </w:r>
      <w:r>
        <w:rPr>
          <w:sz w:val="28"/>
          <w:szCs w:val="28"/>
        </w:rPr>
        <w:t xml:space="preserve">существлять</w:t>
      </w:r>
      <w:r>
        <w:rPr>
          <w:sz w:val="28"/>
          <w:szCs w:val="28"/>
        </w:rPr>
        <w:t xml:space="preserve"> иные права в соответствии с бюджетным законодательством Российской Федерации и </w:t>
      </w:r>
      <w:r>
        <w:rPr>
          <w:sz w:val="28"/>
          <w:szCs w:val="28"/>
        </w:rPr>
        <w:t xml:space="preserve">Порядком</w:t>
      </w:r>
      <w:r>
        <w:rPr>
          <w:rStyle w:val="855"/>
          <w:sz w:val="28"/>
          <w:szCs w:val="28"/>
        </w:rPr>
        <w:footnoteReference w:id="7"/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______________________________________________________.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 Получатель обязуется: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редставлять Главному распорядителю документы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соответствии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</w:t>
      </w:r>
      <w:r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4.3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ткрыть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до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______________</w:t>
      </w:r>
      <w:r>
        <w:rPr>
          <w:rFonts w:ascii="Courier New" w:hAnsi="Courier New" w:cs="Courier New"/>
        </w:rPr>
        <w:t xml:space="preserve">______</w:t>
      </w:r>
      <w:r>
        <w:rPr>
          <w:rFonts w:ascii="Courier New" w:hAnsi="Courier New" w:cs="Courier New"/>
        </w:rPr>
        <w:t xml:space="preserve">_____</w:t>
      </w:r>
      <w:r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 xml:space="preserve">лицевой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счет 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t xml:space="preserve">                                                                                                                </w:t>
      </w:r>
      <w:r>
        <w:t xml:space="preserve">(дата)</w:t>
      </w:r>
      <w:r>
        <w:rPr>
          <w:sz w:val="28"/>
          <w:szCs w:val="28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sz w:val="28"/>
          <w:szCs w:val="28"/>
        </w:rPr>
        <w:t xml:space="preserve">в</w:t>
      </w:r>
      <w:r>
        <w:rPr>
          <w:rFonts w:ascii="Courier New" w:hAnsi="Courier New" w:cs="Courier New"/>
        </w:rPr>
        <w:t xml:space="preserve"> _________________</w:t>
      </w:r>
      <w:r>
        <w:rPr>
          <w:rFonts w:ascii="Courier New" w:hAnsi="Courier New" w:cs="Courier New"/>
        </w:rPr>
        <w:t xml:space="preserve">____________________________________________________</w:t>
      </w:r>
      <w:r>
        <w:rPr>
          <w:sz w:val="28"/>
          <w:szCs w:val="28"/>
        </w:rPr>
        <w:t xml:space="preserve">;</w:t>
      </w:r>
      <w:r>
        <w:rPr>
          <w:rFonts w:ascii="Courier New" w:hAnsi="Courier New" w:cs="Courier New"/>
        </w:rPr>
      </w:r>
    </w:p>
    <w:p>
      <w:pPr>
        <w:jc w:val="center"/>
        <w:widowControl w:val="off"/>
      </w:pPr>
      <w:r>
        <w:rPr>
          <w:rFonts w:ascii="Courier New" w:hAnsi="Courier New" w:cs="Courier New"/>
        </w:rPr>
        <w:t xml:space="preserve">(</w:t>
      </w:r>
      <w:r>
        <w:t xml:space="preserve">наименование территориального органа Федерального казначейства</w:t>
      </w:r>
      <w:r>
        <w:t xml:space="preserve"> учреждения Центрального Банка Российской Федерации или </w:t>
      </w:r>
      <w:r>
        <w:t xml:space="preserve">кредитно</w:t>
      </w:r>
      <w:r>
        <w:t xml:space="preserve">й</w:t>
      </w:r>
      <w:r>
        <w:t xml:space="preserve">  организации</w:t>
      </w:r>
      <w:r>
        <w:t xml:space="preserve">)</w:t>
      </w:r>
      <w:r/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е приобретать за счет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иностранную валюту, за исключением операций, определенных в </w:t>
      </w:r>
      <w:r>
        <w:rPr>
          <w:sz w:val="28"/>
          <w:szCs w:val="28"/>
        </w:rPr>
        <w:t xml:space="preserve">Порядке</w:t>
      </w:r>
      <w:r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ести обособленный аналитический учет операций, </w:t>
      </w:r>
      <w:r>
        <w:rPr>
          <w:sz w:val="28"/>
          <w:szCs w:val="28"/>
        </w:rPr>
        <w:t xml:space="preserve">осуществляемых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беспечивать достижение значений </w:t>
      </w:r>
      <w:r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ивности</w:t>
      </w:r>
      <w:r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и (или) </w:t>
      </w:r>
      <w:r>
        <w:rPr>
          <w:sz w:val="28"/>
          <w:szCs w:val="28"/>
        </w:rPr>
        <w:t xml:space="preserve">иных  показателей</w:t>
      </w:r>
      <w:r>
        <w:rPr>
          <w:sz w:val="28"/>
          <w:szCs w:val="28"/>
        </w:rPr>
        <w:t xml:space="preserve">, установленных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Главным распорядителем </w:t>
      </w:r>
      <w:r>
        <w:rPr>
          <w:sz w:val="28"/>
          <w:szCs w:val="28"/>
        </w:rPr>
        <w:t xml:space="preserve">в соответствии настоящ</w:t>
      </w:r>
      <w:r>
        <w:rPr>
          <w:sz w:val="28"/>
          <w:szCs w:val="28"/>
        </w:rPr>
        <w:t xml:space="preserve">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</w:t>
      </w:r>
      <w:r>
        <w:rPr>
          <w:rStyle w:val="855"/>
          <w:sz w:val="28"/>
          <w:szCs w:val="28"/>
        </w:rPr>
        <w:footnoteReference w:id="8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редставлять Главному распорядителю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 о расходах Получателя, источником</w:t>
      </w:r>
      <w:r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которых  </w:t>
      </w:r>
      <w:r>
        <w:rPr>
          <w:sz w:val="28"/>
          <w:szCs w:val="28"/>
        </w:rPr>
        <w:t xml:space="preserve">является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Субсидия</w:t>
      </w:r>
      <w:r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по форме согласно </w:t>
      </w:r>
      <w:r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№3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являющемуся неотъемлемой частью</w:t>
      </w:r>
      <w:r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Соглашения, не позднее</w:t>
      </w:r>
      <w:r>
        <w:rPr>
          <w:rFonts w:ascii="Courier New" w:hAnsi="Courier New" w:cs="Courier New"/>
        </w:rPr>
        <w:t xml:space="preserve"> ___ </w:t>
      </w:r>
      <w:r>
        <w:rPr>
          <w:sz w:val="28"/>
          <w:szCs w:val="28"/>
        </w:rPr>
        <w:t xml:space="preserve">рабочего дня, следующего за отчетным</w:t>
      </w:r>
      <w:r>
        <w:rPr>
          <w:rFonts w:ascii="Courier New" w:hAnsi="Courier New" w:cs="Courier New"/>
        </w:rPr>
        <w:t xml:space="preserve"> </w:t>
      </w:r>
      <w:r>
        <w:rPr>
          <w:sz w:val="28"/>
          <w:szCs w:val="28"/>
        </w:rPr>
        <w:t xml:space="preserve">________________;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>
        <w:t xml:space="preserve">                                                          </w:t>
      </w:r>
      <w:r>
        <w:t xml:space="preserve">     </w:t>
      </w:r>
      <w:r>
        <w:t xml:space="preserve">     </w:t>
      </w:r>
      <w:r>
        <w:t xml:space="preserve">(месяц,</w:t>
      </w:r>
      <w:r>
        <w:t xml:space="preserve"> </w:t>
      </w:r>
      <w:r>
        <w:t xml:space="preserve">квартал,</w:t>
      </w:r>
      <w:r>
        <w:t xml:space="preserve"> </w:t>
      </w:r>
      <w:r>
        <w:t xml:space="preserve">год)</w:t>
      </w:r>
      <w:r/>
    </w:p>
    <w:p>
      <w:pPr>
        <w:jc w:val="both"/>
        <w:widowControl w:val="off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редставлять Главному распорядителю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  о</w:t>
      </w:r>
      <w:r>
        <w:rPr>
          <w:sz w:val="28"/>
          <w:szCs w:val="28"/>
        </w:rPr>
        <w:t xml:space="preserve">  достижении  значений  </w:t>
      </w:r>
      <w:r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ивности </w:t>
      </w:r>
      <w:r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являющемуся неотъемлемой частью</w:t>
      </w:r>
      <w:r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позднее</w:t>
      </w:r>
      <w:r>
        <w:rPr>
          <w:rFonts w:ascii="Courier New" w:hAnsi="Courier New" w:cs="Courier New"/>
        </w:rPr>
        <w:t xml:space="preserve"> ____ </w:t>
      </w:r>
      <w:r>
        <w:rPr>
          <w:sz w:val="28"/>
          <w:szCs w:val="28"/>
        </w:rPr>
        <w:t xml:space="preserve">рабочего дня, следующего за отчетным</w:t>
      </w:r>
      <w:r>
        <w:rPr>
          <w:rFonts w:ascii="Courier New" w:hAnsi="Courier New" w:cs="Courier New"/>
        </w:rPr>
        <w:t xml:space="preserve">_______________________</w:t>
      </w:r>
      <w:r>
        <w:rPr>
          <w:sz w:val="28"/>
          <w:szCs w:val="28"/>
        </w:rPr>
        <w:t xml:space="preserve">;</w:t>
      </w:r>
      <w:r>
        <w:rPr>
          <w:rFonts w:ascii="Courier New" w:hAnsi="Courier New" w:cs="Courier New"/>
        </w:rPr>
      </w:r>
    </w:p>
    <w:p>
      <w:pPr>
        <w:jc w:val="both"/>
        <w:widowControl w:val="off"/>
      </w:pP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>
        <w:t xml:space="preserve">(месяц, квартал, год)</w:t>
      </w:r>
      <w:r/>
    </w:p>
    <w:p>
      <w:pPr>
        <w:jc w:val="both"/>
        <w:widowControl w:val="off"/>
        <w:rPr>
          <w:sz w:val="28"/>
          <w:szCs w:val="28"/>
        </w:rPr>
      </w:pPr>
      <w:r>
        <w:rPr>
          <w:rFonts w:ascii="Calibri" w:hAnsi="Calibri" w:cs="Calibri"/>
          <w:sz w:val="22"/>
        </w:rPr>
        <w:t xml:space="preserve">              </w:t>
      </w: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отчеты</w:t>
      </w:r>
      <w:r>
        <w:rPr>
          <w:sz w:val="28"/>
          <w:szCs w:val="28"/>
        </w:rPr>
        <w:t xml:space="preserve"> </w:t>
      </w:r>
      <w:r>
        <w:rPr>
          <w:rStyle w:val="855"/>
          <w:sz w:val="28"/>
          <w:szCs w:val="28"/>
        </w:rPr>
        <w:footnoteReference w:id="9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  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аправлять </w:t>
      </w:r>
      <w:r>
        <w:rPr>
          <w:sz w:val="28"/>
          <w:szCs w:val="28"/>
        </w:rPr>
        <w:t xml:space="preserve">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запросу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Главного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документы   и   информацию,   необходимые  для  осуществления  контроля  за соблюдением порядка, целей и условий предоставления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в соответствии с настоящ</w:t>
      </w:r>
      <w:r>
        <w:rPr>
          <w:sz w:val="28"/>
          <w:szCs w:val="28"/>
        </w:rPr>
        <w:t xml:space="preserve">им</w:t>
      </w:r>
      <w:r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течение </w:t>
      </w:r>
      <w:r>
        <w:rPr>
          <w:sz w:val="28"/>
          <w:szCs w:val="28"/>
        </w:rPr>
        <w:t xml:space="preserve">пяти</w:t>
      </w:r>
      <w:r>
        <w:rPr>
          <w:sz w:val="28"/>
          <w:szCs w:val="28"/>
        </w:rPr>
        <w:t xml:space="preserve"> рабочих дней со дня получения указанного запроса;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4.3.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случае получения от Главного распорядителя требования в </w:t>
      </w:r>
      <w:r>
        <w:rPr>
          <w:sz w:val="28"/>
          <w:szCs w:val="28"/>
        </w:rPr>
        <w:t xml:space="preserve">соответствии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4.1.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 у</w:t>
      </w:r>
      <w:r>
        <w:rPr>
          <w:sz w:val="28"/>
          <w:szCs w:val="28"/>
        </w:rPr>
        <w:t xml:space="preserve">странять факт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(ы) нарушения порядка, целей и условий предоставления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в сроки, опре</w:t>
      </w:r>
      <w:r>
        <w:rPr>
          <w:sz w:val="28"/>
          <w:szCs w:val="28"/>
        </w:rPr>
        <w:t xml:space="preserve">деленные в указанном требовании. В</w:t>
      </w:r>
      <w:r>
        <w:rPr>
          <w:sz w:val="28"/>
          <w:szCs w:val="28"/>
        </w:rPr>
        <w:t xml:space="preserve">озвращать в </w:t>
      </w:r>
      <w:r>
        <w:rPr>
          <w:sz w:val="28"/>
          <w:szCs w:val="28"/>
        </w:rPr>
        <w:t xml:space="preserve">районный</w:t>
      </w:r>
      <w:r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Субсидию</w:t>
      </w:r>
      <w:r>
        <w:rPr>
          <w:sz w:val="28"/>
          <w:szCs w:val="28"/>
        </w:rPr>
        <w:t xml:space="preserve"> в размере и в сроки, определенные в указанном требовании;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4.3.1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озвращать неиспользованный остаток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в доход </w:t>
      </w:r>
      <w:r>
        <w:rPr>
          <w:sz w:val="28"/>
          <w:szCs w:val="28"/>
        </w:rPr>
        <w:t xml:space="preserve">районного</w:t>
      </w:r>
      <w:r>
        <w:rPr>
          <w:sz w:val="28"/>
          <w:szCs w:val="28"/>
        </w:rPr>
        <w:t xml:space="preserve"> бюджета в </w:t>
      </w:r>
      <w:r>
        <w:rPr>
          <w:sz w:val="28"/>
          <w:szCs w:val="28"/>
        </w:rPr>
        <w:t xml:space="preserve">случае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распорядителя 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  наличии</w:t>
      </w:r>
      <w:r>
        <w:rPr>
          <w:sz w:val="28"/>
          <w:szCs w:val="28"/>
        </w:rPr>
        <w:t xml:space="preserve">  потребности  в  направлении не использованного в 20__ году</w:t>
      </w:r>
      <w:r>
        <w:rPr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на цели, указанные в разделе I настоящего Соглашения, 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срок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 «__»</w:t>
      </w:r>
      <w:r>
        <w:rPr>
          <w:sz w:val="28"/>
          <w:szCs w:val="28"/>
        </w:rPr>
        <w:t xml:space="preserve"> ________ 20__ г.;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4.3.1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О</w:t>
      </w:r>
      <w:r>
        <w:rPr>
          <w:sz w:val="28"/>
          <w:szCs w:val="28"/>
        </w:rPr>
        <w:t xml:space="preserve">беспечивать полноту и достоверность сведений, представляемых Главному распорядителю в соотве</w:t>
      </w:r>
      <w:r>
        <w:rPr>
          <w:sz w:val="28"/>
          <w:szCs w:val="28"/>
        </w:rPr>
        <w:t xml:space="preserve">тствии с настоящим Соглашением;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4.3.1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В</w:t>
      </w:r>
      <w:r>
        <w:rPr>
          <w:sz w:val="28"/>
          <w:szCs w:val="28"/>
        </w:rPr>
        <w:t xml:space="preserve">ыполнять иные обязательства в соответствии с законодательством Российской Федерации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, в том числе: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_____________________________________________________;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_____________________________________________________.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4.4. Получатель вправе: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</w:t>
      </w:r>
      <w:r>
        <w:rPr>
          <w:sz w:val="28"/>
          <w:szCs w:val="28"/>
        </w:rPr>
        <w:t xml:space="preserve">4.4.1.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аправлять Главному распорядителю </w:t>
      </w:r>
      <w:r>
        <w:rPr>
          <w:sz w:val="28"/>
          <w:szCs w:val="28"/>
        </w:rPr>
        <w:t xml:space="preserve">предложения  о</w:t>
      </w:r>
      <w:r>
        <w:rPr>
          <w:sz w:val="28"/>
          <w:szCs w:val="28"/>
        </w:rPr>
        <w:t xml:space="preserve">  внесении  </w:t>
      </w:r>
      <w:r>
        <w:rPr>
          <w:sz w:val="28"/>
          <w:szCs w:val="28"/>
        </w:rPr>
        <w:t xml:space="preserve">изменений в настоящее Соглашение в соответствии с пунктом 7.3  настоящего Соглашения, в том числе в случае установления необходимости изменения размера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с приложением информации, содержащей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экономическое обоснование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данного изменения;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4.4.2.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бращаться к Главному распорядителю в целях получения </w:t>
      </w:r>
      <w:r>
        <w:rPr>
          <w:sz w:val="28"/>
          <w:szCs w:val="28"/>
        </w:rPr>
        <w:t xml:space="preserve">разъяснений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исполнением настоящего Соглашения;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4.4.3.  Н</w:t>
      </w:r>
      <w:r>
        <w:rPr>
          <w:sz w:val="28"/>
          <w:szCs w:val="28"/>
        </w:rPr>
        <w:t xml:space="preserve">аправлять в  20__  году неиспользованный остаток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 в  соответствии  с  настоящим  Соглашением  (при  наличии),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осуществление  выплат  в  соответствии  с  целями,  указанными  в разделе 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Соглашения, в случае принятия Главным распорядителем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соответствующего   решения   в  соответствии  с  пунктом  4.2.2  настоящего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4.4.</w:t>
      </w:r>
      <w:r>
        <w:rPr>
          <w:sz w:val="28"/>
          <w:szCs w:val="28"/>
        </w:rPr>
        <w:t xml:space="preserve">4. О</w:t>
      </w:r>
      <w:r>
        <w:rPr>
          <w:sz w:val="28"/>
          <w:szCs w:val="28"/>
        </w:rPr>
        <w:t xml:space="preserve">существлять иные права в соответствии с бюджетным законодательством Российской Федерации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, в том числе: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______________________________________________________;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______________________________________________________.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V. Ответственность Сторон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_______________________________________________________;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_______________________________________________________.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VI. Иные условия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>
        <w:rPr>
          <w:sz w:val="28"/>
          <w:szCs w:val="28"/>
        </w:rPr>
        <w:t xml:space="preserve">Иные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условия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Соглашению: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_______________________________________________________;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_______________________________________________________.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VII. Заключительные положения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r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недостижении</w:t>
      </w:r>
      <w:r>
        <w:rPr>
          <w:sz w:val="28"/>
          <w:szCs w:val="28"/>
        </w:rPr>
        <w:t xml:space="preserve"> согласия споры между Сторонами решаются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судебном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порядке.</w:t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r>
        <w:rPr>
          <w:sz w:val="28"/>
          <w:szCs w:val="28"/>
        </w:rPr>
        <w:t xml:space="preserve">разделе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>
        <w:rPr>
          <w:sz w:val="28"/>
          <w:szCs w:val="28"/>
        </w:rPr>
        <w:t xml:space="preserve">Изменение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Соглашения,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том числе в соответствии с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положениями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пункта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4.2.1 настоящего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Соглашения,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оформляется в виде дополнительного </w:t>
      </w:r>
      <w:r>
        <w:rPr>
          <w:sz w:val="28"/>
          <w:szCs w:val="28"/>
        </w:rPr>
        <w:t xml:space="preserve">соглашения к настоящему Соглашению</w:t>
      </w:r>
      <w:r>
        <w:rPr>
          <w:sz w:val="28"/>
          <w:szCs w:val="28"/>
        </w:rPr>
        <w:t xml:space="preserve"> согласно приложению №___, </w:t>
      </w:r>
      <w:r>
        <w:rPr>
          <w:sz w:val="28"/>
          <w:szCs w:val="28"/>
        </w:rPr>
        <w:t xml:space="preserve">являющемуся  неотъемлемой  частью настоящего  Соглашения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7.3.1. Изменение настоящего Соглашения возможно в случае: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7.3.1.1. 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меньшения/увеличения Главному распорядителю ранее </w:t>
      </w:r>
      <w:r>
        <w:rPr>
          <w:sz w:val="28"/>
          <w:szCs w:val="28"/>
        </w:rPr>
        <w:t xml:space="preserve">доведенных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лимитов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обязательств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left="709" w:hanging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7.3.1.2. ______________________________________________________</w:t>
      </w:r>
      <w:r>
        <w:rPr>
          <w:rStyle w:val="855"/>
          <w:sz w:val="28"/>
          <w:szCs w:val="28"/>
        </w:rPr>
        <w:footnoteReference w:id="10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7.4. Расторжение настоящего Соглашения в одностороннем порядке осуществляется в случаях: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7.4.1.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еорганизации или прекращения деятельности Получателя;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7.4.2.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арушения Получателем порядка, целей и условий </w:t>
      </w:r>
      <w:r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, установленных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Соглашением;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7.4.3.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едостижения Получателем установленных настоящим Соглашением </w:t>
      </w:r>
      <w:r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 xml:space="preserve">результат</w:t>
      </w:r>
      <w:r>
        <w:rPr>
          <w:sz w:val="28"/>
          <w:szCs w:val="28"/>
        </w:rPr>
        <w:t xml:space="preserve">ивности</w:t>
      </w:r>
      <w:r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Субсидии</w:t>
      </w:r>
      <w:r>
        <w:rPr>
          <w:sz w:val="28"/>
          <w:szCs w:val="28"/>
        </w:rPr>
        <w:t xml:space="preserve"> или иных показателей, установленных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4.1.5.</w:t>
      </w:r>
      <w:r>
        <w:rPr>
          <w:sz w:val="28"/>
          <w:szCs w:val="28"/>
        </w:rPr>
        <w:t xml:space="preserve"> и 4.1.6.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Соглашения </w:t>
      </w:r>
      <w:r>
        <w:rPr>
          <w:rStyle w:val="855"/>
          <w:sz w:val="28"/>
          <w:szCs w:val="28"/>
        </w:rPr>
        <w:footnoteReference w:id="11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7.4.4.__________________________________________________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 </w:t>
      </w:r>
      <w:r>
        <w:rPr>
          <w:rStyle w:val="855"/>
          <w:sz w:val="28"/>
          <w:szCs w:val="28"/>
        </w:rPr>
        <w:footnoteReference w:id="12"/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  <w:t xml:space="preserve">7.4.5.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асторжение соглашения Получателем в одностороннем порядке не допускается. 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7.5. Расторжение настоящего Соглашения </w:t>
      </w:r>
      <w:r>
        <w:rPr>
          <w:sz w:val="28"/>
          <w:szCs w:val="28"/>
        </w:rPr>
        <w:t xml:space="preserve">может </w:t>
      </w:r>
      <w:r>
        <w:rPr>
          <w:sz w:val="28"/>
          <w:szCs w:val="28"/>
        </w:rPr>
        <w:t xml:space="preserve">осуществля</w:t>
      </w:r>
      <w:r>
        <w:rPr>
          <w:sz w:val="28"/>
          <w:szCs w:val="28"/>
        </w:rPr>
        <w:t xml:space="preserve">ться также </w:t>
      </w:r>
      <w:r>
        <w:rPr>
          <w:sz w:val="28"/>
          <w:szCs w:val="28"/>
        </w:rPr>
        <w:t xml:space="preserve">по соглашению Сторон.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7.6. Документы и иная информация, предусмотренные настоящим Соглашением, могут направляться </w:t>
      </w:r>
      <w:r>
        <w:rPr>
          <w:sz w:val="28"/>
          <w:szCs w:val="28"/>
        </w:rPr>
        <w:t xml:space="preserve">Сторонами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(и) способом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(ами) </w:t>
      </w:r>
      <w:r>
        <w:rPr>
          <w:rStyle w:val="855"/>
          <w:sz w:val="28"/>
          <w:szCs w:val="28"/>
        </w:rPr>
        <w:footnoteReference w:id="13"/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7.6.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аказным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вручении либо вручением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представителем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одной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Стороны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подлинников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иной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представителю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другой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Стороны;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7.6.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.___________________________________________________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. </w:t>
      </w:r>
      <w:r>
        <w:rPr>
          <w:rStyle w:val="855"/>
          <w:sz w:val="28"/>
          <w:szCs w:val="28"/>
        </w:rPr>
        <w:footnoteReference w:id="14"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7.7. </w:t>
      </w:r>
      <w:r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Соглашение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Сторонами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бумажного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документа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двух экземплярах, по одному экземпляру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каждой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Сторон.</w:t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VIII. Платежные реквизиты Сторон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4"/>
        <w:gridCol w:w="4535"/>
      </w:tblGrid>
      <w:tr>
        <w:tblPrEx/>
        <w:trPr/>
        <w:tc>
          <w:tcPr>
            <w:tcBorders>
              <w:bottom w:val="none" w:color="000000" w:sz="4" w:space="0"/>
            </w:tcBorders>
            <w:tcW w:w="4534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Courier New" w:hAnsi="Courier New" w:cs="Courier New"/>
              </w:rPr>
            </w:pPr>
            <w:r>
              <w:t xml:space="preserve">Наименование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t xml:space="preserve">Главного распорядителя</w:t>
            </w:r>
            <w:r>
              <w:rPr>
                <w:rFonts w:ascii="Courier New" w:hAnsi="Courier New" w:cs="Courier New"/>
              </w:rPr>
            </w:r>
          </w:p>
          <w:p>
            <w:pPr>
              <w:jc w:val="both"/>
              <w:widowControl w:val="off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</w:r>
            <w:r>
              <w:rPr>
                <w:rFonts w:ascii="Courier New" w:hAnsi="Courier New" w:cs="Courier New"/>
              </w:rPr>
            </w:r>
          </w:p>
        </w:tc>
        <w:tc>
          <w:tcPr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Получателя</w:t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534" w:type="dxa"/>
            <w:vMerge w:val="continue"/>
            <w:textDirection w:val="lrTb"/>
            <w:noWrap w:val="false"/>
          </w:tcPr>
          <w:p>
            <w:pPr>
              <w:spacing w:after="200" w:line="276" w:lineRule="auto"/>
              <w:rPr>
                <w:rFonts w:ascii="Calibri" w:hAnsi="Calibri" w:eastAsia="Calibri"/>
                <w:sz w:val="22"/>
                <w:szCs w:val="22"/>
                <w:lang w:eastAsia="en-US"/>
              </w:rPr>
            </w:pP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  <w:r>
              <w:rPr>
                <w:rFonts w:ascii="Calibri" w:hAnsi="Calibri" w:eastAsia="Calibri"/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4535" w:type="dxa"/>
            <w:vAlign w:val="bottom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ОГРН, </w:t>
            </w:r>
            <w:hyperlink r:id="rId12" w:tooltip="consultantplus://offline/ref=5F7DCEED3B042C51A99F29B1029FF97DDC705B2DC637244909AC440C5F05864E5A157908FDC65C04B0B0333103V4p4F" w:history="1">
              <w:r>
                <w:rPr>
                  <w:sz w:val="22"/>
                </w:rPr>
                <w:t xml:space="preserve">ОКТМО</w:t>
              </w:r>
            </w:hyperlink>
            <w:r/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ОГРН, </w:t>
            </w:r>
            <w:hyperlink r:id="rId13" w:tooltip="consultantplus://offline/ref=5F7DCEED3B042C51A99F29B1029FF97DDC705B2DC637244909AC440C5F05864E5A157908FDC65C04B0B0333103V4p4F" w:history="1">
              <w:r>
                <w:rPr>
                  <w:sz w:val="22"/>
                </w:rPr>
                <w:t xml:space="preserve">ОКТМО</w:t>
              </w:r>
            </w:hyperlink>
            <w:r/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Место нахождения:</w:t>
            </w:r>
            <w:r>
              <w:rPr>
                <w:sz w:val="22"/>
              </w:rPr>
            </w:r>
          </w:p>
        </w:tc>
        <w:tc>
          <w:tcPr>
            <w:tcBorders>
              <w:bottom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Место нахождения:</w:t>
            </w:r>
            <w:r>
              <w:rPr>
                <w:sz w:val="22"/>
              </w:rPr>
            </w:r>
          </w:p>
        </w:tc>
      </w:tr>
      <w:tr>
        <w:tblPrEx>
          <w:tblBorders>
            <w:insideH w:val="non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4534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</w:r>
          </w:p>
        </w:tc>
        <w:tc>
          <w:tcPr>
            <w:tcBorders>
              <w:top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ИНН/КПП</w:t>
            </w:r>
            <w:r>
              <w:rPr>
                <w:sz w:val="22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ИНН/КПП </w:t>
            </w:r>
            <w:r>
              <w:rPr>
                <w:sz w:val="22"/>
                <w:vertAlign w:val="superscript"/>
              </w:rPr>
            </w:r>
          </w:p>
        </w:tc>
      </w:tr>
      <w:tr>
        <w:tblPrEx/>
        <w:trPr/>
        <w:tc>
          <w:tcPr>
            <w:tcW w:w="4534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Платежные реквизиты: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учреждения Банка России, БИК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Расчетный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территориального органа Федерального казначейства, в котором открыт лицевой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Лицевой счет</w:t>
            </w:r>
            <w:r>
              <w:rPr>
                <w:sz w:val="22"/>
              </w:rPr>
            </w:r>
          </w:p>
        </w:tc>
        <w:tc>
          <w:tcPr>
            <w:tcW w:w="4535" w:type="dxa"/>
            <w:textDirection w:val="lrTb"/>
            <w:noWrap w:val="false"/>
          </w:tcPr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Платежные реквизиты: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учреждения Банка России, БИК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Расчетный (корреспондентский) счет</w:t>
            </w:r>
            <w:r>
              <w:rPr>
                <w:sz w:val="22"/>
              </w:rPr>
            </w:r>
          </w:p>
          <w:p>
            <w:pPr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  <w:r>
              <w:rPr>
                <w:sz w:val="22"/>
              </w:rPr>
            </w:r>
          </w:p>
        </w:tc>
      </w:tr>
    </w:tbl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center"/>
        <w:widowControl w:val="off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IX. Подписи Сторон</w:t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266"/>
        <w:gridCol w:w="2266"/>
        <w:gridCol w:w="2266"/>
        <w:gridCol w:w="2269"/>
      </w:tblGrid>
      <w:tr>
        <w:tblPrEx/>
        <w:trPr/>
        <w:tc>
          <w:tcPr>
            <w:gridSpan w:val="2"/>
            <w:tcW w:w="453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____________________________________</w:t>
            </w:r>
            <w:r>
              <w:rPr>
                <w:rFonts w:ascii="Calibri" w:hAnsi="Calibri" w:cs="Calibri"/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(Главного распорядителя)</w:t>
            </w:r>
            <w:r>
              <w:rPr>
                <w:sz w:val="22"/>
              </w:rPr>
            </w:r>
          </w:p>
        </w:tc>
        <w:tc>
          <w:tcPr>
            <w:gridSpan w:val="2"/>
            <w:tcW w:w="453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Получателя</w:t>
            </w:r>
            <w:r>
              <w:rPr>
                <w:sz w:val="22"/>
              </w:rPr>
            </w:r>
          </w:p>
        </w:tc>
      </w:tr>
      <w:tr>
        <w:tblPrEx>
          <w:tblBorders>
            <w:insideV w:val="none" w:color="auto" w:sz="0" w:space="0"/>
          </w:tblBorders>
        </w:tblPrEx>
        <w:trPr/>
        <w:tc>
          <w:tcPr>
            <w:tcBorders>
              <w:left w:val="single" w:color="auto" w:sz="4" w:space="0"/>
              <w:right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_________________/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(подпись)</w:t>
            </w:r>
            <w:r>
              <w:rPr>
                <w:sz w:val="22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__________________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(ФИО)</w:t>
            </w:r>
            <w:r>
              <w:rPr>
                <w:sz w:val="22"/>
              </w:rPr>
            </w:r>
          </w:p>
        </w:tc>
        <w:tc>
          <w:tcPr>
            <w:tcBorders>
              <w:left w:val="single" w:color="auto" w:sz="4" w:space="0"/>
              <w:right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_________________/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(подпись)</w:t>
            </w:r>
            <w:r>
              <w:rPr>
                <w:sz w:val="22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226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__________________</w:t>
            </w:r>
            <w:r>
              <w:rPr>
                <w:sz w:val="22"/>
              </w:rPr>
            </w:r>
          </w:p>
          <w:p>
            <w:pPr>
              <w:jc w:val="center"/>
              <w:widowControl w:val="off"/>
              <w:rPr>
                <w:sz w:val="22"/>
              </w:rPr>
            </w:pPr>
            <w:r>
              <w:rPr>
                <w:sz w:val="22"/>
              </w:rPr>
              <w:t xml:space="preserve">(ФИО)</w:t>
            </w:r>
            <w:r>
              <w:rPr>
                <w:sz w:val="22"/>
              </w:rPr>
            </w:r>
          </w:p>
        </w:tc>
      </w:tr>
    </w:tbl>
    <w:p>
      <w:pPr>
        <w:jc w:val="both"/>
        <w:widowControl w:val="off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jc w:val="both"/>
        <w:widowControl w:val="off"/>
        <w:rPr>
          <w:rFonts w:ascii="Calibri" w:hAnsi="Calibri" w:cs="Calibri"/>
          <w:sz w:val="22"/>
        </w:rPr>
        <w:sectPr>
          <w:headerReference w:type="default" r:id="rId8"/>
          <w:headerReference w:type="first" r:id="rId9"/>
          <w:footnotePr>
            <w:numRestart w:val="eachSect"/>
          </w:footnotePr>
          <w:endnotePr/>
          <w:type w:val="nextPage"/>
          <w:pgSz w:w="11905" w:h="16838" w:orient="portrait"/>
          <w:pgMar w:top="119" w:right="851" w:bottom="567" w:left="1701" w:header="0" w:footer="0" w:gutter="0"/>
          <w:cols w:num="1" w:sep="0" w:space="720" w:equalWidth="1"/>
          <w:docGrid w:linePitch="360"/>
          <w:titlePg/>
        </w:sectPr>
      </w:pPr>
      <w:r/>
      <w:bookmarkStart w:id="6" w:name="P2680"/>
      <w:r/>
      <w:bookmarkEnd w:id="6"/>
      <w:r/>
      <w:r>
        <w:rPr>
          <w:rFonts w:ascii="Calibri" w:hAnsi="Calibri" w:cs="Calibri"/>
          <w:sz w:val="22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</w:t>
      </w:r>
      <w:r>
        <w:rPr>
          <w:rFonts w:ascii="Times New Roman" w:hAnsi="Times New Roman" w:cs="Times New Roman"/>
          <w:sz w:val="20"/>
        </w:rPr>
        <w:t xml:space="preserve">1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Приложению № </w:t>
      </w:r>
      <w:r>
        <w:rPr>
          <w:rFonts w:ascii="Times New Roman" w:hAnsi="Times New Roman" w:cs="Times New Roman"/>
          <w:sz w:val="20"/>
        </w:rPr>
        <w:t xml:space="preserve">5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   </w:t>
      </w:r>
      <w:r>
        <w:rPr>
          <w:rFonts w:ascii="Times New Roman" w:hAnsi="Times New Roman" w:cs="Times New Roman"/>
          <w:sz w:val="20"/>
        </w:rPr>
        <w:t xml:space="preserve">  .</w:t>
      </w:r>
      <w:r>
        <w:rPr>
          <w:rFonts w:ascii="Times New Roman" w:hAnsi="Times New Roman" w:cs="Times New Roman"/>
          <w:sz w:val="20"/>
        </w:rPr>
        <w:t xml:space="preserve">     </w:t>
      </w:r>
      <w:r>
        <w:rPr>
          <w:rFonts w:ascii="Times New Roman" w:hAnsi="Times New Roman" w:cs="Times New Roman"/>
          <w:sz w:val="20"/>
        </w:rPr>
        <w:t xml:space="preserve">.</w:t>
      </w:r>
      <w:r>
        <w:rPr>
          <w:rFonts w:ascii="Times New Roman" w:hAnsi="Times New Roman" w:cs="Times New Roman"/>
          <w:sz w:val="20"/>
        </w:rPr>
        <w:t xml:space="preserve">202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  <w:t xml:space="preserve">  №</w:t>
      </w:r>
      <w:r>
        <w:rPr>
          <w:rFonts w:ascii="Times New Roman" w:hAnsi="Times New Roman" w:cs="Times New Roman"/>
          <w:sz w:val="20"/>
        </w:rPr>
        <w:t xml:space="preserve">       - П</w:t>
      </w:r>
      <w:r>
        <w:rPr>
          <w:rFonts w:ascii="Times New Roman" w:hAnsi="Times New Roman" w:cs="Times New Roman"/>
          <w:sz w:val="20"/>
        </w:rPr>
      </w:r>
    </w:p>
    <w:p>
      <w:pPr>
        <w:ind w:firstLine="540"/>
        <w:jc w:val="both"/>
      </w:pPr>
      <w:r/>
      <w:r/>
    </w:p>
    <w:p>
      <w:pPr>
        <w:ind w:firstLine="540"/>
        <w:jc w:val="both"/>
      </w:pPr>
      <w:r/>
      <w:r/>
    </w:p>
    <w:p>
      <w:pPr>
        <w:ind w:firstLine="540"/>
        <w:jc w:val="center"/>
      </w:pPr>
      <w:r>
        <w:rPr>
          <w:sz w:val="24"/>
          <w:szCs w:val="24"/>
        </w:rPr>
        <w:t xml:space="preserve">План-график перечисления Субсидии</w:t>
      </w:r>
      <w:r/>
    </w:p>
    <w:p>
      <w:pPr>
        <w:ind w:firstLine="540"/>
        <w:jc w:val="both"/>
      </w:pPr>
      <w:r/>
      <w:r/>
    </w:p>
    <w:tbl>
      <w:tblPr>
        <w:tblW w:w="146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06"/>
        <w:gridCol w:w="931"/>
        <w:gridCol w:w="1625"/>
        <w:gridCol w:w="2062"/>
        <w:gridCol w:w="2231"/>
        <w:gridCol w:w="1337"/>
        <w:gridCol w:w="2244"/>
        <w:gridCol w:w="2126"/>
      </w:tblGrid>
      <w:tr>
        <w:tblPrEx/>
        <w:trPr>
          <w:trHeight w:val="7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Наименование проекта (мероприятия)</w:t>
            </w:r>
            <w:r>
              <w:rPr>
                <w:sz w:val="28"/>
                <w:szCs w:val="28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8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бюджетной классификации краевого бюджета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предоставления субсидии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раздела, подраздела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целевой статьи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вида расходов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(дд.</w:t>
            </w:r>
            <w:r>
              <w:rPr>
                <w:sz w:val="24"/>
                <w:szCs w:val="24"/>
              </w:rPr>
              <w:t xml:space="preserve">мм.гггг</w:t>
            </w:r>
            <w:r>
              <w:rPr>
                <w:sz w:val="24"/>
                <w:szCs w:val="24"/>
              </w:rPr>
              <w:t xml:space="preserve">.)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программной (непрограммной) статьи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направления расходов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70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коду БК: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4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0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25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3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70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коду БК: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540"/>
        <w:jc w:val="both"/>
      </w:pPr>
      <w:r/>
      <w:r/>
    </w:p>
    <w:p>
      <w:pPr>
        <w:pStyle w:val="85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Подписи Сторон</w:t>
      </w:r>
      <w:r>
        <w:rPr>
          <w:rFonts w:ascii="Times New Roman" w:hAnsi="Times New Roman" w:cs="Times New Roman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szCs w:val="28"/>
        </w:rPr>
        <w:outlineLvl w:val="1"/>
      </w:pP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tbl>
      <w:tblPr>
        <w:tblW w:w="15026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88"/>
        <w:gridCol w:w="7938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852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Главного распорядителя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Получателя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</w:tr>
      <w:tr>
        <w:tblPrEx/>
        <w:trPr>
          <w:trHeight w:val="581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8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Главного</w:t>
            </w:r>
            <w:r>
              <w:rPr>
                <w:rFonts w:ascii="Times New Roman" w:hAnsi="Times New Roman" w:cs="Times New Roman"/>
              </w:rPr>
            </w:r>
          </w:p>
          <w:p>
            <w:r>
              <w:t xml:space="preserve"> распорядителя и иного уполномоченного лица)</w:t>
            </w:r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853"/>
              <w:ind w:firstLine="16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</w:t>
            </w:r>
            <w:r>
              <w:rPr>
                <w:rFonts w:ascii="Times New Roman" w:hAnsi="Times New Roman" w:cs="Times New Roman"/>
                <w:szCs w:val="28"/>
              </w:rPr>
              <w:t xml:space="preserve">Получателя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или иного уполномоченного лица)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8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___________/_________________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(ФИО)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853"/>
              <w:ind w:firstLine="14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___________/________________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    (ФИО)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088" w:type="dxa"/>
            <w:textDirection w:val="lrTb"/>
            <w:noWrap w:val="false"/>
          </w:tcPr>
          <w:p>
            <w:pPr>
              <w:pStyle w:val="8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pStyle w:val="853"/>
              <w:ind w:firstLine="16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(при наличии)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540"/>
        <w:jc w:val="both"/>
      </w:pPr>
      <w:r/>
      <w:r/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 xml:space="preserve">2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Приложению № </w:t>
      </w:r>
      <w:r>
        <w:rPr>
          <w:rFonts w:ascii="Times New Roman" w:hAnsi="Times New Roman" w:cs="Times New Roman"/>
          <w:sz w:val="20"/>
        </w:rPr>
        <w:t xml:space="preserve">5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   </w:t>
      </w:r>
      <w:r>
        <w:rPr>
          <w:rFonts w:ascii="Times New Roman" w:hAnsi="Times New Roman" w:cs="Times New Roman"/>
          <w:sz w:val="20"/>
        </w:rPr>
        <w:t xml:space="preserve">  .</w:t>
      </w:r>
      <w:r>
        <w:rPr>
          <w:rFonts w:ascii="Times New Roman" w:hAnsi="Times New Roman" w:cs="Times New Roman"/>
          <w:sz w:val="20"/>
        </w:rPr>
        <w:t xml:space="preserve">       </w:t>
      </w:r>
      <w:r>
        <w:rPr>
          <w:rFonts w:ascii="Times New Roman" w:hAnsi="Times New Roman" w:cs="Times New Roman"/>
          <w:sz w:val="20"/>
        </w:rPr>
        <w:t xml:space="preserve">.</w:t>
      </w:r>
      <w:r>
        <w:rPr>
          <w:rFonts w:ascii="Times New Roman" w:hAnsi="Times New Roman" w:cs="Times New Roman"/>
          <w:sz w:val="20"/>
        </w:rPr>
        <w:t xml:space="preserve">202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  <w:t xml:space="preserve">  №</w:t>
      </w:r>
      <w:r>
        <w:rPr>
          <w:rFonts w:ascii="Times New Roman" w:hAnsi="Times New Roman" w:cs="Times New Roman"/>
          <w:sz w:val="20"/>
        </w:rPr>
        <w:t xml:space="preserve">       - П</w:t>
      </w:r>
      <w:r>
        <w:rPr>
          <w:rFonts w:ascii="Times New Roman" w:hAnsi="Times New Roman" w:cs="Times New Roman"/>
          <w:sz w:val="20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Показатели результативности</w:t>
      </w:r>
      <w:r>
        <w:rPr>
          <w:b/>
          <w:sz w:val="24"/>
          <w:szCs w:val="24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tbl>
      <w:tblPr>
        <w:tblW w:w="5000" w:type="pct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154"/>
        <w:gridCol w:w="3628"/>
        <w:gridCol w:w="3120"/>
        <w:gridCol w:w="2826"/>
        <w:gridCol w:w="3852"/>
      </w:tblGrid>
      <w:tr>
        <w:tblPrEx/>
        <w:trPr>
          <w:trHeight w:val="135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показателя (мероприятия)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Плановое значение показателя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Срок,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который запланировано достижение показателя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/>
            <w:bookmarkStart w:id="7" w:name="Par624"/>
            <w:r/>
            <w:bookmarkEnd w:id="7"/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/>
            <w:bookmarkStart w:id="8" w:name="Par628"/>
            <w:r/>
            <w:bookmarkEnd w:id="8"/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2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52"/>
        <w:jc w:val="center"/>
        <w:rPr>
          <w:rFonts w:ascii="Times New Roman" w:hAnsi="Times New Roman" w:cs="Times New Roman"/>
          <w:szCs w:val="28"/>
        </w:rPr>
        <w:outlineLvl w:val="1"/>
      </w:pPr>
      <w:r/>
      <w:bookmarkStart w:id="9" w:name="Par654"/>
      <w:r/>
      <w:bookmarkEnd w:id="9"/>
      <w:r/>
      <w:r>
        <w:rPr>
          <w:rFonts w:ascii="Times New Roman" w:hAnsi="Times New Roman" w:cs="Times New Roman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sz w:val="26"/>
          <w:szCs w:val="26"/>
        </w:rPr>
        <w:outlineLvl w:val="1"/>
      </w:pPr>
      <w:r>
        <w:rPr>
          <w:rFonts w:ascii="Times New Roman" w:hAnsi="Times New Roman" w:cs="Times New Roman"/>
          <w:sz w:val="26"/>
          <w:szCs w:val="26"/>
        </w:rPr>
        <w:t xml:space="preserve">Подписи Сторон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2"/>
        <w:jc w:val="center"/>
        <w:rPr>
          <w:rFonts w:ascii="Times New Roman" w:hAnsi="Times New Roman" w:cs="Times New Roman"/>
          <w:sz w:val="26"/>
          <w:szCs w:val="26"/>
        </w:rPr>
        <w:outlineLvl w:val="1"/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5000" w:type="pct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933"/>
        <w:gridCol w:w="7761"/>
      </w:tblGrid>
      <w:tr>
        <w:tblPrEx/>
        <w:trPr/>
        <w:tc>
          <w:tcPr>
            <w:tcW w:w="2359" w:type="pct"/>
            <w:textDirection w:val="lrTb"/>
            <w:noWrap w:val="false"/>
          </w:tcPr>
          <w:p>
            <w:pPr>
              <w:pStyle w:val="852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Cs w:val="28"/>
              </w:rPr>
            </w:r>
          </w:p>
          <w:p>
            <w:pPr>
              <w:pStyle w:val="852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Главного распорядителя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  <w:tc>
          <w:tcPr>
            <w:tcW w:w="2641" w:type="pct"/>
            <w:textDirection w:val="lrTb"/>
            <w:noWrap w:val="false"/>
          </w:tcPr>
          <w:p>
            <w:pPr>
              <w:pStyle w:val="852"/>
              <w:ind w:firstLine="372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Cs w:val="28"/>
              </w:rPr>
            </w:r>
          </w:p>
          <w:p>
            <w:pPr>
              <w:pStyle w:val="852"/>
              <w:ind w:firstLine="372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Получателя</w:t>
            </w:r>
            <w:r>
              <w:rPr>
                <w:rFonts w:ascii="Times New Roman" w:hAnsi="Times New Roman" w:cs="Times New Roman"/>
                <w:szCs w:val="28"/>
              </w:rPr>
            </w:r>
          </w:p>
        </w:tc>
      </w:tr>
      <w:tr>
        <w:tblPrEx/>
        <w:trPr>
          <w:trHeight w:val="581"/>
        </w:trPr>
        <w:tc>
          <w:tcPr>
            <w:tcW w:w="2359" w:type="pct"/>
            <w:textDirection w:val="lrTb"/>
            <w:noWrap w:val="false"/>
          </w:tcPr>
          <w:p>
            <w:pPr>
              <w:pStyle w:val="8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r>
              <w:t xml:space="preserve">(наименование должности руководителя Главного</w:t>
            </w:r>
            <w:r/>
          </w:p>
          <w:p>
            <w:r>
              <w:t xml:space="preserve"> распорядителя и иного уполномоченного лица)</w:t>
            </w:r>
            <w:r/>
          </w:p>
        </w:tc>
        <w:tc>
          <w:tcPr>
            <w:tcW w:w="2641" w:type="pct"/>
            <w:textDirection w:val="lrTb"/>
            <w:noWrap w:val="false"/>
          </w:tcPr>
          <w:p>
            <w:pPr>
              <w:pStyle w:val="853"/>
              <w:ind w:firstLine="3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53"/>
              <w:ind w:firstLine="3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должности руководителя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3"/>
              <w:ind w:firstLine="3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Получателя или иного уполномоченного лица)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2359" w:type="pct"/>
            <w:textDirection w:val="lrTb"/>
            <w:noWrap w:val="false"/>
          </w:tcPr>
          <w:p>
            <w:pPr>
              <w:pStyle w:val="8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___________/_________________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(ФИО)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41" w:type="pct"/>
            <w:textDirection w:val="lrTb"/>
            <w:noWrap w:val="false"/>
          </w:tcPr>
          <w:p>
            <w:pPr>
              <w:pStyle w:val="853"/>
              <w:ind w:firstLine="3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___________/________________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(</w:t>
            </w:r>
            <w:r>
              <w:rPr>
                <w:rFonts w:ascii="Times New Roman" w:hAnsi="Times New Roman" w:cs="Times New Roman"/>
              </w:rPr>
              <w:t xml:space="preserve">подпись)   </w:t>
            </w:r>
            <w:r>
              <w:rPr>
                <w:rFonts w:ascii="Times New Roman" w:hAnsi="Times New Roman" w:cs="Times New Roman"/>
              </w:rPr>
              <w:t xml:space="preserve">                       (ФИО)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53"/>
              <w:ind w:firstLine="3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М.П. (при наличии)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Приложению № </w:t>
      </w:r>
      <w:r>
        <w:rPr>
          <w:rFonts w:ascii="Times New Roman" w:hAnsi="Times New Roman" w:cs="Times New Roman"/>
          <w:sz w:val="20"/>
        </w:rPr>
        <w:t xml:space="preserve">5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   </w:t>
      </w:r>
      <w:r>
        <w:rPr>
          <w:rFonts w:ascii="Times New Roman" w:hAnsi="Times New Roman" w:cs="Times New Roman"/>
          <w:sz w:val="20"/>
        </w:rPr>
        <w:t xml:space="preserve">  .</w:t>
      </w:r>
      <w:r>
        <w:rPr>
          <w:rFonts w:ascii="Times New Roman" w:hAnsi="Times New Roman" w:cs="Times New Roman"/>
          <w:sz w:val="20"/>
        </w:rPr>
        <w:t xml:space="preserve">          </w:t>
      </w:r>
      <w:r>
        <w:rPr>
          <w:rFonts w:ascii="Times New Roman" w:hAnsi="Times New Roman" w:cs="Times New Roman"/>
          <w:sz w:val="20"/>
        </w:rPr>
        <w:t xml:space="preserve">.202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  <w:t xml:space="preserve"> №       - П</w:t>
      </w:r>
      <w:r>
        <w:rPr>
          <w:rFonts w:ascii="Times New Roman" w:hAnsi="Times New Roman" w:cs="Times New Roman"/>
          <w:sz w:val="20"/>
        </w:rPr>
      </w:r>
    </w:p>
    <w:p>
      <w:pPr>
        <w:ind w:firstLine="540"/>
        <w:jc w:val="both"/>
      </w:pPr>
      <w:r/>
      <w:r/>
    </w:p>
    <w:p>
      <w:pPr>
        <w:pStyle w:val="848"/>
        <w:jc w:val="center"/>
        <w:spacing w:before="0"/>
        <w:rPr>
          <w:rFonts w:ascii="Times New Roman" w:hAnsi="Times New Roman" w:eastAsiaTheme="minorHAnsi"/>
          <w:bCs/>
          <w:sz w:val="26"/>
          <w:szCs w:val="26"/>
          <w:u w:val="none"/>
        </w:rPr>
      </w:pPr>
      <w:r>
        <w:rPr>
          <w:rFonts w:ascii="Times New Roman" w:hAnsi="Times New Roman" w:eastAsiaTheme="minorHAnsi"/>
          <w:bCs/>
          <w:sz w:val="26"/>
          <w:szCs w:val="26"/>
          <w:u w:val="none"/>
        </w:rPr>
        <w:t xml:space="preserve">Отчет о расходах, источником финансового обеспечения</w:t>
      </w:r>
      <w:r>
        <w:rPr>
          <w:rFonts w:ascii="Times New Roman" w:hAnsi="Times New Roman" w:eastAsiaTheme="minorHAnsi"/>
          <w:bCs/>
          <w:sz w:val="26"/>
          <w:szCs w:val="26"/>
          <w:u w:val="none"/>
        </w:rPr>
      </w:r>
    </w:p>
    <w:p>
      <w:pPr>
        <w:pStyle w:val="848"/>
        <w:jc w:val="center"/>
        <w:spacing w:before="0"/>
        <w:rPr>
          <w:rFonts w:ascii="Times New Roman" w:hAnsi="Times New Roman" w:eastAsiaTheme="minorHAnsi"/>
          <w:bCs/>
          <w:sz w:val="26"/>
          <w:szCs w:val="26"/>
          <w:u w:val="none"/>
        </w:rPr>
      </w:pPr>
      <w:r>
        <w:rPr>
          <w:rFonts w:ascii="Times New Roman" w:hAnsi="Times New Roman" w:eastAsiaTheme="minorHAnsi"/>
          <w:bCs/>
          <w:sz w:val="26"/>
          <w:szCs w:val="26"/>
          <w:u w:val="none"/>
        </w:rPr>
        <w:t xml:space="preserve">которых является Субсидия</w:t>
      </w:r>
      <w:r>
        <w:rPr>
          <w:rFonts w:ascii="Times New Roman" w:hAnsi="Times New Roman" w:eastAsiaTheme="minorHAnsi"/>
          <w:bCs/>
          <w:sz w:val="26"/>
          <w:szCs w:val="26"/>
          <w:u w:val="none"/>
        </w:rPr>
      </w:r>
    </w:p>
    <w:p>
      <w:pPr>
        <w:pStyle w:val="848"/>
        <w:jc w:val="center"/>
        <w:spacing w:before="0"/>
        <w:rPr>
          <w:rFonts w:ascii="Times New Roman" w:hAnsi="Times New Roman" w:eastAsiaTheme="minorHAnsi"/>
          <w:bCs/>
          <w:sz w:val="26"/>
          <w:szCs w:val="26"/>
          <w:u w:val="none"/>
        </w:rPr>
      </w:pPr>
      <w:r>
        <w:rPr>
          <w:rFonts w:ascii="Times New Roman" w:hAnsi="Times New Roman" w:eastAsiaTheme="minorHAnsi"/>
          <w:bCs/>
          <w:sz w:val="26"/>
          <w:szCs w:val="26"/>
          <w:u w:val="none"/>
        </w:rPr>
        <w:t xml:space="preserve">на "__" ___________ 20__ г.</w:t>
      </w:r>
      <w:r>
        <w:rPr>
          <w:rFonts w:ascii="Times New Roman" w:hAnsi="Times New Roman" w:eastAsiaTheme="minorHAnsi"/>
          <w:bCs/>
          <w:sz w:val="26"/>
          <w:szCs w:val="26"/>
          <w:u w:val="none"/>
        </w:rPr>
      </w:r>
    </w:p>
    <w:p>
      <w:pPr>
        <w:pStyle w:val="848"/>
        <w:jc w:val="both"/>
        <w:spacing w:before="0"/>
        <w:rPr>
          <w:rFonts w:ascii="Times New Roman" w:hAnsi="Times New Roman" w:eastAsiaTheme="minorHAnsi"/>
          <w:b w:val="0"/>
          <w:bCs/>
          <w:sz w:val="20"/>
        </w:rPr>
      </w:pPr>
      <w:r>
        <w:rPr>
          <w:rFonts w:ascii="Times New Roman" w:hAnsi="Times New Roman" w:eastAsiaTheme="minorHAnsi"/>
          <w:b w:val="0"/>
          <w:bCs/>
          <w:sz w:val="20"/>
        </w:rPr>
      </w:r>
      <w:r>
        <w:rPr>
          <w:rFonts w:ascii="Times New Roman" w:hAnsi="Times New Roman" w:eastAsiaTheme="minorHAnsi"/>
          <w:b w:val="0"/>
          <w:bCs/>
          <w:sz w:val="20"/>
        </w:rPr>
      </w:r>
    </w:p>
    <w:p>
      <w:pPr>
        <w:pStyle w:val="8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Получателя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8"/>
        <w:jc w:val="both"/>
        <w:spacing w:before="0"/>
        <w:rPr>
          <w:rFonts w:ascii="Times New Roman" w:hAnsi="Times New Roman"/>
          <w:b w:val="0"/>
          <w:sz w:val="28"/>
          <w:szCs w:val="28"/>
          <w:u w:val="none"/>
        </w:rPr>
      </w:pPr>
      <w:r>
        <w:rPr>
          <w:rFonts w:ascii="Times New Roman" w:hAnsi="Times New Roman"/>
          <w:b w:val="0"/>
          <w:sz w:val="28"/>
          <w:szCs w:val="28"/>
          <w:u w:val="none"/>
        </w:rPr>
        <w:t xml:space="preserve">Периодичность: _______________________</w:t>
      </w:r>
      <w:r>
        <w:rPr>
          <w:rFonts w:ascii="Times New Roman" w:hAnsi="Times New Roman"/>
          <w:b w:val="0"/>
          <w:sz w:val="28"/>
          <w:szCs w:val="28"/>
          <w:u w:val="none"/>
        </w:rPr>
      </w:r>
    </w:p>
    <w:p>
      <w:pPr>
        <w:pStyle w:val="848"/>
        <w:jc w:val="both"/>
        <w:spacing w:before="0"/>
        <w:rPr>
          <w:rFonts w:ascii="Times New Roman" w:hAnsi="Times New Roman"/>
          <w:b w:val="0"/>
          <w:sz w:val="28"/>
          <w:szCs w:val="28"/>
          <w:u w:val="none"/>
        </w:rPr>
      </w:pPr>
      <w:r>
        <w:rPr>
          <w:rFonts w:ascii="Times New Roman" w:hAnsi="Times New Roman"/>
          <w:b w:val="0"/>
          <w:sz w:val="28"/>
          <w:szCs w:val="28"/>
          <w:u w:val="none"/>
        </w:rPr>
        <w:t xml:space="preserve">Единица измерения: рубль (с точностью до второго десятичного знака)</w:t>
      </w:r>
      <w:r>
        <w:rPr>
          <w:rFonts w:ascii="Times New Roman" w:hAnsi="Times New Roman"/>
          <w:b w:val="0"/>
          <w:sz w:val="28"/>
          <w:szCs w:val="28"/>
          <w:u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49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57"/>
        <w:gridCol w:w="1382"/>
        <w:gridCol w:w="1860"/>
        <w:gridCol w:w="1476"/>
        <w:gridCol w:w="1843"/>
        <w:gridCol w:w="1421"/>
        <w:gridCol w:w="1519"/>
        <w:gridCol w:w="1312"/>
        <w:gridCol w:w="1276"/>
      </w:tblGrid>
      <w:tr>
        <w:tblPrEx/>
        <w:trPr>
          <w:trHeight w:val="40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Наименование проекта (мероприятия)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бюджетной классификации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Остаток субсидии на начало текущего финансового года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 поступило 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4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Кассовое исполнение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1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Остатки на конец отчетного периода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Причины неиспользования средств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Отчетный период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Нарастающим итогом с начала года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Отчетный период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Нарастающим итогом с начала года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5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6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1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Получателя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(уполномоченное </w:t>
      </w:r>
      <w:r>
        <w:rPr>
          <w:rFonts w:ascii="Times New Roman" w:hAnsi="Times New Roman" w:cs="Times New Roman"/>
          <w:sz w:val="28"/>
          <w:szCs w:val="28"/>
        </w:rPr>
        <w:t xml:space="preserve">лицо)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 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должность)   </w:t>
      </w:r>
      <w:r>
        <w:rPr>
          <w:rFonts w:ascii="Times New Roman" w:hAnsi="Times New Roman" w:cs="Times New Roman"/>
        </w:rPr>
        <w:t xml:space="preserve">       (подпись)                (расшифровка подписи)</w:t>
      </w:r>
      <w:r>
        <w:rPr>
          <w:rFonts w:ascii="Times New Roman" w:hAnsi="Times New Roman" w:cs="Times New Roman"/>
        </w:rPr>
      </w:r>
    </w:p>
    <w:p>
      <w:pPr>
        <w:pStyle w:val="853"/>
        <w:ind w:left="5670" w:firstLine="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М.П. (при наличии)</w:t>
      </w:r>
      <w:r>
        <w:rPr>
          <w:rFonts w:ascii="Times New Roman" w:hAnsi="Times New Roman" w:cs="Times New Roman"/>
        </w:rPr>
      </w:r>
    </w:p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________________ ___________________ 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left="141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должность)   </w:t>
      </w:r>
      <w:r>
        <w:rPr>
          <w:rFonts w:ascii="Times New Roman" w:hAnsi="Times New Roman" w:cs="Times New Roman"/>
        </w:rPr>
        <w:t xml:space="preserve">                             (ФИО)                                   (телефон)</w:t>
      </w:r>
      <w:r>
        <w:rPr>
          <w:rFonts w:ascii="Times New Roman" w:hAnsi="Times New Roman" w:cs="Times New Roman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 xml:space="preserve">4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Приложению № 5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852"/>
        <w:ind w:left="1119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    </w:t>
      </w:r>
      <w:r>
        <w:rPr>
          <w:rFonts w:ascii="Times New Roman" w:hAnsi="Times New Roman" w:cs="Times New Roman"/>
          <w:sz w:val="20"/>
        </w:rPr>
        <w:t xml:space="preserve">  .</w:t>
      </w:r>
      <w:r>
        <w:rPr>
          <w:rFonts w:ascii="Times New Roman" w:hAnsi="Times New Roman" w:cs="Times New Roman"/>
          <w:sz w:val="20"/>
        </w:rPr>
        <w:t xml:space="preserve">     </w:t>
      </w:r>
      <w:r>
        <w:rPr>
          <w:rFonts w:ascii="Times New Roman" w:hAnsi="Times New Roman" w:cs="Times New Roman"/>
          <w:sz w:val="20"/>
        </w:rPr>
        <w:t xml:space="preserve">.202</w:t>
      </w:r>
      <w:r>
        <w:rPr>
          <w:rFonts w:ascii="Times New Roman" w:hAnsi="Times New Roman" w:cs="Times New Roman"/>
          <w:sz w:val="20"/>
        </w:rPr>
        <w:t xml:space="preserve">3</w:t>
      </w:r>
      <w:r>
        <w:rPr>
          <w:rFonts w:ascii="Times New Roman" w:hAnsi="Times New Roman" w:cs="Times New Roman"/>
          <w:sz w:val="20"/>
        </w:rPr>
        <w:t xml:space="preserve"> №       - П</w:t>
      </w:r>
      <w:r>
        <w:rPr>
          <w:rFonts w:ascii="Times New Roman" w:hAnsi="Times New Roman" w:cs="Times New Roman"/>
          <w:sz w:val="20"/>
        </w:rPr>
      </w:r>
    </w:p>
    <w:p>
      <w:pPr>
        <w:ind w:firstLine="540"/>
        <w:jc w:val="both"/>
      </w:pPr>
      <w:r/>
      <w:r/>
    </w:p>
    <w:p>
      <w:pPr>
        <w:pStyle w:val="8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показателей результативности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на «___» _________ 20__ года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Получателя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Периодичность: 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tbl>
      <w:tblPr>
        <w:tblpPr w:horzAnchor="text" w:tblpX="20" w:vertAnchor="text" w:tblpY="1" w:leftFromText="180" w:topFromText="0" w:rightFromText="180" w:bottomFromText="0"/>
        <w:tblW w:w="4999" w:type="pct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72"/>
        <w:gridCol w:w="1802"/>
        <w:gridCol w:w="1297"/>
        <w:gridCol w:w="1945"/>
        <w:gridCol w:w="2111"/>
        <w:gridCol w:w="2810"/>
        <w:gridCol w:w="2044"/>
        <w:gridCol w:w="2096"/>
      </w:tblGrid>
      <w:tr>
        <w:tblPrEx/>
        <w:trPr>
          <w:trHeight w:val="10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8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(мероприятия)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5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Срок, </w:t>
            </w:r>
            <w:r>
              <w:rPr>
                <w:sz w:val="24"/>
                <w:szCs w:val="24"/>
              </w:rPr>
            </w:r>
          </w:p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который запланировано достижение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4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показателя по состоянию на отчетную дату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1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9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8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5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10" w:name="Par793"/>
            <w:r/>
            <w:bookmarkEnd w:id="1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4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1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9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8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5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4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1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9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2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8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5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7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4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1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9" w:type="pct"/>
            <w:vAlign w:val="center"/>
            <w:textDirection w:val="lrTb"/>
            <w:noWrap w:val="false"/>
          </w:tcPr>
          <w:p>
            <w:pPr>
              <w:pStyle w:val="8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Получателя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(уполномоченное </w:t>
      </w:r>
      <w:r>
        <w:rPr>
          <w:rFonts w:ascii="Times New Roman" w:hAnsi="Times New Roman" w:cs="Times New Roman"/>
          <w:sz w:val="28"/>
          <w:szCs w:val="28"/>
        </w:rPr>
        <w:t xml:space="preserve">лицо)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 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должность)   </w:t>
      </w:r>
      <w:r>
        <w:rPr>
          <w:rFonts w:ascii="Times New Roman" w:hAnsi="Times New Roman" w:cs="Times New Roman"/>
        </w:rPr>
        <w:t xml:space="preserve">       (подпись)                (расшифровка подписи)</w:t>
      </w:r>
      <w:r>
        <w:rPr>
          <w:rFonts w:ascii="Times New Roman" w:hAnsi="Times New Roman" w:cs="Times New Roman"/>
        </w:rPr>
      </w:r>
    </w:p>
    <w:p>
      <w:pPr>
        <w:pStyle w:val="853"/>
        <w:ind w:left="5670" w:firstLine="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М.П. (при наличии)</w:t>
      </w:r>
      <w:r>
        <w:rPr>
          <w:rFonts w:ascii="Times New Roman" w:hAnsi="Times New Roman" w:cs="Times New Roman"/>
        </w:rPr>
      </w:r>
    </w:p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________________ ___________________ 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left="141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должность)   </w:t>
      </w:r>
      <w:r>
        <w:rPr>
          <w:rFonts w:ascii="Times New Roman" w:hAnsi="Times New Roman" w:cs="Times New Roman"/>
        </w:rPr>
        <w:t xml:space="preserve">                             (ФИО)                                   (телефон)</w:t>
      </w:r>
      <w:r>
        <w:rPr>
          <w:rFonts w:ascii="Times New Roman" w:hAnsi="Times New Roman" w:cs="Times New Roman"/>
        </w:rPr>
      </w:r>
    </w:p>
    <w:p>
      <w:pPr>
        <w:pStyle w:val="8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«__» ___________ 20__ г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6838" w:h="11905" w:orient="landscape"/>
      <w:pgMar w:top="567" w:right="1134" w:bottom="425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конкретные документы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3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 Указываются конкретные условия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 </w:t>
      </w:r>
      <w:r>
        <w:rPr>
          <w:sz w:val="18"/>
          <w:szCs w:val="18"/>
        </w:rPr>
      </w:r>
    </w:p>
  </w:footnote>
  <w:footnote w:id="4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 Предусматривается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5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конкретные условия предоставления Субсидии, предусмотренные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6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Изменение размера субсидии возможно при наличии неиспользованных лимитов бюджетных обязательств, указанных в </w:t>
      </w:r>
      <w:r>
        <w:rPr>
          <w:sz w:val="18"/>
          <w:szCs w:val="18"/>
        </w:rPr>
        <w:t xml:space="preserve">разделе </w:t>
      </w:r>
      <w:r>
        <w:rPr>
          <w:sz w:val="18"/>
          <w:szCs w:val="18"/>
          <w:lang w:val="en-US"/>
        </w:rPr>
        <w:t xml:space="preserve">II</w:t>
      </w:r>
      <w:r>
        <w:rPr>
          <w:sz w:val="18"/>
          <w:szCs w:val="18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  <w:r>
        <w:rPr>
          <w:sz w:val="18"/>
          <w:szCs w:val="18"/>
        </w:rPr>
      </w:r>
    </w:p>
  </w:footnote>
  <w:footnote w:id="7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Предусматривается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 Указываются иные конкретные права, установленные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8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 Предусматривается при наличии в соглашении </w:t>
      </w:r>
      <w:hyperlink r:id="rId1" w:tooltip="consultantplus://offline/ref=2D57B1D04CEE5435D90120C5BCEA472E358EF4CC82B4CDCEF090787D1822FDF7CD3FEDA4BDC269A72D0370F7C441FAE5AAB81FBDC1C95D38KAnBE" w:history="1">
        <w:r>
          <w:rPr>
            <w:sz w:val="18"/>
            <w:szCs w:val="18"/>
          </w:rPr>
          <w:t xml:space="preserve">пункта 4.1.5</w:t>
        </w:r>
      </w:hyperlink>
      <w:r>
        <w:rPr>
          <w:sz w:val="18"/>
          <w:szCs w:val="18"/>
        </w:rPr>
        <w:t xml:space="preserve">, а также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9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Указываются иные конкретные отчеты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0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Указываются иные конкретные случаи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1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Предусматривается в случае, если это установлено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2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bookmarkStart w:id="5" w:name="_Hlk143694709"/>
      <w:r>
        <w:rPr>
          <w:sz w:val="18"/>
          <w:szCs w:val="18"/>
        </w:rPr>
        <w:t xml:space="preserve">Указываются иные конкретные случаи,</w:t>
      </w:r>
      <w:bookmarkEnd w:id="5"/>
      <w:r>
        <w:rPr>
          <w:sz w:val="18"/>
          <w:szCs w:val="18"/>
        </w:rPr>
        <w:t xml:space="preserve"> если это устано</w:t>
      </w:r>
      <w:r>
        <w:rPr>
          <w:sz w:val="18"/>
          <w:szCs w:val="18"/>
        </w:rPr>
        <w:t xml:space="preserve">влено </w:t>
      </w:r>
      <w:r>
        <w:rPr>
          <w:sz w:val="18"/>
          <w:szCs w:val="18"/>
        </w:rPr>
        <w:t xml:space="preserve">Порядком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</w:footnote>
  <w:footnote w:id="13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Указывается способ(ы) направления документов по выбору Сторон.</w:t>
      </w:r>
      <w:r>
        <w:rPr>
          <w:sz w:val="18"/>
          <w:szCs w:val="18"/>
        </w:rPr>
      </w:r>
    </w:p>
  </w:footnote>
  <w:footnote w:id="14">
    <w:p>
      <w:pPr>
        <w:jc w:val="both"/>
        <w:rPr>
          <w:sz w:val="18"/>
          <w:szCs w:val="18"/>
        </w:rPr>
      </w:pPr>
      <w:r>
        <w:rPr>
          <w:rStyle w:val="855"/>
          <w:sz w:val="18"/>
          <w:szCs w:val="18"/>
        </w:rPr>
        <w:footnoteRef/>
      </w:r>
      <w:r>
        <w:rPr>
          <w:sz w:val="18"/>
          <w:szCs w:val="18"/>
        </w:rPr>
        <w:t xml:space="preserve"> Указывается иной способ направления документов (при необходимости).</w:t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/>
    <w:r/>
  </w:p>
  <w:p>
    <w:pPr>
      <w:pStyle w:val="85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/>
    <w:r/>
  </w:p>
  <w:p>
    <w:pPr>
      <w:pStyle w:val="856"/>
      <w:jc w:val="center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eachSect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49"/>
    <w:link w:val="84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47"/>
    <w:next w:val="84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4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47"/>
    <w:next w:val="84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4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47"/>
    <w:next w:val="84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4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47"/>
    <w:next w:val="84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4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47"/>
    <w:next w:val="84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4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47"/>
    <w:next w:val="8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4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47"/>
    <w:next w:val="8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4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47"/>
    <w:next w:val="8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4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84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47"/>
    <w:next w:val="84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49"/>
    <w:link w:val="34"/>
    <w:uiPriority w:val="10"/>
    <w:rPr>
      <w:sz w:val="48"/>
      <w:szCs w:val="48"/>
    </w:rPr>
  </w:style>
  <w:style w:type="paragraph" w:styleId="36">
    <w:name w:val="Subtitle"/>
    <w:basedOn w:val="847"/>
    <w:next w:val="8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49"/>
    <w:link w:val="36"/>
    <w:uiPriority w:val="11"/>
    <w:rPr>
      <w:sz w:val="24"/>
      <w:szCs w:val="24"/>
    </w:rPr>
  </w:style>
  <w:style w:type="paragraph" w:styleId="38">
    <w:name w:val="Quote"/>
    <w:basedOn w:val="847"/>
    <w:next w:val="8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47"/>
    <w:next w:val="8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49"/>
    <w:link w:val="856"/>
    <w:uiPriority w:val="99"/>
  </w:style>
  <w:style w:type="paragraph" w:styleId="44">
    <w:name w:val="Footer"/>
    <w:basedOn w:val="84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849"/>
    <w:link w:val="44"/>
    <w:uiPriority w:val="99"/>
  </w:style>
  <w:style w:type="paragraph" w:styleId="46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8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49"/>
    <w:uiPriority w:val="99"/>
    <w:semiHidden/>
    <w:unhideWhenUsed/>
    <w:rPr>
      <w:vertAlign w:val="superscript"/>
    </w:rPr>
  </w:style>
  <w:style w:type="paragraph" w:styleId="181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48">
    <w:name w:val="Heading 1"/>
    <w:basedOn w:val="847"/>
    <w:next w:val="847"/>
    <w:link w:val="854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paragraph" w:styleId="85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53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854" w:customStyle="1">
    <w:name w:val="Заголовок 1 Знак"/>
    <w:basedOn w:val="849"/>
    <w:link w:val="848"/>
    <w:rPr>
      <w:rFonts w:ascii="Arial" w:hAnsi="Arial" w:eastAsia="Times New Roman" w:cs="Times New Roman"/>
      <w:b/>
      <w:sz w:val="24"/>
      <w:szCs w:val="20"/>
      <w:u w:val="single"/>
      <w:lang w:eastAsia="ru-RU"/>
    </w:rPr>
  </w:style>
  <w:style w:type="character" w:styleId="855">
    <w:name w:val="footnote reference"/>
    <w:uiPriority w:val="99"/>
    <w:semiHidden/>
    <w:unhideWhenUsed/>
    <w:rPr>
      <w:vertAlign w:val="superscript"/>
    </w:rPr>
  </w:style>
  <w:style w:type="paragraph" w:styleId="856">
    <w:name w:val="Header"/>
    <w:basedOn w:val="847"/>
    <w:link w:val="857"/>
    <w:uiPriority w:val="99"/>
    <w:pPr>
      <w:tabs>
        <w:tab w:val="center" w:pos="4677" w:leader="none"/>
        <w:tab w:val="right" w:pos="9355" w:leader="none"/>
      </w:tabs>
    </w:pPr>
  </w:style>
  <w:style w:type="character" w:styleId="857" w:customStyle="1">
    <w:name w:val="Верхний колонтитул Знак"/>
    <w:basedOn w:val="849"/>
    <w:link w:val="85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8">
    <w:name w:val="Balloon Text"/>
    <w:basedOn w:val="847"/>
    <w:link w:val="85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9" w:customStyle="1">
    <w:name w:val="Текст выноски Знак"/>
    <w:basedOn w:val="849"/>
    <w:link w:val="85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1" Type="http://schemas.openxmlformats.org/officeDocument/2006/relationships/hyperlink" Target="consultantplus://offline/ref=5F7DCEED3B042C51A99F29B1029FF97DDE75562CC436244909AC440C5F05864E5A157908FDC65C04B0B0333103V4p4F" TargetMode="External"/><Relationship Id="rId12" Type="http://schemas.openxmlformats.org/officeDocument/2006/relationships/hyperlink" Target="consultantplus://offline/ref=5F7DCEED3B042C51A99F29B1029FF97DDC705B2DC637244909AC440C5F05864E5A157908FDC65C04B0B0333103V4p4F" TargetMode="External"/><Relationship Id="rId13" Type="http://schemas.openxmlformats.org/officeDocument/2006/relationships/hyperlink" Target="consultantplus://offline/ref=5F7DCEED3B042C51A99F29B1029FF97DDC705B2DC637244909AC440C5F05864E5A157908FDC65C04B0B0333103V4p4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consultantplus://offline/ref=2D57B1D04CEE5435D90120C5BCEA472E358EF4CC82B4CDCEF090787D1822FDF7CD3FEDA4BDC269A72D0370F7C441FAE5AAB81FBDC1C95D38KAnBE" TargetMode="External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Зачек</dc:creator>
  <cp:revision>30</cp:revision>
  <dcterms:created xsi:type="dcterms:W3CDTF">2020-12-28T04:33:00Z</dcterms:created>
  <dcterms:modified xsi:type="dcterms:W3CDTF">2024-07-03T09:45:49Z</dcterms:modified>
</cp:coreProperties>
</file>