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92" w:rsidRPr="00800D31" w:rsidRDefault="00373C92" w:rsidP="00373C92">
      <w:pPr>
        <w:jc w:val="right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>проект</w:t>
      </w:r>
    </w:p>
    <w:p w:rsidR="00373C92" w:rsidRPr="00800D31" w:rsidRDefault="00373C92" w:rsidP="00373C92">
      <w:pPr>
        <w:jc w:val="center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>пятого</w:t>
      </w:r>
      <w:r w:rsidRPr="00800D31">
        <w:rPr>
          <w:rFonts w:cs="Times New Roman"/>
          <w:b/>
          <w:caps/>
          <w:szCs w:val="28"/>
        </w:rPr>
        <w:t xml:space="preserve"> заседания третьей сессии Таймырского Долгано-Ненецкого районного Совета депутатов</w:t>
      </w:r>
    </w:p>
    <w:p w:rsidR="00373C92" w:rsidRPr="00800D31" w:rsidRDefault="00373C92" w:rsidP="00373C92">
      <w:pPr>
        <w:jc w:val="right"/>
        <w:rPr>
          <w:rFonts w:cs="Times New Roman"/>
          <w:b/>
          <w:caps/>
          <w:szCs w:val="28"/>
        </w:rPr>
      </w:pPr>
    </w:p>
    <w:p w:rsidR="00373C92" w:rsidRPr="00800D31" w:rsidRDefault="00373C92" w:rsidP="00373C92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caps/>
          <w:szCs w:val="28"/>
        </w:rPr>
        <w:t>н</w:t>
      </w:r>
      <w:r w:rsidRPr="00800D31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31.05</w:t>
      </w:r>
      <w:r w:rsidRPr="00800D31">
        <w:rPr>
          <w:rFonts w:cs="Times New Roman"/>
          <w:b/>
          <w:szCs w:val="28"/>
        </w:rPr>
        <w:t xml:space="preserve">.2019 г. в </w:t>
      </w:r>
      <w:r>
        <w:rPr>
          <w:rFonts w:cs="Times New Roman"/>
          <w:b/>
          <w:szCs w:val="28"/>
        </w:rPr>
        <w:t>11</w:t>
      </w:r>
      <w:r w:rsidRPr="00800D31">
        <w:rPr>
          <w:rFonts w:cs="Times New Roman"/>
          <w:b/>
          <w:szCs w:val="28"/>
        </w:rPr>
        <w:t xml:space="preserve">.00 часов </w:t>
      </w:r>
    </w:p>
    <w:p w:rsidR="00373C92" w:rsidRPr="00800D31" w:rsidRDefault="00373C92" w:rsidP="00373C92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szCs w:val="28"/>
        </w:rPr>
        <w:t>конфер</w:t>
      </w:r>
      <w:bookmarkStart w:id="0" w:name="_GoBack"/>
      <w:bookmarkEnd w:id="0"/>
      <w:r w:rsidRPr="00800D31">
        <w:rPr>
          <w:rFonts w:cs="Times New Roman"/>
          <w:b/>
          <w:szCs w:val="28"/>
        </w:rPr>
        <w:t>енц-зал, ул. Советская, 35, 4 этаж</w:t>
      </w:r>
    </w:p>
    <w:p w:rsidR="00373C92" w:rsidRPr="00800D31" w:rsidRDefault="00373C92" w:rsidP="00373C92">
      <w:pPr>
        <w:jc w:val="right"/>
        <w:rPr>
          <w:rFonts w:cs="Times New Roman"/>
          <w:b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2382"/>
      </w:tblGrid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EF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избрании Главы Таймырского Долгано-Ненецкого муниципального района из числа кандидатов, представленных конкурсной комиссией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>Председатель конкурсной комиссии</w:t>
            </w:r>
          </w:p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EF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1813040 «О внесении изменений в Устав Таймырского Долгано-Ненецкого муниципального района». Второе чтение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проекте решения № </w:t>
            </w:r>
            <w:r w:rsidRPr="00D16EFE">
              <w:rPr>
                <w:rFonts w:ascii="Times New Roman" w:hAnsi="Times New Roman" w:cs="Times New Roman"/>
                <w:sz w:val="24"/>
                <w:szCs w:val="24"/>
              </w:rPr>
              <w:t>1813045</w:t>
            </w:r>
            <w:r w:rsidRPr="00D1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Решение Таймырского Долгано-Ненецкого районного Совета депутатов «Об утверждении Положения о приватизации муниципального имущества Таймырского Долгано-Ненецкого муниципального района»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проекте решения № </w:t>
            </w:r>
            <w:r w:rsidRPr="00D16EFE">
              <w:rPr>
                <w:rFonts w:ascii="Times New Roman" w:hAnsi="Times New Roman" w:cs="Times New Roman"/>
                <w:sz w:val="24"/>
                <w:szCs w:val="24"/>
              </w:rPr>
              <w:t>2118048</w:t>
            </w:r>
            <w:r w:rsidRPr="00D1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Решение Таймырского Долгано-Ненецкого районного Совета депутатов «Об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предпринимательства»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Г.В. Сарпинская </w:t>
            </w:r>
          </w:p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E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проекте решения № </w:t>
            </w:r>
            <w:r w:rsidRPr="00D16EFE">
              <w:rPr>
                <w:rFonts w:ascii="Times New Roman" w:hAnsi="Times New Roman" w:cs="Times New Roman"/>
                <w:b w:val="0"/>
                <w:sz w:val="24"/>
                <w:szCs w:val="24"/>
              </w:rPr>
              <w:t>2118047</w:t>
            </w:r>
            <w:r w:rsidRPr="00D16E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D16E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исполнении районного бюджета за 2018 год</w:t>
            </w:r>
            <w:r w:rsidRPr="00D16E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 Принятие к рассмотрению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>Н.В. Скобеева</w:t>
            </w:r>
          </w:p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E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назначении публичных слушаний по проекту решения № 2118047 </w:t>
            </w:r>
            <w:r w:rsidRPr="00D16E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D16E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исполнении районного бюджета за 2018 год</w:t>
            </w:r>
            <w:r w:rsidRPr="00D16E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 w:rsidRPr="00D16EFE">
              <w:rPr>
                <w:rFonts w:ascii="Times New Roman" w:hAnsi="Times New Roman" w:cs="Times New Roman"/>
                <w:b w:val="0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16E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исполнении районного бюджета за первый квартал 2019 года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>Н.В. Скобеева</w:t>
            </w:r>
          </w:p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E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обращениях Таймырского Долгано-Ненецкого районного Совета депутатов к председателю Правительства Российской Федерации Д.А. Медведеву, к Губернатору Красноярского края А.В. Уссу и депутатам Законодательного Собрания Красноярского края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>Г.Н. Дульнев</w:t>
            </w:r>
          </w:p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И.А. </w:t>
            </w:r>
            <w:proofErr w:type="spellStart"/>
            <w:r w:rsidRPr="00D16EFE">
              <w:rPr>
                <w:rFonts w:cs="Times New Roman"/>
                <w:sz w:val="24"/>
                <w:szCs w:val="24"/>
              </w:rPr>
              <w:t>Модина</w:t>
            </w:r>
            <w:proofErr w:type="spellEnd"/>
            <w:r w:rsidRPr="00D16EF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73C92" w:rsidRPr="00D16EFE" w:rsidTr="00005BB6">
        <w:tc>
          <w:tcPr>
            <w:tcW w:w="704" w:type="dxa"/>
          </w:tcPr>
          <w:p w:rsidR="00373C92" w:rsidRPr="00D16EFE" w:rsidRDefault="00373C92" w:rsidP="00005BB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92" w:rsidRPr="00D16EFE" w:rsidRDefault="00373C92" w:rsidP="00005B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6E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отчете Таймырского Долгано-Ненецкого районного Совета депутатов </w:t>
            </w:r>
          </w:p>
        </w:tc>
        <w:tc>
          <w:tcPr>
            <w:tcW w:w="2382" w:type="dxa"/>
          </w:tcPr>
          <w:p w:rsidR="00373C92" w:rsidRPr="00D16EFE" w:rsidRDefault="00373C92" w:rsidP="00005BB6">
            <w:pPr>
              <w:rPr>
                <w:rFonts w:cs="Times New Roman"/>
                <w:sz w:val="24"/>
                <w:szCs w:val="24"/>
              </w:rPr>
            </w:pPr>
            <w:r w:rsidRPr="00D16EFE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373C92" w:rsidRDefault="00373C92" w:rsidP="00373C92">
      <w:pPr>
        <w:rPr>
          <w:rFonts w:cs="Times New Roman"/>
          <w:szCs w:val="28"/>
        </w:rPr>
      </w:pPr>
    </w:p>
    <w:p w:rsidR="00373C92" w:rsidRDefault="00373C92" w:rsidP="00373C92">
      <w:pPr>
        <w:rPr>
          <w:rFonts w:cs="Times New Roman"/>
          <w:szCs w:val="28"/>
        </w:rPr>
      </w:pPr>
    </w:p>
    <w:p w:rsidR="00042C6C" w:rsidRDefault="00042C6C"/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92"/>
    <w:rsid w:val="00042C6C"/>
    <w:rsid w:val="00373C92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FD7F-3618-4FDF-A80E-ECB33CCB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92"/>
    <w:pPr>
      <w:ind w:left="720"/>
      <w:contextualSpacing/>
    </w:pPr>
  </w:style>
  <w:style w:type="paragraph" w:customStyle="1" w:styleId="ConsPlusTitle">
    <w:name w:val="ConsPlusTitle"/>
    <w:rsid w:val="00373C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73C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2019-05-29T11:26:00Z</dcterms:created>
  <dcterms:modified xsi:type="dcterms:W3CDTF">2019-05-29T11:26:00Z</dcterms:modified>
</cp:coreProperties>
</file>