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>Информация</w:t>
      </w:r>
    </w:p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</w:p>
    <w:p w:rsidR="00D125B8" w:rsidRPr="00D125B8" w:rsidRDefault="00D125B8" w:rsidP="00D125B8">
      <w:pPr>
        <w:pStyle w:val="2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5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071747" w:rsidRPr="00071747">
        <w:rPr>
          <w:rFonts w:ascii="Times New Roman" w:hAnsi="Times New Roman"/>
          <w:b/>
          <w:color w:val="000000"/>
          <w:sz w:val="28"/>
          <w:szCs w:val="28"/>
        </w:rPr>
        <w:t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сельского поселения Хатанга за 2019 год</w:t>
      </w:r>
      <w:r w:rsidRPr="00D125B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53A6F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3A6F" w:rsidRPr="00B53A6F" w:rsidRDefault="00B53A6F" w:rsidP="000B05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мероприятия: </w:t>
      </w:r>
      <w:r w:rsidRPr="00B53A6F">
        <w:rPr>
          <w:rFonts w:ascii="Times New Roman" w:hAnsi="Times New Roman"/>
          <w:sz w:val="28"/>
          <w:szCs w:val="28"/>
        </w:rPr>
        <w:t>пункт 2.</w:t>
      </w:r>
      <w:r w:rsidR="00071747">
        <w:rPr>
          <w:rFonts w:ascii="Times New Roman" w:hAnsi="Times New Roman"/>
          <w:sz w:val="28"/>
          <w:szCs w:val="28"/>
        </w:rPr>
        <w:t>5</w:t>
      </w:r>
      <w:r w:rsidRPr="00B53A6F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2020 год</w:t>
      </w:r>
      <w:r w:rsidR="004E19E4">
        <w:rPr>
          <w:rFonts w:ascii="Times New Roman" w:hAnsi="Times New Roman"/>
          <w:sz w:val="28"/>
          <w:szCs w:val="28"/>
        </w:rPr>
        <w:t>.</w:t>
      </w:r>
    </w:p>
    <w:p w:rsidR="00D125B8" w:rsidRPr="00D125B8" w:rsidRDefault="00B53A6F" w:rsidP="00D12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A6F">
        <w:rPr>
          <w:rFonts w:ascii="Times New Roman" w:hAnsi="Times New Roman"/>
          <w:b/>
          <w:sz w:val="28"/>
          <w:szCs w:val="28"/>
        </w:rPr>
        <w:t>Объект контрольного мероприятия:</w:t>
      </w:r>
      <w:r w:rsidR="00071747">
        <w:rPr>
          <w:rFonts w:ascii="Times New Roman" w:hAnsi="Times New Roman"/>
          <w:sz w:val="28"/>
          <w:szCs w:val="28"/>
        </w:rPr>
        <w:t xml:space="preserve"> </w:t>
      </w:r>
      <w:r w:rsidR="00D125B8" w:rsidRPr="00D125B8">
        <w:rPr>
          <w:rFonts w:ascii="Times New Roman" w:hAnsi="Times New Roman"/>
          <w:sz w:val="28"/>
          <w:szCs w:val="28"/>
        </w:rPr>
        <w:t>Администрации сельского поселения Хатанга.</w:t>
      </w:r>
    </w:p>
    <w:p w:rsidR="00B53A6F" w:rsidRDefault="00B53A6F" w:rsidP="000B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3. 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 w:rsidR="00B53A6F" w:rsidRPr="00B53A6F" w:rsidRDefault="001C429A" w:rsidP="000717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3A6F" w:rsidRPr="00B53A6F">
        <w:rPr>
          <w:rFonts w:ascii="Times New Roman" w:hAnsi="Times New Roman"/>
          <w:b/>
          <w:sz w:val="28"/>
          <w:szCs w:val="28"/>
        </w:rPr>
        <w:t>. Основные вывод</w:t>
      </w:r>
      <w:r w:rsidR="000B0534">
        <w:rPr>
          <w:rFonts w:ascii="Times New Roman" w:hAnsi="Times New Roman"/>
          <w:b/>
          <w:sz w:val="28"/>
          <w:szCs w:val="28"/>
        </w:rPr>
        <w:t>ы, нарушения и недостатки, выявленные</w:t>
      </w:r>
      <w:r w:rsidR="00B53A6F" w:rsidRPr="00B53A6F">
        <w:rPr>
          <w:rFonts w:ascii="Times New Roman" w:hAnsi="Times New Roman"/>
          <w:b/>
          <w:sz w:val="28"/>
          <w:szCs w:val="28"/>
        </w:rPr>
        <w:t xml:space="preserve"> по результатам контрольного мероприятия</w:t>
      </w:r>
    </w:p>
    <w:p w:rsidR="00071747" w:rsidRPr="00071747" w:rsidRDefault="00071747" w:rsidP="00071747">
      <w:pPr>
        <w:pStyle w:val="a6"/>
        <w:spacing w:before="0"/>
      </w:pPr>
      <w:r w:rsidRPr="00071747">
        <w:t>Администрация сельского поселения Хатанга является исполнительно-распорядительным органом местного самоуправления сельского поселения Хатанга, наделенным полномочиями по решению вопросов местного значения и полномочиями для осуществления отдельных переданных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071747" w:rsidRPr="00071747" w:rsidRDefault="00071747" w:rsidP="00071747">
      <w:pPr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71747">
        <w:rPr>
          <w:rFonts w:ascii="Times New Roman" w:eastAsia="Calibri" w:hAnsi="Times New Roman" w:cs="Times New Roman"/>
          <w:sz w:val="28"/>
          <w:szCs w:val="28"/>
          <w:lang w:bidi="ru-RU"/>
        </w:rPr>
        <w:t>Отдельные муниципальные правовые акты, регулирующие деятельность Администрации поселения в 2019 году, проанализированные в рамках выборочной проверки, имеют недостатки, в том числе влекущие за собой коррупционные риски, в связи с чем требуют дополнительного анализа и корректировки.</w:t>
      </w:r>
    </w:p>
    <w:p w:rsidR="00071747" w:rsidRPr="00071747" w:rsidRDefault="00071747" w:rsidP="00071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47">
        <w:rPr>
          <w:rFonts w:ascii="Times New Roman" w:eastAsia="Calibri" w:hAnsi="Times New Roman" w:cs="Times New Roman"/>
          <w:sz w:val="28"/>
          <w:szCs w:val="28"/>
        </w:rPr>
        <w:t>В ходе проверки правильности составления бюджетной сметы Администрации поселения,</w:t>
      </w:r>
      <w:r w:rsidRPr="000717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1747">
        <w:rPr>
          <w:rFonts w:ascii="Times New Roman" w:eastAsia="Calibri" w:hAnsi="Times New Roman" w:cs="Times New Roman"/>
          <w:sz w:val="28"/>
          <w:szCs w:val="28"/>
        </w:rPr>
        <w:t>законности, эффективности и целевого использования бюджетных средств установлены нарушения:</w:t>
      </w:r>
    </w:p>
    <w:p w:rsidR="00071747" w:rsidRPr="00071747" w:rsidRDefault="00071747" w:rsidP="00071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47">
        <w:rPr>
          <w:rFonts w:ascii="Times New Roman" w:eastAsia="Calibri" w:hAnsi="Times New Roman" w:cs="Times New Roman"/>
          <w:sz w:val="28"/>
          <w:szCs w:val="28"/>
        </w:rPr>
        <w:t xml:space="preserve">- требований </w:t>
      </w:r>
      <w:r w:rsidR="00D50BEF">
        <w:rPr>
          <w:rFonts w:ascii="Times New Roman" w:eastAsia="Calibri" w:hAnsi="Times New Roman" w:cs="Times New Roman"/>
          <w:sz w:val="28"/>
          <w:szCs w:val="28"/>
        </w:rPr>
        <w:t>Гражданского кодекса</w:t>
      </w:r>
      <w:r w:rsidRPr="00071747">
        <w:rPr>
          <w:rFonts w:ascii="Times New Roman" w:eastAsia="Calibri" w:hAnsi="Times New Roman" w:cs="Times New Roman"/>
          <w:sz w:val="28"/>
          <w:szCs w:val="28"/>
        </w:rPr>
        <w:t xml:space="preserve"> РФ и </w:t>
      </w:r>
      <w:r w:rsidR="00D50BEF">
        <w:rPr>
          <w:rFonts w:ascii="Times New Roman" w:eastAsia="Calibri" w:hAnsi="Times New Roman" w:cs="Times New Roman"/>
          <w:sz w:val="28"/>
          <w:szCs w:val="28"/>
        </w:rPr>
        <w:t>Бюджетного кодекса</w:t>
      </w:r>
      <w:r w:rsidRPr="00071747">
        <w:rPr>
          <w:rFonts w:ascii="Times New Roman" w:eastAsia="Calibri" w:hAnsi="Times New Roman" w:cs="Times New Roman"/>
          <w:sz w:val="28"/>
          <w:szCs w:val="28"/>
        </w:rPr>
        <w:t xml:space="preserve"> РФ (включая неэффективное использование бюджетных средств и нарушение </w:t>
      </w:r>
      <w:r w:rsidRPr="00071747">
        <w:rPr>
          <w:rFonts w:ascii="Times New Roman" w:eastAsia="Calibri" w:hAnsi="Times New Roman" w:cs="Times New Roman"/>
          <w:bCs/>
          <w:sz w:val="28"/>
          <w:szCs w:val="28"/>
        </w:rPr>
        <w:t>порядка предоставления из бюджета поселения субсидий юридическим лицам (за исключением субсидии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 w:rsidRPr="0007174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1747" w:rsidRPr="00071747" w:rsidRDefault="00071747" w:rsidP="000717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7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1747">
        <w:rPr>
          <w:rFonts w:ascii="Times New Roman" w:eastAsia="Calibri" w:hAnsi="Times New Roman" w:cs="Times New Roman"/>
          <w:bCs/>
          <w:sz w:val="28"/>
          <w:szCs w:val="28"/>
        </w:rPr>
        <w:t>порядка применения бюджетной классификации РФ;</w:t>
      </w:r>
    </w:p>
    <w:p w:rsidR="00071747" w:rsidRPr="00071747" w:rsidRDefault="00071747" w:rsidP="000717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47">
        <w:rPr>
          <w:rFonts w:ascii="Times New Roman" w:eastAsia="Calibri" w:hAnsi="Times New Roman" w:cs="Times New Roman"/>
          <w:sz w:val="28"/>
          <w:szCs w:val="28"/>
        </w:rPr>
        <w:t>- требований ведения бухгалтерского учета;</w:t>
      </w:r>
    </w:p>
    <w:p w:rsidR="00071747" w:rsidRPr="00071747" w:rsidRDefault="00071747" w:rsidP="000717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47">
        <w:rPr>
          <w:rFonts w:ascii="Times New Roman" w:eastAsia="Calibri" w:hAnsi="Times New Roman" w:cs="Times New Roman"/>
          <w:sz w:val="28"/>
          <w:szCs w:val="28"/>
        </w:rPr>
        <w:t>- законодательства о закупочной деятельности;</w:t>
      </w:r>
    </w:p>
    <w:p w:rsidR="00071747" w:rsidRPr="00071747" w:rsidRDefault="00071747" w:rsidP="000717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4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747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актов, регламентирующих представительские расходы.</w:t>
      </w:r>
    </w:p>
    <w:p w:rsidR="00071747" w:rsidRPr="00071747" w:rsidRDefault="00071747" w:rsidP="0007174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717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Причинами нарушений при использовании средств, предоставленных </w:t>
      </w:r>
      <w:r w:rsidRPr="0007174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из бюджета поселения, являются недостатки внутреннего финансового контроля и внутреннего финансового аудита объекта проверки, </w:t>
      </w:r>
      <w:r w:rsidRPr="00071747">
        <w:rPr>
          <w:rFonts w:ascii="Times New Roman" w:eastAsia="Calibri" w:hAnsi="Times New Roman" w:cs="Times New Roman"/>
          <w:sz w:val="28"/>
          <w:szCs w:val="28"/>
          <w:lang w:bidi="ru-RU"/>
        </w:rPr>
        <w:t>не обеспечивающих минимизацию бюджетных рисков.</w:t>
      </w:r>
    </w:p>
    <w:p w:rsidR="000B0534" w:rsidRPr="000B0534" w:rsidRDefault="00C905D0" w:rsidP="000B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5D0">
        <w:rPr>
          <w:rFonts w:ascii="Times New Roman" w:hAnsi="Times New Roman"/>
          <w:sz w:val="28"/>
          <w:szCs w:val="28"/>
        </w:rPr>
        <w:lastRenderedPageBreak/>
        <w:t>Администраци</w:t>
      </w:r>
      <w:r w:rsidR="00071747">
        <w:rPr>
          <w:rFonts w:ascii="Times New Roman" w:hAnsi="Times New Roman"/>
          <w:sz w:val="28"/>
          <w:szCs w:val="28"/>
        </w:rPr>
        <w:t>ей</w:t>
      </w:r>
      <w:r w:rsidRPr="00C905D0">
        <w:rPr>
          <w:rFonts w:ascii="Times New Roman" w:hAnsi="Times New Roman"/>
          <w:sz w:val="28"/>
          <w:szCs w:val="28"/>
        </w:rPr>
        <w:t xml:space="preserve"> </w:t>
      </w:r>
      <w:r w:rsidR="00071747">
        <w:rPr>
          <w:rFonts w:ascii="Times New Roman" w:hAnsi="Times New Roman"/>
          <w:sz w:val="28"/>
          <w:szCs w:val="28"/>
        </w:rPr>
        <w:t>сельского поселения</w:t>
      </w:r>
      <w:r w:rsidRPr="00C905D0">
        <w:rPr>
          <w:rFonts w:ascii="Times New Roman" w:hAnsi="Times New Roman"/>
          <w:sz w:val="28"/>
          <w:szCs w:val="28"/>
        </w:rPr>
        <w:t xml:space="preserve"> Хатанга</w:t>
      </w:r>
      <w:r w:rsidR="000B0534" w:rsidRPr="00B53A6F">
        <w:rPr>
          <w:rFonts w:ascii="Times New Roman" w:hAnsi="Times New Roman"/>
          <w:sz w:val="28"/>
          <w:szCs w:val="28"/>
        </w:rPr>
        <w:t xml:space="preserve"> на момент проведения проверки не принято решение об организации внутреннего финансового аудита в соответствии с федеральными стандартами</w:t>
      </w:r>
      <w:r w:rsidR="000B0534">
        <w:rPr>
          <w:rFonts w:ascii="Times New Roman" w:hAnsi="Times New Roman"/>
          <w:sz w:val="28"/>
          <w:szCs w:val="28"/>
        </w:rPr>
        <w:t>.</w:t>
      </w:r>
    </w:p>
    <w:p w:rsidR="008C784A" w:rsidRPr="008C784A" w:rsidRDefault="008C784A" w:rsidP="008C7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84A">
        <w:rPr>
          <w:rFonts w:ascii="Times New Roman" w:hAnsi="Times New Roman"/>
          <w:sz w:val="28"/>
          <w:szCs w:val="28"/>
        </w:rPr>
        <w:t xml:space="preserve">Всего по результатам контрольного мероприятия установлено нарушений, имеющих стоимостную оценку, на общую сумму </w:t>
      </w:r>
      <w:r w:rsidR="00D06126">
        <w:rPr>
          <w:rFonts w:ascii="Times New Roman" w:hAnsi="Times New Roman"/>
          <w:sz w:val="28"/>
          <w:szCs w:val="28"/>
        </w:rPr>
        <w:t xml:space="preserve">                      </w:t>
      </w:r>
      <w:r w:rsidR="00D06126" w:rsidRPr="00D06126">
        <w:rPr>
          <w:rFonts w:ascii="Times New Roman" w:hAnsi="Times New Roman"/>
          <w:sz w:val="28"/>
          <w:szCs w:val="28"/>
        </w:rPr>
        <w:t>7</w:t>
      </w:r>
      <w:r w:rsidR="00D06126">
        <w:rPr>
          <w:rFonts w:ascii="Times New Roman" w:hAnsi="Times New Roman"/>
          <w:sz w:val="28"/>
          <w:szCs w:val="28"/>
        </w:rPr>
        <w:t> </w:t>
      </w:r>
      <w:r w:rsidR="00D06126" w:rsidRPr="00D06126">
        <w:rPr>
          <w:rFonts w:ascii="Times New Roman" w:hAnsi="Times New Roman"/>
          <w:sz w:val="28"/>
          <w:szCs w:val="28"/>
        </w:rPr>
        <w:t>496</w:t>
      </w:r>
      <w:r w:rsidR="00D06126">
        <w:rPr>
          <w:rFonts w:ascii="Times New Roman" w:hAnsi="Times New Roman"/>
          <w:sz w:val="28"/>
          <w:szCs w:val="28"/>
        </w:rPr>
        <w:t>,</w:t>
      </w:r>
      <w:r w:rsidR="00D06126" w:rsidRPr="00D06126">
        <w:rPr>
          <w:rFonts w:ascii="Times New Roman" w:hAnsi="Times New Roman"/>
          <w:sz w:val="28"/>
          <w:szCs w:val="28"/>
        </w:rPr>
        <w:t>1</w:t>
      </w:r>
      <w:r w:rsidR="00D06126">
        <w:rPr>
          <w:rFonts w:ascii="Times New Roman" w:hAnsi="Times New Roman"/>
          <w:sz w:val="28"/>
          <w:szCs w:val="28"/>
        </w:rPr>
        <w:t xml:space="preserve">4 </w:t>
      </w:r>
      <w:r w:rsidR="00D720EE">
        <w:rPr>
          <w:rFonts w:ascii="Times New Roman" w:hAnsi="Times New Roman"/>
          <w:sz w:val="28"/>
          <w:szCs w:val="28"/>
        </w:rPr>
        <w:t>тыс.</w:t>
      </w:r>
      <w:r w:rsidR="00C905D0" w:rsidRPr="00C905D0">
        <w:rPr>
          <w:rFonts w:ascii="Times New Roman" w:hAnsi="Times New Roman"/>
          <w:sz w:val="28"/>
          <w:szCs w:val="28"/>
        </w:rPr>
        <w:t> руб.</w:t>
      </w:r>
    </w:p>
    <w:p w:rsidR="000B0534" w:rsidRDefault="001C429A" w:rsidP="00FE7C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B0534" w:rsidRPr="000B0534">
        <w:rPr>
          <w:rFonts w:ascii="Times New Roman" w:hAnsi="Times New Roman"/>
          <w:b/>
          <w:sz w:val="28"/>
          <w:szCs w:val="28"/>
        </w:rPr>
        <w:t>.</w:t>
      </w:r>
      <w:r w:rsidR="008C784A">
        <w:rPr>
          <w:rFonts w:ascii="Times New Roman" w:hAnsi="Times New Roman"/>
          <w:b/>
          <w:sz w:val="28"/>
          <w:szCs w:val="28"/>
        </w:rPr>
        <w:t xml:space="preserve"> </w:t>
      </w:r>
      <w:r w:rsidR="00517AFB">
        <w:rPr>
          <w:rFonts w:ascii="Times New Roman" w:hAnsi="Times New Roman"/>
          <w:b/>
          <w:sz w:val="28"/>
          <w:szCs w:val="28"/>
        </w:rPr>
        <w:t>Оформление итогов контрольного мероприятия</w:t>
      </w:r>
      <w:r w:rsidR="000E77FA">
        <w:rPr>
          <w:rFonts w:ascii="Times New Roman" w:hAnsi="Times New Roman"/>
          <w:b/>
          <w:sz w:val="28"/>
          <w:szCs w:val="28"/>
        </w:rPr>
        <w:t>:</w:t>
      </w:r>
    </w:p>
    <w:p w:rsidR="000B0534" w:rsidRDefault="000E77FA" w:rsidP="00FE7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результатах контрольного мероприятия направлен </w:t>
      </w:r>
      <w:r w:rsidR="00B505D1">
        <w:rPr>
          <w:rFonts w:ascii="Times New Roman" w:hAnsi="Times New Roman"/>
          <w:sz w:val="28"/>
          <w:szCs w:val="28"/>
        </w:rPr>
        <w:br/>
      </w:r>
      <w:r w:rsidR="00C905D0" w:rsidRPr="00C905D0">
        <w:rPr>
          <w:rFonts w:ascii="Times New Roman" w:hAnsi="Times New Roman"/>
          <w:sz w:val="28"/>
          <w:szCs w:val="28"/>
        </w:rPr>
        <w:t>Главе сельского поселения Хатанга</w:t>
      </w:r>
      <w:r>
        <w:rPr>
          <w:rFonts w:ascii="Times New Roman" w:hAnsi="Times New Roman"/>
          <w:sz w:val="28"/>
          <w:szCs w:val="28"/>
        </w:rPr>
        <w:t>.</w:t>
      </w:r>
    </w:p>
    <w:p w:rsidR="004F5888" w:rsidRPr="004F5888" w:rsidRDefault="004F5888" w:rsidP="004F58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4F5888">
        <w:rPr>
          <w:rFonts w:ascii="Times New Roman" w:hAnsi="Times New Roman"/>
          <w:sz w:val="28"/>
          <w:szCs w:val="28"/>
        </w:rPr>
        <w:t>о выполнении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размещена</w:t>
      </w:r>
      <w:r w:rsidRPr="004F5888">
        <w:rPr>
          <w:rFonts w:ascii="Times New Roman" w:hAnsi="Times New Roman"/>
          <w:sz w:val="28"/>
          <w:szCs w:val="28"/>
        </w:rPr>
        <w:t xml:space="preserve"> на официальном сайте Контрольно-Счетной палаты.</w:t>
      </w:r>
    </w:p>
    <w:p w:rsidR="000B0534" w:rsidRPr="000B0534" w:rsidRDefault="001C429A" w:rsidP="000B05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6</w:t>
      </w:r>
      <w:r w:rsidR="000B0534" w:rsidRPr="000E77FA">
        <w:rPr>
          <w:rFonts w:ascii="Times New Roman" w:hAnsi="Times New Roman"/>
          <w:b/>
          <w:sz w:val="28"/>
          <w:szCs w:val="28"/>
        </w:rPr>
        <w:t>.</w:t>
      </w:r>
      <w:r w:rsidR="000B0534">
        <w:rPr>
          <w:rFonts w:ascii="Times New Roman" w:hAnsi="Times New Roman"/>
          <w:sz w:val="28"/>
          <w:szCs w:val="28"/>
        </w:rPr>
        <w:t xml:space="preserve"> </w:t>
      </w:r>
      <w:r w:rsidR="00D52919">
        <w:rPr>
          <w:rFonts w:ascii="Times New Roman" w:hAnsi="Times New Roman"/>
          <w:b/>
          <w:sz w:val="28"/>
          <w:szCs w:val="28"/>
        </w:rPr>
        <w:t>П</w:t>
      </w:r>
      <w:r w:rsidR="000B0534" w:rsidRPr="000B0534">
        <w:rPr>
          <w:rFonts w:ascii="Times New Roman" w:hAnsi="Times New Roman"/>
          <w:b/>
          <w:sz w:val="28"/>
          <w:szCs w:val="28"/>
        </w:rPr>
        <w:t>редложения (рекомендаци</w:t>
      </w:r>
      <w:r w:rsidR="00D52919">
        <w:rPr>
          <w:rFonts w:ascii="Times New Roman" w:hAnsi="Times New Roman"/>
          <w:b/>
          <w:sz w:val="28"/>
          <w:szCs w:val="28"/>
        </w:rPr>
        <w:t>и</w:t>
      </w:r>
      <w:r w:rsidR="000B0534" w:rsidRPr="000B0534">
        <w:rPr>
          <w:rFonts w:ascii="Times New Roman" w:hAnsi="Times New Roman"/>
          <w:b/>
          <w:sz w:val="28"/>
          <w:szCs w:val="28"/>
        </w:rPr>
        <w:t xml:space="preserve">) </w:t>
      </w:r>
      <w:r w:rsidR="000E77FA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r w:rsidR="000B0534" w:rsidRPr="000B053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0E77FA">
        <w:rPr>
          <w:rFonts w:ascii="Times New Roman" w:hAnsi="Times New Roman"/>
          <w:b/>
          <w:sz w:val="28"/>
          <w:szCs w:val="28"/>
        </w:rPr>
        <w:t>:</w:t>
      </w:r>
    </w:p>
    <w:p w:rsidR="00050CD0" w:rsidRPr="00050CD0" w:rsidRDefault="00050CD0" w:rsidP="00050CD0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</w:pPr>
      <w:r w:rsidRPr="00050CD0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Администрации сельского поселения Хатанга:</w:t>
      </w:r>
    </w:p>
    <w:p w:rsidR="00050CD0" w:rsidRPr="00050CD0" w:rsidRDefault="00050CD0" w:rsidP="00050C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D0">
        <w:rPr>
          <w:rFonts w:ascii="Times New Roman" w:eastAsia="Calibri" w:hAnsi="Times New Roman" w:cs="Times New Roman"/>
          <w:sz w:val="28"/>
          <w:szCs w:val="28"/>
        </w:rPr>
        <w:t xml:space="preserve">1. В целях повышения эффективности использования средств бюджета поселения </w:t>
      </w:r>
      <w:r w:rsidRPr="00050CD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bidi="ru-RU"/>
        </w:rPr>
        <w:t xml:space="preserve">разработать план мероприятий по устранению выявленных нарушений и недостатков, </w:t>
      </w:r>
      <w:r w:rsidRPr="00050CD0">
        <w:rPr>
          <w:rFonts w:ascii="Times New Roman" w:eastAsia="Calibri" w:hAnsi="Times New Roman" w:cs="Times New Roman"/>
          <w:sz w:val="28"/>
          <w:szCs w:val="28"/>
        </w:rPr>
        <w:t>недопущению их в дальнейшей деятельности,</w:t>
      </w:r>
      <w:r w:rsidRPr="00050CD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bidi="ru-RU"/>
        </w:rPr>
        <w:t xml:space="preserve"> а также </w:t>
      </w:r>
      <w:r w:rsidRPr="00050CD0">
        <w:rPr>
          <w:rFonts w:ascii="Times New Roman" w:eastAsia="Calibri" w:hAnsi="Times New Roman" w:cs="Times New Roman"/>
          <w:sz w:val="28"/>
          <w:szCs w:val="28"/>
        </w:rPr>
        <w:t xml:space="preserve">принять меры по реализации указанного плана. </w:t>
      </w:r>
    </w:p>
    <w:p w:rsidR="00050CD0" w:rsidRPr="00050CD0" w:rsidRDefault="00050CD0" w:rsidP="00050CD0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D0">
        <w:rPr>
          <w:rFonts w:ascii="Times New Roman" w:eastAsia="Calibri" w:hAnsi="Times New Roman" w:cs="Times New Roman"/>
          <w:sz w:val="28"/>
          <w:szCs w:val="28"/>
        </w:rPr>
        <w:t xml:space="preserve">2. Обеспечить соответствие муниципальных правовых актов, регулирующих предоставление субсидий из бюджета поселения, требованиям статьи 78 </w:t>
      </w:r>
      <w:r>
        <w:rPr>
          <w:rFonts w:ascii="Times New Roman" w:eastAsia="Calibri" w:hAnsi="Times New Roman" w:cs="Times New Roman"/>
          <w:sz w:val="28"/>
          <w:szCs w:val="28"/>
        </w:rPr>
        <w:t>Бюджетного кодекса</w:t>
      </w:r>
      <w:r w:rsidRPr="00050CD0">
        <w:rPr>
          <w:rFonts w:ascii="Times New Roman" w:eastAsia="Calibri" w:hAnsi="Times New Roman" w:cs="Times New Roman"/>
          <w:sz w:val="28"/>
          <w:szCs w:val="28"/>
        </w:rPr>
        <w:t xml:space="preserve"> РФ и Общим требованиям к муниципальным правовым актам, установленным Постановлением Правительства РФ № 1492 от 18.09.2020 года.</w:t>
      </w:r>
    </w:p>
    <w:p w:rsidR="00050CD0" w:rsidRPr="00050CD0" w:rsidRDefault="00050CD0" w:rsidP="00050CD0">
      <w:pPr>
        <w:tabs>
          <w:tab w:val="num" w:pos="0"/>
        </w:tabs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</w:pPr>
      <w:r w:rsidRPr="00050CD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50CD0"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  <w:t>При подготовке и разработке муниципальных правовых актов исключить факторы, создающие возможности совершения коррупционных действий и (или) принятия коррупционных решений, в том числе предусмотрев:</w:t>
      </w:r>
    </w:p>
    <w:p w:rsidR="00050CD0" w:rsidRPr="00050CD0" w:rsidRDefault="00050CD0" w:rsidP="00050CD0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D0">
        <w:rPr>
          <w:rFonts w:ascii="Times New Roman" w:eastAsia="Calibri" w:hAnsi="Times New Roman" w:cs="Times New Roman"/>
          <w:sz w:val="28"/>
          <w:szCs w:val="28"/>
        </w:rPr>
        <w:t>- механизм проверки документов получателей субсидий, подтверждающих фактически понесенные затраты (недополученные доходы), в рамках исполнения контрольных функций главного распорядителя как получателя бюджетных средств, а также органа муниципального финансового контроля за соблюдением получателями субсидий условий, целей и порядка их предоставления (в том числе путем разработки и принятия отдельного муниципального правового акта, регламентирующего порядок проведения проверок, методы и формы проведения контрольных действий в отношении получателей субсидий);</w:t>
      </w:r>
    </w:p>
    <w:p w:rsidR="00050CD0" w:rsidRPr="00050CD0" w:rsidRDefault="00050CD0" w:rsidP="00050CD0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D0">
        <w:rPr>
          <w:rFonts w:ascii="Times New Roman" w:eastAsia="Calibri" w:hAnsi="Times New Roman" w:cs="Times New Roman"/>
          <w:sz w:val="28"/>
          <w:szCs w:val="28"/>
        </w:rPr>
        <w:t>- введение дополнительных требований при предоставлении субсидии, касающихся ведения получателями субсидий раздельного бухгалтерского учета деятельности, осуществляемой за счет средств полученной субсидии (иной деятельности).</w:t>
      </w:r>
    </w:p>
    <w:p w:rsidR="00050CD0" w:rsidRPr="00050CD0" w:rsidRDefault="00050CD0" w:rsidP="00050CD0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0CD0">
        <w:rPr>
          <w:rFonts w:ascii="Times New Roman" w:eastAsia="Calibri" w:hAnsi="Times New Roman" w:cs="Times New Roman"/>
          <w:sz w:val="28"/>
          <w:szCs w:val="28"/>
        </w:rPr>
        <w:t xml:space="preserve">- возможность внедрения </w:t>
      </w:r>
      <w:r w:rsidRPr="00050CD0">
        <w:rPr>
          <w:rFonts w:ascii="Times New Roman" w:eastAsia="Calibri" w:hAnsi="Times New Roman" w:cs="Times New Roman"/>
          <w:sz w:val="28"/>
          <w:szCs w:val="28"/>
          <w:lang w:bidi="ru-RU"/>
        </w:rPr>
        <w:t>системы контроля за фактическими затратами получателей субсидий (объемом недополученных ими доходов), проведения системных проверок и анализа обоснованности производственных и операционных (общехозяйственных) расходов, заявляемых получателями субсидий, что позволит повысить степень результативности их деятельности, исключить риски дополнительной нагрузки на бюджет поселения из-за предъявления к возмещению экономически не обоснованных расходов, а также обеспечить открытость и прозрачность бюджетного финансирования.</w:t>
      </w:r>
    </w:p>
    <w:p w:rsidR="00050CD0" w:rsidRPr="00050CD0" w:rsidRDefault="00050CD0" w:rsidP="00050C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D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4. </w:t>
      </w:r>
      <w:r w:rsidRPr="00050CD0">
        <w:rPr>
          <w:rFonts w:ascii="Times New Roman" w:eastAsia="Calibri" w:hAnsi="Times New Roman" w:cs="Times New Roman"/>
          <w:sz w:val="28"/>
          <w:szCs w:val="28"/>
        </w:rPr>
        <w:t>Исключить случаи неэффективного расходования бюджетных средств.</w:t>
      </w:r>
    </w:p>
    <w:p w:rsidR="00050CD0" w:rsidRPr="00050CD0" w:rsidRDefault="00050CD0" w:rsidP="00050C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D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5. </w:t>
      </w:r>
      <w:r w:rsidRPr="00050CD0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с 01.01.2020 подходов к осуществлению внутреннего финансового аудита в качестве бюджетного полномочия отдельных участников бюджетного процесса, в целях повышения качества финансового менеджмента и эффективности использования бюджетных средств, обеспечить переход к осуществлению внутреннего финансового аудита с применением федеральными стандартов, установленных Министерством финансов РФ, путем принятия соответствующих решений и разработки (уточнения) ведомственных актов. </w:t>
      </w:r>
    </w:p>
    <w:p w:rsidR="0012042B" w:rsidRDefault="0012042B" w:rsidP="00050CD0">
      <w:pPr>
        <w:spacing w:after="0" w:line="240" w:lineRule="auto"/>
        <w:ind w:right="-2" w:firstLine="709"/>
        <w:contextualSpacing/>
        <w:jc w:val="both"/>
      </w:pPr>
    </w:p>
    <w:sectPr w:rsidR="0012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34" w:rsidRDefault="000B0534" w:rsidP="000B0534">
      <w:pPr>
        <w:spacing w:after="0" w:line="240" w:lineRule="auto"/>
      </w:pPr>
      <w:r>
        <w:separator/>
      </w:r>
    </w:p>
  </w:endnote>
  <w:end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34" w:rsidRDefault="000B0534" w:rsidP="000B0534">
      <w:pPr>
        <w:spacing w:after="0" w:line="240" w:lineRule="auto"/>
      </w:pPr>
      <w:r>
        <w:separator/>
      </w:r>
    </w:p>
  </w:footnote>
  <w:foot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7"/>
    <w:rsid w:val="00050CD0"/>
    <w:rsid w:val="00071747"/>
    <w:rsid w:val="000B0534"/>
    <w:rsid w:val="000E77FA"/>
    <w:rsid w:val="000F0AB4"/>
    <w:rsid w:val="0012042B"/>
    <w:rsid w:val="0014653F"/>
    <w:rsid w:val="00166C87"/>
    <w:rsid w:val="001C429A"/>
    <w:rsid w:val="002B2D59"/>
    <w:rsid w:val="002C00EF"/>
    <w:rsid w:val="003A7678"/>
    <w:rsid w:val="00486255"/>
    <w:rsid w:val="004E19E4"/>
    <w:rsid w:val="004F5888"/>
    <w:rsid w:val="00517AFB"/>
    <w:rsid w:val="00535075"/>
    <w:rsid w:val="005926BC"/>
    <w:rsid w:val="0076697D"/>
    <w:rsid w:val="00872BE8"/>
    <w:rsid w:val="00896CBE"/>
    <w:rsid w:val="008A7B71"/>
    <w:rsid w:val="008C784A"/>
    <w:rsid w:val="008E5F08"/>
    <w:rsid w:val="00A527DC"/>
    <w:rsid w:val="00A54784"/>
    <w:rsid w:val="00AD0D87"/>
    <w:rsid w:val="00B505D1"/>
    <w:rsid w:val="00B53958"/>
    <w:rsid w:val="00B53A6F"/>
    <w:rsid w:val="00C905D0"/>
    <w:rsid w:val="00D06126"/>
    <w:rsid w:val="00D125B8"/>
    <w:rsid w:val="00D15240"/>
    <w:rsid w:val="00D50BEF"/>
    <w:rsid w:val="00D52919"/>
    <w:rsid w:val="00D720EE"/>
    <w:rsid w:val="00DE2718"/>
    <w:rsid w:val="00F44AC2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A346-0A61-4FD4-B29C-63E1088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053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053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12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aliases w:val="с интервалом"/>
    <w:uiPriority w:val="1"/>
    <w:qFormat/>
    <w:rsid w:val="00D125B8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botonogova</dc:creator>
  <cp:keywords/>
  <dc:description/>
  <cp:lastModifiedBy>botonogova</cp:lastModifiedBy>
  <cp:revision>18</cp:revision>
  <cp:lastPrinted>2020-12-29T07:09:00Z</cp:lastPrinted>
  <dcterms:created xsi:type="dcterms:W3CDTF">2020-10-23T04:17:00Z</dcterms:created>
  <dcterms:modified xsi:type="dcterms:W3CDTF">2020-12-29T07:09:00Z</dcterms:modified>
</cp:coreProperties>
</file>