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E85" w:rsidRDefault="00470F2B" w:rsidP="00175FC4">
      <w:pPr>
        <w:jc w:val="center"/>
        <w:rPr>
          <w:b/>
        </w:rPr>
      </w:pPr>
      <w:r>
        <w:rPr>
          <w:b/>
        </w:rPr>
        <w:t>Отчет</w:t>
      </w:r>
      <w:r w:rsidR="00A82616">
        <w:rPr>
          <w:b/>
        </w:rPr>
        <w:t xml:space="preserve"> № </w:t>
      </w:r>
      <w:r w:rsidR="004976F7">
        <w:rPr>
          <w:b/>
        </w:rPr>
        <w:t>0</w:t>
      </w:r>
      <w:r w:rsidR="00411DB9">
        <w:rPr>
          <w:b/>
        </w:rPr>
        <w:t>1</w:t>
      </w:r>
      <w:r w:rsidR="004976F7">
        <w:rPr>
          <w:b/>
        </w:rPr>
        <w:t>-04</w:t>
      </w:r>
    </w:p>
    <w:p w:rsidR="004976F7" w:rsidRDefault="00470F2B" w:rsidP="004976F7">
      <w:pPr>
        <w:suppressAutoHyphens/>
        <w:jc w:val="center"/>
        <w:rPr>
          <w:b/>
        </w:rPr>
      </w:pPr>
      <w:r>
        <w:rPr>
          <w:b/>
        </w:rPr>
        <w:t>о результатах</w:t>
      </w:r>
      <w:r w:rsidR="004976F7" w:rsidRPr="004976F7">
        <w:rPr>
          <w:b/>
        </w:rPr>
        <w:t xml:space="preserve"> контрольного мероприятия </w:t>
      </w:r>
    </w:p>
    <w:p w:rsidR="004976F7" w:rsidRDefault="00BF34E2" w:rsidP="00527D13">
      <w:pPr>
        <w:pStyle w:val="a3"/>
        <w:spacing w:after="0"/>
        <w:ind w:left="0" w:right="140"/>
        <w:jc w:val="center"/>
        <w:rPr>
          <w:b/>
        </w:rPr>
      </w:pPr>
      <w:r w:rsidRPr="00824431">
        <w:rPr>
          <w:b/>
        </w:rPr>
        <w:t xml:space="preserve">«Проверка законности, эффективности и целевого использования имущества и средств бюджета </w:t>
      </w:r>
      <w:r>
        <w:rPr>
          <w:b/>
        </w:rPr>
        <w:t>СП</w:t>
      </w:r>
      <w:r w:rsidRPr="00824431">
        <w:rPr>
          <w:b/>
        </w:rPr>
        <w:t xml:space="preserve"> Хатанга на обеспечение деятельности </w:t>
      </w:r>
      <w:proofErr w:type="spellStart"/>
      <w:r w:rsidR="00411DB9" w:rsidRPr="005028DE">
        <w:rPr>
          <w:b/>
        </w:rPr>
        <w:t>Хатангского</w:t>
      </w:r>
      <w:proofErr w:type="spellEnd"/>
      <w:r w:rsidR="00411DB9" w:rsidRPr="005028DE">
        <w:rPr>
          <w:b/>
        </w:rPr>
        <w:t xml:space="preserve"> сельского Совета депутатов</w:t>
      </w:r>
      <w:r w:rsidRPr="00824431">
        <w:rPr>
          <w:b/>
        </w:rPr>
        <w:t xml:space="preserve"> за 2015 год»</w:t>
      </w:r>
    </w:p>
    <w:p w:rsidR="00470F2B" w:rsidRPr="004976F7" w:rsidRDefault="00470F2B" w:rsidP="00527D13">
      <w:pPr>
        <w:spacing w:before="120" w:after="120"/>
        <w:jc w:val="center"/>
      </w:pPr>
      <w:r w:rsidRPr="00470F2B">
        <w:t>(утвержден решением Коллегии Контрольно-Счетной палаты Таймырского Долгано-Ненецкого муниц</w:t>
      </w:r>
      <w:r w:rsidR="00B77F70">
        <w:t xml:space="preserve">ипального района, протокол </w:t>
      </w:r>
      <w:r w:rsidR="00B77F70" w:rsidRPr="00D171F0">
        <w:t xml:space="preserve">от </w:t>
      </w:r>
      <w:r w:rsidR="00BF34E2" w:rsidRPr="0081342C">
        <w:t>11.04.2016</w:t>
      </w:r>
      <w:r w:rsidR="00B77F70" w:rsidRPr="0081342C">
        <w:t xml:space="preserve"> № </w:t>
      </w:r>
      <w:r w:rsidR="0081342C">
        <w:t>9</w:t>
      </w:r>
      <w:r w:rsidRPr="0081342C">
        <w:t>)</w:t>
      </w:r>
    </w:p>
    <w:p w:rsidR="004976F7" w:rsidRPr="004976F7" w:rsidRDefault="004976F7" w:rsidP="004976F7">
      <w:pPr>
        <w:suppressAutoHyphens/>
        <w:jc w:val="both"/>
        <w:rPr>
          <w:b/>
        </w:rPr>
      </w:pPr>
      <w:r w:rsidRPr="004976F7">
        <w:rPr>
          <w:b/>
        </w:rPr>
        <w:t>г</w:t>
      </w:r>
      <w:r w:rsidRPr="002B2575">
        <w:rPr>
          <w:b/>
        </w:rPr>
        <w:t xml:space="preserve">. </w:t>
      </w:r>
      <w:r w:rsidRPr="00D171F0">
        <w:rPr>
          <w:b/>
        </w:rPr>
        <w:t xml:space="preserve">Дудинка                                                                                                                                  </w:t>
      </w:r>
      <w:r w:rsidR="00BF34E2">
        <w:rPr>
          <w:b/>
        </w:rPr>
        <w:t>11.04.2016</w:t>
      </w:r>
      <w:r w:rsidRPr="004976F7">
        <w:rPr>
          <w:b/>
        </w:rPr>
        <w:t xml:space="preserve"> </w:t>
      </w:r>
    </w:p>
    <w:p w:rsidR="00602E85" w:rsidRDefault="00602E85" w:rsidP="00175FC4">
      <w:pPr>
        <w:pStyle w:val="a3"/>
        <w:spacing w:after="0"/>
        <w:ind w:left="0" w:firstLine="720"/>
        <w:jc w:val="both"/>
        <w:rPr>
          <w:i/>
          <w:iCs/>
          <w:u w:val="single"/>
        </w:rPr>
      </w:pPr>
    </w:p>
    <w:p w:rsidR="00C3448B" w:rsidRPr="00C3448B" w:rsidRDefault="00C3448B" w:rsidP="00BF34E2">
      <w:pPr>
        <w:pStyle w:val="30"/>
        <w:numPr>
          <w:ilvl w:val="0"/>
          <w:numId w:val="12"/>
        </w:numPr>
        <w:spacing w:before="120" w:after="0"/>
        <w:ind w:left="0" w:firstLine="709"/>
        <w:jc w:val="both"/>
        <w:rPr>
          <w:rFonts w:ascii="Times New Roman" w:hAnsi="Times New Roman" w:cs="Times New Roman"/>
          <w:sz w:val="24"/>
          <w:szCs w:val="24"/>
        </w:rPr>
      </w:pPr>
      <w:r w:rsidRPr="00C3448B">
        <w:rPr>
          <w:rFonts w:ascii="Times New Roman" w:hAnsi="Times New Roman" w:cs="Times New Roman"/>
          <w:sz w:val="24"/>
          <w:szCs w:val="24"/>
        </w:rPr>
        <w:t>Основания для проведения контрольного мероприятия: статьи 4, 5 Положения о Контрольно-Счетной палате Таймырского Долгано-Ненецкого муниципального района, утвержденного Решением Таймырского Долгано-Ненецкого районного Совета депутатов от 15.03.2013 № 15-0285, пункт 2.1. плана работы Контрольно-Счетной палаты на 2016 год, Распоряжение Председателя Контрольно-Счетной палаты от 01.02.2016 № 01.</w:t>
      </w:r>
    </w:p>
    <w:p w:rsidR="00BF34E2" w:rsidRPr="00824431" w:rsidRDefault="00BF34E2" w:rsidP="00BF34E2">
      <w:pPr>
        <w:pStyle w:val="30"/>
        <w:numPr>
          <w:ilvl w:val="0"/>
          <w:numId w:val="12"/>
        </w:numPr>
        <w:spacing w:before="120" w:after="0"/>
        <w:ind w:left="0" w:firstLine="709"/>
        <w:jc w:val="both"/>
        <w:rPr>
          <w:rFonts w:ascii="Times New Roman" w:hAnsi="Times New Roman" w:cs="Times New Roman"/>
          <w:sz w:val="24"/>
          <w:szCs w:val="24"/>
        </w:rPr>
      </w:pPr>
      <w:r w:rsidRPr="00824431">
        <w:rPr>
          <w:rFonts w:ascii="Times New Roman" w:hAnsi="Times New Roman" w:cs="Times New Roman"/>
          <w:sz w:val="24"/>
          <w:szCs w:val="24"/>
        </w:rPr>
        <w:t>Предмет</w:t>
      </w:r>
      <w:r w:rsidR="00D24405">
        <w:rPr>
          <w:rFonts w:ascii="Times New Roman" w:hAnsi="Times New Roman" w:cs="Times New Roman"/>
          <w:sz w:val="24"/>
          <w:szCs w:val="24"/>
        </w:rPr>
        <w:t>ы</w:t>
      </w:r>
      <w:r w:rsidRPr="00824431">
        <w:rPr>
          <w:rFonts w:ascii="Times New Roman" w:hAnsi="Times New Roman" w:cs="Times New Roman"/>
          <w:sz w:val="24"/>
          <w:szCs w:val="24"/>
        </w:rPr>
        <w:t xml:space="preserve"> контрольного мероприятия: </w:t>
      </w:r>
    </w:p>
    <w:p w:rsidR="00BF34E2" w:rsidRPr="00824431" w:rsidRDefault="00BF34E2" w:rsidP="00BF34E2">
      <w:pPr>
        <w:pStyle w:val="30"/>
        <w:spacing w:after="0"/>
        <w:ind w:left="0" w:firstLine="709"/>
        <w:jc w:val="both"/>
        <w:rPr>
          <w:rFonts w:ascii="Times New Roman" w:hAnsi="Times New Roman" w:cs="Times New Roman"/>
          <w:sz w:val="24"/>
          <w:szCs w:val="24"/>
        </w:rPr>
      </w:pPr>
      <w:r w:rsidRPr="00824431">
        <w:rPr>
          <w:rFonts w:ascii="Times New Roman" w:hAnsi="Times New Roman" w:cs="Times New Roman"/>
          <w:sz w:val="24"/>
          <w:szCs w:val="24"/>
        </w:rPr>
        <w:t>- учредительные, распорядительные, бухгалтерские, отчетные и иные документы, содержащие данные о деятельности казенного учреждения (должностных лиц) по использованию средств бюджета поселения;</w:t>
      </w:r>
    </w:p>
    <w:p w:rsidR="00BF34E2" w:rsidRDefault="00BF34E2" w:rsidP="00BF34E2">
      <w:pPr>
        <w:pStyle w:val="30"/>
        <w:spacing w:after="0"/>
        <w:ind w:left="0" w:firstLine="709"/>
        <w:jc w:val="both"/>
        <w:rPr>
          <w:rFonts w:ascii="Times New Roman" w:hAnsi="Times New Roman" w:cs="Times New Roman"/>
          <w:sz w:val="24"/>
          <w:szCs w:val="24"/>
        </w:rPr>
      </w:pPr>
      <w:r w:rsidRPr="00824431">
        <w:rPr>
          <w:rFonts w:ascii="Times New Roman" w:hAnsi="Times New Roman" w:cs="Times New Roman"/>
          <w:sz w:val="24"/>
          <w:szCs w:val="24"/>
        </w:rPr>
        <w:t>- управленческая и финансовая деятельность казенного учреждения (действия должностных лиц) по использованию средств, выделенных из бюджета поселения.</w:t>
      </w:r>
    </w:p>
    <w:p w:rsidR="00BF34E2" w:rsidRDefault="00BF34E2" w:rsidP="00BF34E2">
      <w:pPr>
        <w:pStyle w:val="30"/>
        <w:spacing w:after="0"/>
        <w:ind w:left="0" w:firstLine="709"/>
        <w:jc w:val="both"/>
        <w:rPr>
          <w:rFonts w:ascii="Times New Roman" w:hAnsi="Times New Roman" w:cs="Times New Roman"/>
          <w:sz w:val="24"/>
          <w:szCs w:val="24"/>
        </w:rPr>
      </w:pPr>
    </w:p>
    <w:p w:rsidR="003A4A2B" w:rsidRDefault="00D24405" w:rsidP="003A4A2B">
      <w:pPr>
        <w:pStyle w:val="30"/>
        <w:numPr>
          <w:ilvl w:val="0"/>
          <w:numId w:val="1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Объект проверки: </w:t>
      </w:r>
      <w:proofErr w:type="spellStart"/>
      <w:r w:rsidR="00C3448B">
        <w:rPr>
          <w:rFonts w:ascii="Times New Roman" w:hAnsi="Times New Roman" w:cs="Times New Roman"/>
          <w:sz w:val="24"/>
          <w:szCs w:val="24"/>
        </w:rPr>
        <w:t>Хатангский</w:t>
      </w:r>
      <w:proofErr w:type="spellEnd"/>
      <w:r w:rsidR="00C3448B">
        <w:rPr>
          <w:rFonts w:ascii="Times New Roman" w:hAnsi="Times New Roman" w:cs="Times New Roman"/>
          <w:sz w:val="24"/>
          <w:szCs w:val="24"/>
        </w:rPr>
        <w:t xml:space="preserve"> сельский Совет депутатов</w:t>
      </w:r>
      <w:r w:rsidR="00B77F70" w:rsidRPr="003A4A2B">
        <w:rPr>
          <w:rFonts w:ascii="Times New Roman" w:hAnsi="Times New Roman" w:cs="Times New Roman"/>
          <w:sz w:val="24"/>
          <w:szCs w:val="24"/>
        </w:rPr>
        <w:t>.</w:t>
      </w:r>
    </w:p>
    <w:p w:rsidR="003A4A2B" w:rsidRDefault="003A4A2B" w:rsidP="003A4A2B">
      <w:pPr>
        <w:pStyle w:val="30"/>
        <w:numPr>
          <w:ilvl w:val="0"/>
          <w:numId w:val="12"/>
        </w:numPr>
        <w:ind w:left="0" w:firstLine="709"/>
        <w:jc w:val="both"/>
        <w:rPr>
          <w:rFonts w:ascii="Times New Roman" w:hAnsi="Times New Roman" w:cs="Times New Roman"/>
          <w:sz w:val="24"/>
          <w:szCs w:val="24"/>
        </w:rPr>
      </w:pPr>
      <w:r w:rsidRPr="003A4A2B">
        <w:rPr>
          <w:rFonts w:ascii="Times New Roman" w:hAnsi="Times New Roman" w:cs="Times New Roman"/>
          <w:sz w:val="24"/>
          <w:szCs w:val="24"/>
        </w:rPr>
        <w:t xml:space="preserve">Проверяемый период деятельности: </w:t>
      </w:r>
      <w:r w:rsidR="00D24405">
        <w:rPr>
          <w:rFonts w:ascii="Times New Roman" w:hAnsi="Times New Roman" w:cs="Times New Roman"/>
          <w:sz w:val="24"/>
          <w:szCs w:val="24"/>
        </w:rPr>
        <w:t>2015 год</w:t>
      </w:r>
      <w:r w:rsidRPr="003A4A2B">
        <w:rPr>
          <w:rFonts w:ascii="Times New Roman" w:hAnsi="Times New Roman" w:cs="Times New Roman"/>
          <w:sz w:val="24"/>
          <w:szCs w:val="24"/>
        </w:rPr>
        <w:t>.</w:t>
      </w:r>
    </w:p>
    <w:p w:rsidR="003A4A2B" w:rsidRPr="003A4A2B" w:rsidRDefault="00B77F70" w:rsidP="003A4A2B">
      <w:pPr>
        <w:pStyle w:val="30"/>
        <w:numPr>
          <w:ilvl w:val="0"/>
          <w:numId w:val="12"/>
        </w:numPr>
        <w:ind w:left="0" w:firstLine="709"/>
        <w:jc w:val="both"/>
        <w:rPr>
          <w:rFonts w:ascii="Times New Roman" w:hAnsi="Times New Roman" w:cs="Times New Roman"/>
          <w:sz w:val="24"/>
          <w:szCs w:val="24"/>
        </w:rPr>
      </w:pPr>
      <w:r w:rsidRPr="003A4A2B">
        <w:rPr>
          <w:rFonts w:ascii="Times New Roman" w:hAnsi="Times New Roman" w:cs="Times New Roman"/>
          <w:sz w:val="24"/>
          <w:szCs w:val="24"/>
        </w:rPr>
        <w:t xml:space="preserve">Срок проверки: </w:t>
      </w:r>
      <w:r w:rsidR="003A4A2B" w:rsidRPr="003A4A2B">
        <w:rPr>
          <w:rFonts w:ascii="Times New Roman" w:hAnsi="Times New Roman" w:cs="Times New Roman"/>
          <w:sz w:val="24"/>
          <w:szCs w:val="24"/>
        </w:rPr>
        <w:t>с 08.02.2016 по 11.04.2016.</w:t>
      </w:r>
    </w:p>
    <w:p w:rsidR="003A4A2B" w:rsidRPr="003A4A2B" w:rsidRDefault="00E47472" w:rsidP="003A4A2B">
      <w:pPr>
        <w:pStyle w:val="30"/>
        <w:numPr>
          <w:ilvl w:val="0"/>
          <w:numId w:val="12"/>
        </w:numPr>
        <w:spacing w:after="0"/>
        <w:ind w:left="0" w:firstLine="709"/>
        <w:jc w:val="both"/>
        <w:rPr>
          <w:rFonts w:ascii="Times New Roman" w:hAnsi="Times New Roman" w:cs="Times New Roman"/>
          <w:sz w:val="24"/>
          <w:szCs w:val="24"/>
        </w:rPr>
      </w:pPr>
      <w:r w:rsidRPr="003A4A2B">
        <w:rPr>
          <w:rFonts w:ascii="Times New Roman" w:eastAsia="Calibri" w:hAnsi="Times New Roman" w:cs="Times New Roman"/>
          <w:sz w:val="24"/>
          <w:szCs w:val="24"/>
          <w:lang w:eastAsia="en-US"/>
        </w:rPr>
        <w:t xml:space="preserve">Цели контрольного мероприятия: </w:t>
      </w:r>
      <w:r w:rsidR="003A4A2B" w:rsidRPr="003A4A2B">
        <w:rPr>
          <w:rFonts w:ascii="Times New Roman" w:hAnsi="Times New Roman" w:cs="Times New Roman"/>
          <w:sz w:val="24"/>
          <w:szCs w:val="24"/>
        </w:rPr>
        <w:t>определение законности, целевого характера и эффективности использования бюджетных средств, а также имущества, находящегося в муниципальной собственности, предназначенного для функционирования казенного учреждения.</w:t>
      </w:r>
    </w:p>
    <w:p w:rsidR="003A4A2B" w:rsidRDefault="003A4A2B" w:rsidP="003A4A2B">
      <w:pPr>
        <w:pStyle w:val="a3"/>
        <w:spacing w:before="120" w:after="0"/>
        <w:ind w:left="0" w:firstLine="709"/>
        <w:jc w:val="both"/>
      </w:pPr>
      <w:r w:rsidRPr="00824431">
        <w:t>Вопросы</w:t>
      </w:r>
      <w:r>
        <w:t xml:space="preserve"> </w:t>
      </w:r>
      <w:r w:rsidRPr="003F741E">
        <w:t>контрольного мероприятия</w:t>
      </w:r>
      <w:r w:rsidRPr="00824431">
        <w:t>:</w:t>
      </w:r>
    </w:p>
    <w:p w:rsidR="003A4A2B" w:rsidRDefault="003A4A2B" w:rsidP="00DA0CB9">
      <w:pPr>
        <w:pStyle w:val="a3"/>
        <w:numPr>
          <w:ilvl w:val="1"/>
          <w:numId w:val="12"/>
        </w:numPr>
        <w:spacing w:after="0"/>
        <w:ind w:left="0" w:firstLine="709"/>
        <w:jc w:val="both"/>
      </w:pPr>
      <w:r>
        <w:t xml:space="preserve"> </w:t>
      </w:r>
      <w:r w:rsidRPr="00824431">
        <w:t>Анализ нормативной правовой базы и учредительных документов, регулирующих деятельность объекта контроля.</w:t>
      </w:r>
    </w:p>
    <w:p w:rsidR="003A4A2B" w:rsidRDefault="003A4A2B" w:rsidP="00DA0CB9">
      <w:pPr>
        <w:pStyle w:val="a3"/>
        <w:numPr>
          <w:ilvl w:val="1"/>
          <w:numId w:val="12"/>
        </w:numPr>
        <w:spacing w:after="0"/>
        <w:ind w:left="0" w:firstLine="709"/>
        <w:jc w:val="both"/>
      </w:pPr>
      <w:r>
        <w:t xml:space="preserve"> </w:t>
      </w:r>
      <w:r w:rsidRPr="00824431">
        <w:t>Проверка правильности составления бюджетной сметы, обоснованности расчетов к ней.</w:t>
      </w:r>
    </w:p>
    <w:p w:rsidR="003A4A2B" w:rsidRDefault="003A4A2B" w:rsidP="00DA0CB9">
      <w:pPr>
        <w:pStyle w:val="a3"/>
        <w:numPr>
          <w:ilvl w:val="1"/>
          <w:numId w:val="12"/>
        </w:numPr>
        <w:spacing w:after="0"/>
        <w:ind w:left="0" w:firstLine="709"/>
        <w:jc w:val="both"/>
      </w:pPr>
      <w:r>
        <w:t xml:space="preserve"> </w:t>
      </w:r>
      <w:r w:rsidRPr="00824431">
        <w:t>Анализ исполнения бюджетной сметы, проверка законности, эффективности и целевого использования бюджетных средств по статьям (подстатьям) КОСГУ.</w:t>
      </w:r>
    </w:p>
    <w:p w:rsidR="003A4A2B" w:rsidRDefault="003A4A2B" w:rsidP="00DA0CB9">
      <w:pPr>
        <w:pStyle w:val="a3"/>
        <w:numPr>
          <w:ilvl w:val="1"/>
          <w:numId w:val="12"/>
        </w:numPr>
        <w:spacing w:after="0"/>
        <w:ind w:left="0" w:firstLine="709"/>
        <w:jc w:val="both"/>
      </w:pPr>
      <w:r>
        <w:t xml:space="preserve"> </w:t>
      </w:r>
      <w:r w:rsidRPr="00824431">
        <w:t>Проверка законности, эффективности и целевого использования объектом контроля муниципального имущества, в том числе земельных участков.</w:t>
      </w:r>
    </w:p>
    <w:p w:rsidR="003A4A2B" w:rsidRDefault="003A4A2B" w:rsidP="00DA0CB9">
      <w:pPr>
        <w:pStyle w:val="a3"/>
        <w:numPr>
          <w:ilvl w:val="1"/>
          <w:numId w:val="12"/>
        </w:numPr>
        <w:spacing w:after="0"/>
        <w:ind w:left="0" w:firstLine="709"/>
        <w:jc w:val="both"/>
      </w:pPr>
      <w:r>
        <w:t xml:space="preserve"> </w:t>
      </w:r>
      <w:r w:rsidRPr="00824431">
        <w:t>Проверка, анализ и оценка деятельности объекта контроля в сфере закупок.</w:t>
      </w:r>
    </w:p>
    <w:p w:rsidR="003A4A2B" w:rsidRDefault="003A4A2B" w:rsidP="00DA0CB9">
      <w:pPr>
        <w:pStyle w:val="a3"/>
        <w:numPr>
          <w:ilvl w:val="1"/>
          <w:numId w:val="12"/>
        </w:numPr>
        <w:spacing w:after="0"/>
        <w:ind w:left="0" w:firstLine="709"/>
        <w:jc w:val="both"/>
      </w:pPr>
      <w:r w:rsidRPr="00824431">
        <w:t xml:space="preserve"> Проверка правильности ведения бухгалтерского учета и составления отчетности. </w:t>
      </w:r>
    </w:p>
    <w:p w:rsidR="003A4A2B" w:rsidRPr="00824431" w:rsidRDefault="003A4A2B" w:rsidP="00DA0CB9">
      <w:pPr>
        <w:pStyle w:val="a3"/>
        <w:numPr>
          <w:ilvl w:val="1"/>
          <w:numId w:val="12"/>
        </w:numPr>
        <w:spacing w:after="0"/>
        <w:ind w:left="0" w:firstLine="709"/>
        <w:jc w:val="both"/>
      </w:pPr>
      <w:r w:rsidRPr="00824431">
        <w:t xml:space="preserve"> Оценка состояния системы внутреннего финансового контроля.</w:t>
      </w:r>
    </w:p>
    <w:p w:rsidR="00D24405" w:rsidRPr="003317A6" w:rsidRDefault="00543160" w:rsidP="00D24405">
      <w:pPr>
        <w:pStyle w:val="ab"/>
        <w:numPr>
          <w:ilvl w:val="0"/>
          <w:numId w:val="12"/>
        </w:numPr>
        <w:tabs>
          <w:tab w:val="left" w:pos="993"/>
        </w:tabs>
        <w:suppressAutoHyphens/>
        <w:spacing w:before="120"/>
        <w:ind w:left="0" w:firstLine="709"/>
        <w:jc w:val="both"/>
      </w:pPr>
      <w:r w:rsidRPr="003317A6">
        <w:rPr>
          <w:rFonts w:ascii="Times New Roman" w:hAnsi="Times New Roman"/>
          <w:sz w:val="24"/>
          <w:szCs w:val="24"/>
        </w:rPr>
        <w:t>К</w:t>
      </w:r>
      <w:r w:rsidRPr="003317A6">
        <w:rPr>
          <w:rFonts w:ascii="Times New Roman" w:eastAsia="Times New Roman" w:hAnsi="Times New Roman"/>
          <w:sz w:val="24"/>
          <w:szCs w:val="24"/>
          <w:lang w:eastAsia="ru-RU"/>
        </w:rPr>
        <w:t>раткая характеристика проверяемой сферы деятельности объекта проверки</w:t>
      </w:r>
      <w:r w:rsidR="00CE07CB" w:rsidRPr="003317A6">
        <w:rPr>
          <w:rFonts w:ascii="Times New Roman" w:eastAsia="Times New Roman" w:hAnsi="Times New Roman"/>
          <w:sz w:val="24"/>
          <w:szCs w:val="24"/>
          <w:lang w:eastAsia="ru-RU"/>
        </w:rPr>
        <w:t>.</w:t>
      </w:r>
    </w:p>
    <w:p w:rsidR="00C3448B" w:rsidRPr="00C3448B" w:rsidRDefault="00C3448B" w:rsidP="00C3448B">
      <w:pPr>
        <w:widowControl w:val="0"/>
        <w:autoSpaceDE w:val="0"/>
        <w:autoSpaceDN w:val="0"/>
        <w:adjustRightInd w:val="0"/>
        <w:spacing w:line="228" w:lineRule="auto"/>
        <w:ind w:right="-1" w:firstLine="709"/>
        <w:jc w:val="both"/>
      </w:pPr>
      <w:proofErr w:type="spellStart"/>
      <w:r w:rsidRPr="00C3448B">
        <w:t>Хатангский</w:t>
      </w:r>
      <w:proofErr w:type="spellEnd"/>
      <w:r w:rsidRPr="00C3448B">
        <w:t xml:space="preserve"> сельский Совет депутатов (далее – </w:t>
      </w:r>
      <w:proofErr w:type="spellStart"/>
      <w:r w:rsidRPr="00C3448B">
        <w:t>Хатангский</w:t>
      </w:r>
      <w:proofErr w:type="spellEnd"/>
      <w:r w:rsidRPr="00C3448B">
        <w:t xml:space="preserve"> Совет депутатов) является постоянно действующим представительным органом местного самоуправления поселения, обладающий правом представлять интересы населения поселения и принимать от его имени решения.</w:t>
      </w:r>
    </w:p>
    <w:p w:rsidR="00C3448B" w:rsidRPr="00C3448B" w:rsidRDefault="00C3448B" w:rsidP="00C3448B">
      <w:pPr>
        <w:widowControl w:val="0"/>
        <w:tabs>
          <w:tab w:val="left" w:pos="900"/>
        </w:tabs>
        <w:spacing w:line="228" w:lineRule="auto"/>
        <w:ind w:right="-1" w:firstLine="709"/>
        <w:jc w:val="both"/>
      </w:pPr>
      <w:proofErr w:type="spellStart"/>
      <w:r w:rsidRPr="00C3448B">
        <w:t>Хатангский</w:t>
      </w:r>
      <w:proofErr w:type="spellEnd"/>
      <w:r w:rsidRPr="00C3448B">
        <w:t xml:space="preserve"> Совет депутатов является юридическим лицом, осуществляет свои полномочия и организует деятельность по их реализации в соответствии с действующим законодательством РФ, муниципальными правовыми актами муниципального образования «Сельское поселение Хатанга» (далее – СП Хатанга) и Регламентом </w:t>
      </w:r>
      <w:proofErr w:type="spellStart"/>
      <w:r w:rsidRPr="00C3448B">
        <w:t>Хатангского</w:t>
      </w:r>
      <w:proofErr w:type="spellEnd"/>
      <w:r w:rsidRPr="00C3448B">
        <w:t xml:space="preserve"> Совета депутатов.</w:t>
      </w:r>
    </w:p>
    <w:p w:rsidR="0087699A" w:rsidRDefault="0087699A" w:rsidP="003317A6">
      <w:pPr>
        <w:numPr>
          <w:ilvl w:val="0"/>
          <w:numId w:val="12"/>
        </w:numPr>
        <w:tabs>
          <w:tab w:val="left" w:pos="993"/>
        </w:tabs>
        <w:suppressAutoHyphens/>
        <w:spacing w:before="120"/>
        <w:ind w:left="0" w:firstLine="709"/>
        <w:jc w:val="both"/>
      </w:pPr>
      <w:r w:rsidRPr="0087699A">
        <w:lastRenderedPageBreak/>
        <w:t>В ходе контрольного мероприятия установлено следующее.</w:t>
      </w:r>
    </w:p>
    <w:p w:rsidR="00375950" w:rsidRDefault="00375950" w:rsidP="00375950">
      <w:pPr>
        <w:shd w:val="clear" w:color="auto" w:fill="FFFFFF"/>
        <w:ind w:firstLine="709"/>
        <w:jc w:val="both"/>
        <w:rPr>
          <w:b/>
        </w:rPr>
      </w:pPr>
    </w:p>
    <w:p w:rsidR="005E72BC" w:rsidRDefault="00CE07CB" w:rsidP="005E72BC">
      <w:pPr>
        <w:shd w:val="clear" w:color="auto" w:fill="FFFFFF"/>
        <w:jc w:val="center"/>
        <w:rPr>
          <w:b/>
        </w:rPr>
      </w:pPr>
      <w:r>
        <w:rPr>
          <w:b/>
        </w:rPr>
        <w:t xml:space="preserve">8.1. </w:t>
      </w:r>
      <w:r w:rsidR="00375950" w:rsidRPr="00824431">
        <w:rPr>
          <w:b/>
        </w:rPr>
        <w:t>Анализ нормативной правовой базы и учредительных документов,</w:t>
      </w:r>
    </w:p>
    <w:p w:rsidR="0063077A" w:rsidRDefault="00375950" w:rsidP="005E72BC">
      <w:pPr>
        <w:shd w:val="clear" w:color="auto" w:fill="FFFFFF"/>
        <w:jc w:val="center"/>
        <w:rPr>
          <w:b/>
        </w:rPr>
      </w:pPr>
      <w:r w:rsidRPr="00824431">
        <w:rPr>
          <w:b/>
        </w:rPr>
        <w:t xml:space="preserve"> </w:t>
      </w:r>
      <w:proofErr w:type="gramStart"/>
      <w:r w:rsidRPr="00824431">
        <w:rPr>
          <w:b/>
        </w:rPr>
        <w:t>регулирующи</w:t>
      </w:r>
      <w:r w:rsidR="00D972E0">
        <w:rPr>
          <w:b/>
        </w:rPr>
        <w:t>х</w:t>
      </w:r>
      <w:proofErr w:type="gramEnd"/>
      <w:r w:rsidR="00D972E0">
        <w:rPr>
          <w:b/>
        </w:rPr>
        <w:t xml:space="preserve"> деятельность объекта контроля</w:t>
      </w:r>
    </w:p>
    <w:p w:rsidR="00375950" w:rsidRPr="00375950" w:rsidRDefault="00375950" w:rsidP="00375950">
      <w:pPr>
        <w:shd w:val="clear" w:color="auto" w:fill="FFFFFF"/>
        <w:ind w:firstLine="709"/>
        <w:jc w:val="center"/>
        <w:rPr>
          <w:b/>
          <w:sz w:val="16"/>
          <w:szCs w:val="16"/>
        </w:rPr>
      </w:pPr>
    </w:p>
    <w:p w:rsidR="00D71DB7" w:rsidRPr="00041230" w:rsidRDefault="00D71DB7" w:rsidP="00D71DB7">
      <w:pPr>
        <w:widowControl w:val="0"/>
        <w:autoSpaceDE w:val="0"/>
        <w:autoSpaceDN w:val="0"/>
        <w:adjustRightInd w:val="0"/>
        <w:spacing w:line="226" w:lineRule="auto"/>
        <w:ind w:firstLine="709"/>
        <w:jc w:val="both"/>
        <w:rPr>
          <w:bCs/>
        </w:rPr>
      </w:pPr>
      <w:r w:rsidRPr="00041230">
        <w:rPr>
          <w:bCs/>
        </w:rPr>
        <w:t xml:space="preserve">В ходе анализа нормативной правовой базы и учредительных документов, регулирующих деятельность </w:t>
      </w:r>
      <w:proofErr w:type="spellStart"/>
      <w:r w:rsidRPr="00041230">
        <w:t>Хатангского</w:t>
      </w:r>
      <w:proofErr w:type="spellEnd"/>
      <w:r w:rsidRPr="00041230">
        <w:t xml:space="preserve"> Совета депутатов,</w:t>
      </w:r>
      <w:r w:rsidRPr="00041230">
        <w:rPr>
          <w:bCs/>
        </w:rPr>
        <w:t xml:space="preserve"> на соответствие действующему законодательству нарушений и замечаний не установлено.</w:t>
      </w:r>
    </w:p>
    <w:p w:rsidR="00375950" w:rsidRDefault="00375950" w:rsidP="00375950">
      <w:pPr>
        <w:shd w:val="clear" w:color="auto" w:fill="FFFFFF"/>
        <w:ind w:firstLine="709"/>
        <w:jc w:val="both"/>
        <w:rPr>
          <w:b/>
        </w:rPr>
      </w:pPr>
    </w:p>
    <w:p w:rsidR="00375950" w:rsidRDefault="00CE07CB" w:rsidP="005E72BC">
      <w:pPr>
        <w:shd w:val="clear" w:color="auto" w:fill="FFFFFF"/>
        <w:jc w:val="center"/>
        <w:rPr>
          <w:b/>
        </w:rPr>
      </w:pPr>
      <w:r>
        <w:rPr>
          <w:b/>
        </w:rPr>
        <w:t xml:space="preserve">8.2. </w:t>
      </w:r>
      <w:r w:rsidR="00375950" w:rsidRPr="00824431">
        <w:rPr>
          <w:b/>
        </w:rPr>
        <w:t xml:space="preserve">Проверка правильности составления бюджетной сметы, </w:t>
      </w:r>
    </w:p>
    <w:p w:rsidR="00375950" w:rsidRDefault="00D972E0" w:rsidP="00874573">
      <w:pPr>
        <w:shd w:val="clear" w:color="auto" w:fill="FFFFFF"/>
        <w:jc w:val="center"/>
        <w:rPr>
          <w:b/>
        </w:rPr>
      </w:pPr>
      <w:r>
        <w:rPr>
          <w:b/>
        </w:rPr>
        <w:t>обоснованности расчетов к ней</w:t>
      </w:r>
    </w:p>
    <w:p w:rsidR="00C469CB" w:rsidRPr="00874573" w:rsidRDefault="00C469CB" w:rsidP="00874573">
      <w:pPr>
        <w:shd w:val="clear" w:color="auto" w:fill="FFFFFF"/>
        <w:jc w:val="center"/>
        <w:rPr>
          <w:b/>
        </w:rPr>
      </w:pPr>
    </w:p>
    <w:p w:rsidR="00C469CB" w:rsidRDefault="00C469CB" w:rsidP="00C469CB">
      <w:pPr>
        <w:pStyle w:val="a5"/>
        <w:widowControl w:val="0"/>
        <w:spacing w:line="226" w:lineRule="auto"/>
        <w:ind w:right="-1" w:firstLine="709"/>
        <w:jc w:val="both"/>
        <w:rPr>
          <w:rFonts w:ascii="Times New Roman" w:hAnsi="Times New Roman"/>
          <w:sz w:val="24"/>
          <w:szCs w:val="24"/>
        </w:rPr>
      </w:pPr>
      <w:r>
        <w:rPr>
          <w:rFonts w:ascii="Times New Roman" w:hAnsi="Times New Roman"/>
          <w:sz w:val="24"/>
          <w:szCs w:val="24"/>
        </w:rPr>
        <w:t>В</w:t>
      </w:r>
      <w:r w:rsidRPr="00041230">
        <w:rPr>
          <w:rFonts w:ascii="Times New Roman" w:hAnsi="Times New Roman"/>
          <w:sz w:val="24"/>
          <w:szCs w:val="24"/>
        </w:rPr>
        <w:t xml:space="preserve"> нарушение пункта 2 статьи 161, статьи 221 БК РФ, пунктов 2 и 3.3 Порядка составления, утверждения и ведения бюджетной сметы № 30-РГ, утвержденного Распоряжением Главы сельского поселения Хатанга от 31.12.2014, был нарушен срок утверждения изменений в смету. </w:t>
      </w:r>
    </w:p>
    <w:p w:rsidR="00DD0779" w:rsidRDefault="00C469CB" w:rsidP="00C469CB">
      <w:pPr>
        <w:pStyle w:val="a5"/>
        <w:widowControl w:val="0"/>
        <w:spacing w:line="226" w:lineRule="auto"/>
        <w:ind w:right="-1" w:firstLine="709"/>
        <w:jc w:val="both"/>
        <w:rPr>
          <w:rFonts w:ascii="Times New Roman" w:hAnsi="Times New Roman"/>
          <w:sz w:val="24"/>
          <w:szCs w:val="24"/>
        </w:rPr>
      </w:pPr>
      <w:r w:rsidRPr="00041230">
        <w:rPr>
          <w:rFonts w:ascii="Times New Roman" w:hAnsi="Times New Roman"/>
          <w:bCs/>
          <w:sz w:val="24"/>
          <w:szCs w:val="24"/>
        </w:rPr>
        <w:t xml:space="preserve"> Общий объем ассигнований, предусмотренных на содержание</w:t>
      </w:r>
      <w:r w:rsidRPr="00041230">
        <w:rPr>
          <w:rFonts w:ascii="Times New Roman" w:hAnsi="Times New Roman"/>
          <w:sz w:val="24"/>
          <w:szCs w:val="24"/>
        </w:rPr>
        <w:t xml:space="preserve"> </w:t>
      </w:r>
      <w:proofErr w:type="spellStart"/>
      <w:r w:rsidRPr="00041230">
        <w:rPr>
          <w:rFonts w:ascii="Times New Roman" w:hAnsi="Times New Roman"/>
          <w:sz w:val="24"/>
          <w:szCs w:val="24"/>
        </w:rPr>
        <w:t>Хатангского</w:t>
      </w:r>
      <w:proofErr w:type="spellEnd"/>
      <w:r w:rsidRPr="00041230">
        <w:rPr>
          <w:rFonts w:ascii="Times New Roman" w:hAnsi="Times New Roman"/>
          <w:sz w:val="24"/>
          <w:szCs w:val="24"/>
        </w:rPr>
        <w:t xml:space="preserve"> сельского Совета депутатов в 2015 году (с учетом внесенных в установленном порядке изменений), составлял 7 997 308,31 руб.</w:t>
      </w:r>
    </w:p>
    <w:p w:rsidR="00137C55" w:rsidRPr="00375950" w:rsidRDefault="00CE07CB" w:rsidP="002F4552">
      <w:pPr>
        <w:pStyle w:val="a5"/>
        <w:spacing w:before="240" w:after="120"/>
        <w:jc w:val="center"/>
        <w:rPr>
          <w:rFonts w:ascii="Times New Roman" w:hAnsi="Times New Roman"/>
          <w:b/>
          <w:sz w:val="24"/>
          <w:szCs w:val="24"/>
        </w:rPr>
      </w:pPr>
      <w:r w:rsidRPr="00375950">
        <w:rPr>
          <w:rFonts w:ascii="Times New Roman" w:hAnsi="Times New Roman"/>
          <w:b/>
          <w:sz w:val="24"/>
          <w:szCs w:val="24"/>
        </w:rPr>
        <w:t xml:space="preserve">8.3. </w:t>
      </w:r>
      <w:r w:rsidR="00375950" w:rsidRPr="00375950">
        <w:rPr>
          <w:rFonts w:ascii="Times New Roman" w:hAnsi="Times New Roman"/>
          <w:b/>
          <w:sz w:val="24"/>
          <w:szCs w:val="24"/>
        </w:rPr>
        <w:t>Анализ исполнения бюджетной сметы, проверка законности, эффективности и целевого использования бюджетных средств по статьям (подстатьям) КОСГУ</w:t>
      </w:r>
    </w:p>
    <w:p w:rsidR="00C469CB" w:rsidRDefault="00C469CB" w:rsidP="00C469CB">
      <w:pPr>
        <w:pStyle w:val="a5"/>
        <w:widowControl w:val="0"/>
        <w:spacing w:line="228" w:lineRule="auto"/>
        <w:ind w:firstLine="709"/>
        <w:jc w:val="both"/>
        <w:rPr>
          <w:rFonts w:ascii="Times New Roman" w:hAnsi="Times New Roman"/>
          <w:sz w:val="24"/>
          <w:szCs w:val="24"/>
        </w:rPr>
      </w:pPr>
      <w:r>
        <w:rPr>
          <w:rFonts w:ascii="Times New Roman" w:hAnsi="Times New Roman"/>
          <w:sz w:val="24"/>
          <w:szCs w:val="24"/>
        </w:rPr>
        <w:t xml:space="preserve">8.3.1. </w:t>
      </w:r>
      <w:r w:rsidRPr="00041230">
        <w:rPr>
          <w:rFonts w:ascii="Times New Roman" w:hAnsi="Times New Roman"/>
          <w:sz w:val="24"/>
          <w:szCs w:val="24"/>
        </w:rPr>
        <w:t xml:space="preserve">Исполнение бюджетной сметы за 2015 год составило </w:t>
      </w:r>
      <w:r w:rsidRPr="00041230">
        <w:rPr>
          <w:rFonts w:ascii="Times New Roman" w:eastAsia="Times New Roman" w:hAnsi="Times New Roman"/>
          <w:bCs/>
          <w:sz w:val="24"/>
          <w:szCs w:val="24"/>
          <w:lang w:eastAsia="ru-RU"/>
        </w:rPr>
        <w:t xml:space="preserve">7 938 149,29 </w:t>
      </w:r>
      <w:r w:rsidRPr="00041230">
        <w:rPr>
          <w:rFonts w:ascii="Times New Roman" w:hAnsi="Times New Roman"/>
          <w:sz w:val="24"/>
          <w:szCs w:val="24"/>
        </w:rPr>
        <w:t>руб. или 99,26</w:t>
      </w:r>
      <w:r w:rsidRPr="00041230">
        <w:rPr>
          <w:rFonts w:ascii="Times New Roman" w:eastAsia="Times New Roman" w:hAnsi="Times New Roman"/>
          <w:b/>
          <w:bCs/>
          <w:sz w:val="24"/>
          <w:szCs w:val="24"/>
          <w:lang w:eastAsia="ru-RU"/>
        </w:rPr>
        <w:t xml:space="preserve"> </w:t>
      </w:r>
      <w:r w:rsidRPr="00041230">
        <w:rPr>
          <w:rFonts w:ascii="Times New Roman" w:hAnsi="Times New Roman"/>
          <w:sz w:val="24"/>
          <w:szCs w:val="24"/>
        </w:rPr>
        <w:t>% от утвержденных бюджетных ассигнований</w:t>
      </w:r>
      <w:r>
        <w:t>.</w:t>
      </w:r>
      <w:r w:rsidRPr="00C469CB">
        <w:rPr>
          <w:rFonts w:ascii="Times New Roman" w:hAnsi="Times New Roman"/>
          <w:sz w:val="24"/>
          <w:szCs w:val="24"/>
        </w:rPr>
        <w:t xml:space="preserve"> </w:t>
      </w:r>
    </w:p>
    <w:p w:rsidR="00C469CB" w:rsidRPr="00041230" w:rsidRDefault="00C469CB" w:rsidP="00C469CB">
      <w:pPr>
        <w:pStyle w:val="a5"/>
        <w:widowControl w:val="0"/>
        <w:spacing w:line="228" w:lineRule="auto"/>
        <w:ind w:firstLine="709"/>
        <w:jc w:val="both"/>
        <w:rPr>
          <w:rFonts w:ascii="Times New Roman" w:hAnsi="Times New Roman"/>
          <w:sz w:val="24"/>
          <w:szCs w:val="24"/>
        </w:rPr>
      </w:pPr>
      <w:r w:rsidRPr="00041230">
        <w:rPr>
          <w:rFonts w:ascii="Times New Roman" w:hAnsi="Times New Roman"/>
          <w:sz w:val="24"/>
          <w:szCs w:val="24"/>
        </w:rPr>
        <w:t>Неисполненные бюджетные назначения составили 59 159,02 руб. в связи с фактическими расходами на оплату льготного проезда и командировочных расходов в сумме меньшей запланированных.</w:t>
      </w:r>
    </w:p>
    <w:p w:rsidR="00C469CB" w:rsidRPr="00041230" w:rsidRDefault="00C469CB" w:rsidP="00C469CB">
      <w:pPr>
        <w:pStyle w:val="a5"/>
        <w:widowControl w:val="0"/>
        <w:spacing w:line="228" w:lineRule="auto"/>
        <w:ind w:firstLine="709"/>
        <w:jc w:val="both"/>
        <w:rPr>
          <w:rFonts w:ascii="Times New Roman" w:hAnsi="Times New Roman"/>
          <w:sz w:val="24"/>
          <w:szCs w:val="24"/>
        </w:rPr>
      </w:pPr>
      <w:r w:rsidRPr="00C469CB">
        <w:rPr>
          <w:rFonts w:ascii="Times New Roman" w:hAnsi="Times New Roman"/>
          <w:color w:val="000000"/>
          <w:spacing w:val="-1"/>
          <w:sz w:val="24"/>
          <w:szCs w:val="24"/>
        </w:rPr>
        <w:t>8.3.2.</w:t>
      </w:r>
      <w:r>
        <w:rPr>
          <w:b/>
          <w:color w:val="000000"/>
          <w:spacing w:val="-1"/>
        </w:rPr>
        <w:t xml:space="preserve">  </w:t>
      </w:r>
      <w:r w:rsidRPr="00041230">
        <w:rPr>
          <w:rFonts w:ascii="Times New Roman" w:hAnsi="Times New Roman"/>
          <w:sz w:val="24"/>
          <w:szCs w:val="24"/>
        </w:rPr>
        <w:t xml:space="preserve">В ходе проверки законности, эффективности и целевого использования выделенных средств бюджета СП Хатанга по подстатье 211 «Заработная плата» установлено, что расчеты по оплате труда с работником </w:t>
      </w:r>
      <w:proofErr w:type="spellStart"/>
      <w:r w:rsidRPr="00041230">
        <w:rPr>
          <w:rFonts w:ascii="Times New Roman" w:hAnsi="Times New Roman"/>
          <w:sz w:val="24"/>
          <w:szCs w:val="24"/>
        </w:rPr>
        <w:t>Хатангского</w:t>
      </w:r>
      <w:proofErr w:type="spellEnd"/>
      <w:r w:rsidRPr="00041230">
        <w:rPr>
          <w:rFonts w:ascii="Times New Roman" w:hAnsi="Times New Roman"/>
          <w:sz w:val="24"/>
          <w:szCs w:val="24"/>
        </w:rPr>
        <w:t xml:space="preserve"> Совета депутатов в связи с увеличением размеров надбавок к должностному окладу за выслугу лет и за классный чин произведены не в полной мере.</w:t>
      </w:r>
    </w:p>
    <w:p w:rsidR="00C469CB" w:rsidRDefault="00C469CB" w:rsidP="00C469CB">
      <w:pPr>
        <w:shd w:val="clear" w:color="auto" w:fill="FFFFFF"/>
        <w:ind w:firstLine="709"/>
        <w:jc w:val="both"/>
      </w:pPr>
      <w:r>
        <w:t>С</w:t>
      </w:r>
      <w:r w:rsidRPr="00041230">
        <w:t>умма заработной платы, подлежащая доначислению и выплате работнику в связи с увеличением размера надбавок за выслугу лет, за классный чин за период март-декабрь 2015 года, составила 6 021,91 руб.</w:t>
      </w:r>
    </w:p>
    <w:p w:rsidR="00C469CB" w:rsidRPr="00C469CB" w:rsidRDefault="00C469CB" w:rsidP="00C469CB">
      <w:pPr>
        <w:pStyle w:val="a5"/>
        <w:widowControl w:val="0"/>
        <w:spacing w:line="228" w:lineRule="auto"/>
        <w:ind w:right="-1" w:firstLine="709"/>
        <w:jc w:val="both"/>
        <w:rPr>
          <w:rFonts w:ascii="Times New Roman" w:hAnsi="Times New Roman"/>
          <w:sz w:val="24"/>
          <w:szCs w:val="24"/>
        </w:rPr>
      </w:pPr>
      <w:r>
        <w:rPr>
          <w:rFonts w:ascii="Times New Roman" w:hAnsi="Times New Roman"/>
          <w:sz w:val="24"/>
          <w:szCs w:val="24"/>
        </w:rPr>
        <w:t xml:space="preserve">8.3.3. </w:t>
      </w:r>
      <w:proofErr w:type="gramStart"/>
      <w:r w:rsidRPr="00041230">
        <w:rPr>
          <w:rFonts w:ascii="Times New Roman" w:hAnsi="Times New Roman"/>
          <w:sz w:val="24"/>
          <w:szCs w:val="24"/>
        </w:rPr>
        <w:t>В ходе проверки законности, эффективности и целевого использования выделенных средств бюджета СП Хатанга по подстатьям КОСГУ 212 «Прочие выплаты», 213 «Начисления на оплату труда», 221 «Услуги связи», 222 «Транспортные услуги», 226 «Прочие работы, услуги», статьям 290 «Прочие расходы», 310 «Увеличение стоимости основных средств»,</w:t>
      </w:r>
      <w:r w:rsidRPr="00041230">
        <w:rPr>
          <w:rFonts w:ascii="Times New Roman" w:hAnsi="Times New Roman"/>
        </w:rPr>
        <w:t xml:space="preserve"> </w:t>
      </w:r>
      <w:r w:rsidRPr="00041230">
        <w:rPr>
          <w:rFonts w:ascii="Times New Roman" w:hAnsi="Times New Roman"/>
          <w:sz w:val="24"/>
          <w:szCs w:val="24"/>
        </w:rPr>
        <w:t xml:space="preserve">340 «Увеличение стоимости материальных запасов» нарушений не установлено. </w:t>
      </w:r>
      <w:proofErr w:type="gramEnd"/>
    </w:p>
    <w:p w:rsidR="00C469CB" w:rsidRDefault="00C469CB" w:rsidP="00C469CB">
      <w:pPr>
        <w:shd w:val="clear" w:color="auto" w:fill="FFFFFF"/>
        <w:ind w:firstLine="709"/>
        <w:jc w:val="both"/>
        <w:rPr>
          <w:b/>
          <w:color w:val="000000"/>
          <w:spacing w:val="-1"/>
        </w:rPr>
      </w:pPr>
    </w:p>
    <w:p w:rsidR="005E72BC" w:rsidRPr="00824431" w:rsidRDefault="004F4AA9" w:rsidP="005E72BC">
      <w:pPr>
        <w:shd w:val="clear" w:color="auto" w:fill="FFFFFF"/>
        <w:jc w:val="center"/>
        <w:rPr>
          <w:b/>
        </w:rPr>
      </w:pPr>
      <w:r>
        <w:rPr>
          <w:b/>
          <w:color w:val="000000"/>
          <w:spacing w:val="-1"/>
        </w:rPr>
        <w:t xml:space="preserve">8.4. </w:t>
      </w:r>
      <w:r w:rsidR="005E72BC" w:rsidRPr="00824431">
        <w:rPr>
          <w:b/>
        </w:rPr>
        <w:t>Проверка законности, эффективности и целевого использования объектом контроля муниципального имущества,</w:t>
      </w:r>
      <w:r w:rsidR="00D972E0">
        <w:rPr>
          <w:b/>
        </w:rPr>
        <w:t xml:space="preserve"> в том числе земельных участков</w:t>
      </w:r>
    </w:p>
    <w:p w:rsidR="005E72BC" w:rsidRPr="005E72BC" w:rsidRDefault="005E72BC" w:rsidP="00D016D3">
      <w:pPr>
        <w:autoSpaceDE w:val="0"/>
        <w:autoSpaceDN w:val="0"/>
        <w:adjustRightInd w:val="0"/>
        <w:ind w:firstLine="709"/>
        <w:jc w:val="both"/>
        <w:rPr>
          <w:sz w:val="16"/>
          <w:szCs w:val="16"/>
        </w:rPr>
      </w:pPr>
    </w:p>
    <w:p w:rsidR="00C469CB" w:rsidRPr="00041230" w:rsidRDefault="00C469CB" w:rsidP="00C469CB">
      <w:pPr>
        <w:widowControl w:val="0"/>
        <w:spacing w:line="235" w:lineRule="auto"/>
        <w:ind w:firstLine="709"/>
        <w:jc w:val="both"/>
      </w:pPr>
      <w:r w:rsidRPr="00041230">
        <w:t xml:space="preserve">Проверкой законности, эффективности и целевого использования </w:t>
      </w:r>
      <w:proofErr w:type="spellStart"/>
      <w:r w:rsidRPr="00041230">
        <w:t>Хатангским</w:t>
      </w:r>
      <w:proofErr w:type="spellEnd"/>
      <w:r w:rsidRPr="00041230">
        <w:t xml:space="preserve"> Советом депутатов муниципального имущества, в том числе земельных участков, нарушений не установлено.</w:t>
      </w:r>
    </w:p>
    <w:p w:rsidR="00132D27" w:rsidRDefault="004F4AA9" w:rsidP="009A5A5A">
      <w:pPr>
        <w:autoSpaceDE w:val="0"/>
        <w:autoSpaceDN w:val="0"/>
        <w:adjustRightInd w:val="0"/>
        <w:spacing w:before="240" w:after="120"/>
        <w:jc w:val="center"/>
        <w:rPr>
          <w:b/>
        </w:rPr>
      </w:pPr>
      <w:r>
        <w:rPr>
          <w:b/>
        </w:rPr>
        <w:t xml:space="preserve">8.5. </w:t>
      </w:r>
      <w:r w:rsidR="00132D27" w:rsidRPr="00824431">
        <w:rPr>
          <w:b/>
        </w:rPr>
        <w:t>Проверка, анализ и оценка деятельности о</w:t>
      </w:r>
      <w:r w:rsidR="00D972E0">
        <w:rPr>
          <w:b/>
        </w:rPr>
        <w:t>бъекта контроля в сфере закупок</w:t>
      </w:r>
    </w:p>
    <w:p w:rsidR="00C469CB" w:rsidRPr="00041230" w:rsidRDefault="00C469CB" w:rsidP="00C469CB">
      <w:pPr>
        <w:widowControl w:val="0"/>
        <w:spacing w:line="235" w:lineRule="auto"/>
        <w:ind w:firstLine="709"/>
        <w:jc w:val="both"/>
      </w:pPr>
      <w:r w:rsidRPr="00041230">
        <w:t xml:space="preserve">Согласно пункту 36 Учетной политики </w:t>
      </w:r>
      <w:proofErr w:type="spellStart"/>
      <w:r w:rsidRPr="00041230">
        <w:t>Хатангского</w:t>
      </w:r>
      <w:proofErr w:type="spellEnd"/>
      <w:r w:rsidRPr="00041230">
        <w:t xml:space="preserve"> Совета депутатов порядок закупок товаров, работ и услуг осуществляется на основе государственных (муниципальных) контрактов в соответствии с Федеральным законом «О контрактной системе в сфере закупок» № 44-ФЗ.</w:t>
      </w:r>
    </w:p>
    <w:p w:rsidR="00C469CB" w:rsidRPr="00041230" w:rsidRDefault="00C469CB" w:rsidP="00C469CB">
      <w:pPr>
        <w:widowControl w:val="0"/>
        <w:ind w:firstLine="709"/>
        <w:jc w:val="both"/>
      </w:pPr>
      <w:r w:rsidRPr="00041230">
        <w:t xml:space="preserve">За отчетный период в соответствии с Федеральным законом «О контрактной системе в сфере закупок» № 44-ФЗ для обеспечения деятельности </w:t>
      </w:r>
      <w:proofErr w:type="spellStart"/>
      <w:r w:rsidRPr="00041230">
        <w:t>Хатангского</w:t>
      </w:r>
      <w:proofErr w:type="spellEnd"/>
      <w:r w:rsidRPr="00041230">
        <w:t xml:space="preserve"> Совета депутатов был заключен 51 контракт с различными контрагентами на приобретение товаров, выполнение работ и </w:t>
      </w:r>
      <w:r w:rsidRPr="00041230">
        <w:lastRenderedPageBreak/>
        <w:t>оказание услуг.</w:t>
      </w:r>
    </w:p>
    <w:p w:rsidR="00DB0E14" w:rsidRPr="00BF6803" w:rsidRDefault="00C469CB" w:rsidP="00BF6803">
      <w:pPr>
        <w:widowControl w:val="0"/>
        <w:ind w:firstLine="709"/>
        <w:jc w:val="both"/>
      </w:pPr>
      <w:r w:rsidRPr="00041230">
        <w:t xml:space="preserve">В ходе </w:t>
      </w:r>
      <w:proofErr w:type="gramStart"/>
      <w:r w:rsidRPr="00041230">
        <w:t>проведения выборочной проверки заключенных контрактов нарушений законодательства</w:t>
      </w:r>
      <w:proofErr w:type="gramEnd"/>
      <w:r w:rsidRPr="00041230">
        <w:t xml:space="preserve"> в сфере закупок не установлено.</w:t>
      </w:r>
    </w:p>
    <w:p w:rsidR="00132D27" w:rsidRDefault="00132D27" w:rsidP="00D22B71">
      <w:pPr>
        <w:autoSpaceDE w:val="0"/>
        <w:autoSpaceDN w:val="0"/>
        <w:adjustRightInd w:val="0"/>
        <w:spacing w:before="240" w:after="120"/>
        <w:jc w:val="center"/>
        <w:rPr>
          <w:b/>
        </w:rPr>
      </w:pPr>
      <w:r>
        <w:rPr>
          <w:b/>
        </w:rPr>
        <w:t xml:space="preserve">8.6. </w:t>
      </w:r>
      <w:r w:rsidRPr="00824431">
        <w:rPr>
          <w:b/>
        </w:rPr>
        <w:t>Проверка правильности ведения бухгалтерского</w:t>
      </w:r>
      <w:r w:rsidR="00D972E0">
        <w:rPr>
          <w:b/>
        </w:rPr>
        <w:t xml:space="preserve"> учета и составления отчетности</w:t>
      </w:r>
    </w:p>
    <w:p w:rsidR="00BF6803" w:rsidRPr="00BF6803" w:rsidRDefault="00BF6803" w:rsidP="00BF6803">
      <w:pPr>
        <w:pStyle w:val="ab"/>
        <w:widowControl w:val="0"/>
        <w:numPr>
          <w:ilvl w:val="2"/>
          <w:numId w:val="23"/>
        </w:numPr>
        <w:tabs>
          <w:tab w:val="left" w:pos="993"/>
        </w:tabs>
        <w:spacing w:line="228" w:lineRule="auto"/>
        <w:ind w:left="0" w:firstLine="709"/>
        <w:jc w:val="both"/>
        <w:rPr>
          <w:rFonts w:ascii="Times New Roman" w:hAnsi="Times New Roman"/>
          <w:sz w:val="24"/>
          <w:szCs w:val="24"/>
        </w:rPr>
      </w:pPr>
      <w:proofErr w:type="gramStart"/>
      <w:r w:rsidRPr="00BF6803">
        <w:rPr>
          <w:rFonts w:ascii="Times New Roman" w:hAnsi="Times New Roman"/>
          <w:sz w:val="24"/>
          <w:szCs w:val="24"/>
        </w:rPr>
        <w:t>В ходе проверки правильности ведения бухгалтерского учета установлено нарушение Федерального закона о бухгалтерском учете № 402-ФЗ в части несвоевременного отражения операций по списанию материальных запасов (ГСМ) в регистрах бухгалтерского учета, что повлияло на достоверность данных о стоимости материальных запасов на конец отчетного года по строке 080 в графе 8 Баланса (ф. 0503130) на сумму 4 815 руб.</w:t>
      </w:r>
      <w:proofErr w:type="gramEnd"/>
    </w:p>
    <w:p w:rsidR="00BF6803" w:rsidRPr="00BF6803" w:rsidRDefault="00BF6803" w:rsidP="00BF6803">
      <w:pPr>
        <w:pStyle w:val="ab"/>
        <w:widowControl w:val="0"/>
        <w:numPr>
          <w:ilvl w:val="2"/>
          <w:numId w:val="23"/>
        </w:numPr>
        <w:tabs>
          <w:tab w:val="left" w:pos="993"/>
        </w:tabs>
        <w:spacing w:line="228" w:lineRule="auto"/>
        <w:ind w:left="0" w:firstLine="709"/>
        <w:jc w:val="both"/>
        <w:rPr>
          <w:rFonts w:ascii="Times New Roman" w:hAnsi="Times New Roman"/>
          <w:sz w:val="24"/>
          <w:szCs w:val="24"/>
        </w:rPr>
      </w:pPr>
      <w:r w:rsidRPr="00BF6803">
        <w:rPr>
          <w:rFonts w:ascii="Times New Roman" w:hAnsi="Times New Roman"/>
          <w:sz w:val="24"/>
          <w:szCs w:val="24"/>
        </w:rPr>
        <w:t xml:space="preserve">В нарушение установленных подпунктом 5 пункта 3, подпунктом 2 пункта 7 и пунктом 16 Приказа Минтранса РФ «Об обязательных реквизитах и порядка заполнения путевых листов» № 152 требований по заполнению путевых листов на всех представленных к проверке путевых листах отсутствуют сведения о проведении </w:t>
      </w:r>
      <w:proofErr w:type="spellStart"/>
      <w:r w:rsidRPr="00BF6803">
        <w:rPr>
          <w:rFonts w:ascii="Times New Roman" w:hAnsi="Times New Roman"/>
          <w:sz w:val="24"/>
          <w:szCs w:val="24"/>
        </w:rPr>
        <w:t>предрейсового</w:t>
      </w:r>
      <w:proofErr w:type="spellEnd"/>
      <w:r w:rsidRPr="00BF6803">
        <w:rPr>
          <w:rFonts w:ascii="Times New Roman" w:hAnsi="Times New Roman"/>
          <w:sz w:val="24"/>
          <w:szCs w:val="24"/>
        </w:rPr>
        <w:t xml:space="preserve"> и </w:t>
      </w:r>
      <w:proofErr w:type="spellStart"/>
      <w:r w:rsidRPr="00BF6803">
        <w:rPr>
          <w:rFonts w:ascii="Times New Roman" w:hAnsi="Times New Roman"/>
          <w:sz w:val="24"/>
          <w:szCs w:val="24"/>
        </w:rPr>
        <w:t>послерейсового</w:t>
      </w:r>
      <w:proofErr w:type="spellEnd"/>
      <w:r w:rsidRPr="00BF6803">
        <w:rPr>
          <w:rFonts w:ascii="Times New Roman" w:hAnsi="Times New Roman"/>
          <w:sz w:val="24"/>
          <w:szCs w:val="24"/>
        </w:rPr>
        <w:t xml:space="preserve"> медицинского осмотра водителя.</w:t>
      </w:r>
    </w:p>
    <w:p w:rsidR="00BF6803" w:rsidRPr="00BF6803" w:rsidRDefault="00BF6803" w:rsidP="00BF6803">
      <w:pPr>
        <w:pStyle w:val="ab"/>
        <w:widowControl w:val="0"/>
        <w:numPr>
          <w:ilvl w:val="2"/>
          <w:numId w:val="23"/>
        </w:numPr>
        <w:tabs>
          <w:tab w:val="left" w:pos="993"/>
        </w:tabs>
        <w:spacing w:after="0" w:line="228" w:lineRule="auto"/>
        <w:ind w:left="0" w:firstLine="709"/>
        <w:jc w:val="both"/>
        <w:rPr>
          <w:rFonts w:ascii="Times New Roman" w:hAnsi="Times New Roman"/>
          <w:sz w:val="24"/>
          <w:szCs w:val="24"/>
        </w:rPr>
      </w:pPr>
      <w:r w:rsidRPr="00BF6803">
        <w:rPr>
          <w:rFonts w:ascii="Times New Roman" w:hAnsi="Times New Roman"/>
          <w:sz w:val="24"/>
          <w:szCs w:val="24"/>
        </w:rPr>
        <w:t xml:space="preserve">В ходе проверки правильности составления отчетности установлены отдельные </w:t>
      </w:r>
      <w:proofErr w:type="gramStart"/>
      <w:r w:rsidRPr="00BF6803">
        <w:rPr>
          <w:rFonts w:ascii="Times New Roman" w:hAnsi="Times New Roman"/>
          <w:sz w:val="24"/>
          <w:szCs w:val="24"/>
        </w:rPr>
        <w:t>нарушения</w:t>
      </w:r>
      <w:proofErr w:type="gramEnd"/>
      <w:r w:rsidRPr="00BF6803">
        <w:rPr>
          <w:rFonts w:ascii="Times New Roman" w:hAnsi="Times New Roman"/>
          <w:sz w:val="24"/>
          <w:szCs w:val="24"/>
        </w:rPr>
        <w:t xml:space="preserve"> и недостатки Инструкции № 191н в части информативности форм годовой бюджетной отчетности </w:t>
      </w:r>
      <w:proofErr w:type="spellStart"/>
      <w:r w:rsidRPr="00BF6803">
        <w:rPr>
          <w:rFonts w:ascii="Times New Roman" w:hAnsi="Times New Roman"/>
          <w:sz w:val="24"/>
          <w:szCs w:val="24"/>
        </w:rPr>
        <w:t>Хатангского</w:t>
      </w:r>
      <w:proofErr w:type="spellEnd"/>
      <w:r w:rsidRPr="00BF6803">
        <w:rPr>
          <w:rFonts w:ascii="Times New Roman" w:hAnsi="Times New Roman"/>
          <w:sz w:val="24"/>
          <w:szCs w:val="24"/>
        </w:rPr>
        <w:t xml:space="preserve"> Совета депутатов</w:t>
      </w:r>
      <w:r w:rsidR="003B41E7">
        <w:rPr>
          <w:rFonts w:ascii="Times New Roman" w:hAnsi="Times New Roman"/>
          <w:sz w:val="24"/>
          <w:szCs w:val="24"/>
        </w:rPr>
        <w:t>.</w:t>
      </w:r>
    </w:p>
    <w:p w:rsidR="009A5A5A" w:rsidRDefault="00D22B71" w:rsidP="009A5A5A">
      <w:pPr>
        <w:autoSpaceDE w:val="0"/>
        <w:autoSpaceDN w:val="0"/>
        <w:adjustRightInd w:val="0"/>
        <w:spacing w:before="240" w:after="120"/>
        <w:jc w:val="center"/>
        <w:rPr>
          <w:b/>
        </w:rPr>
      </w:pPr>
      <w:r>
        <w:rPr>
          <w:b/>
        </w:rPr>
        <w:t xml:space="preserve">8.7. </w:t>
      </w:r>
      <w:r w:rsidRPr="00824431">
        <w:rPr>
          <w:b/>
        </w:rPr>
        <w:t>Оценка состояния системы в</w:t>
      </w:r>
      <w:r w:rsidR="00DA0CB9">
        <w:rPr>
          <w:b/>
        </w:rPr>
        <w:t>нутреннего финансового контроля</w:t>
      </w:r>
    </w:p>
    <w:p w:rsidR="000276E0" w:rsidRDefault="000276E0" w:rsidP="000276E0">
      <w:pPr>
        <w:autoSpaceDE w:val="0"/>
        <w:autoSpaceDN w:val="0"/>
        <w:adjustRightInd w:val="0"/>
        <w:ind w:firstLine="709"/>
        <w:jc w:val="both"/>
      </w:pPr>
      <w:proofErr w:type="gramStart"/>
      <w:r w:rsidRPr="000276E0">
        <w:t xml:space="preserve">Во исполнение пункта 2 Постановления Администрации сельского поселения Хатанга от 19.11.2014 № 143-П «Об утверждении Порядка осуществления внутреннего финансового контроля и внутреннего финансового аудита» Распоряжением </w:t>
      </w:r>
      <w:proofErr w:type="spellStart"/>
      <w:r w:rsidRPr="000276E0">
        <w:rPr>
          <w:bCs/>
        </w:rPr>
        <w:t>Хатангского</w:t>
      </w:r>
      <w:proofErr w:type="spellEnd"/>
      <w:r w:rsidRPr="000276E0">
        <w:rPr>
          <w:bCs/>
        </w:rPr>
        <w:t xml:space="preserve"> Совета депутатов </w:t>
      </w:r>
      <w:r w:rsidRPr="000276E0">
        <w:t xml:space="preserve">от 19.12.2014 № 24-РГ был утвержден план мероприятий на 2015 год, а также Положение о внутреннем финансовом контроле и внутреннем финансовом аудите в </w:t>
      </w:r>
      <w:proofErr w:type="spellStart"/>
      <w:r w:rsidRPr="000276E0">
        <w:rPr>
          <w:bCs/>
        </w:rPr>
        <w:t>Хатангском</w:t>
      </w:r>
      <w:proofErr w:type="spellEnd"/>
      <w:r w:rsidRPr="000276E0">
        <w:rPr>
          <w:bCs/>
        </w:rPr>
        <w:t xml:space="preserve"> Совете депутатов</w:t>
      </w:r>
      <w:r>
        <w:rPr>
          <w:bCs/>
        </w:rPr>
        <w:t>.</w:t>
      </w:r>
      <w:r w:rsidRPr="000276E0">
        <w:t xml:space="preserve"> </w:t>
      </w:r>
      <w:proofErr w:type="gramEnd"/>
    </w:p>
    <w:p w:rsidR="000276E0" w:rsidRPr="000276E0" w:rsidRDefault="000276E0" w:rsidP="000276E0">
      <w:pPr>
        <w:pStyle w:val="11"/>
        <w:widowControl w:val="0"/>
        <w:tabs>
          <w:tab w:val="left" w:pos="709"/>
        </w:tabs>
        <w:spacing w:line="235" w:lineRule="auto"/>
        <w:ind w:firstLine="709"/>
        <w:jc w:val="both"/>
        <w:rPr>
          <w:rFonts w:ascii="Times New Roman" w:hAnsi="Times New Roman" w:cs="Times New Roman"/>
          <w:szCs w:val="24"/>
        </w:rPr>
      </w:pPr>
      <w:r w:rsidRPr="00041230">
        <w:rPr>
          <w:rFonts w:ascii="Times New Roman" w:hAnsi="Times New Roman" w:cs="Times New Roman"/>
          <w:szCs w:val="24"/>
        </w:rPr>
        <w:t>Кроме того, в рамках внутреннего финансового контроля предусматривалось проведение мониторинг</w:t>
      </w:r>
      <w:r>
        <w:rPr>
          <w:rFonts w:ascii="Times New Roman" w:hAnsi="Times New Roman" w:cs="Times New Roman"/>
          <w:szCs w:val="24"/>
        </w:rPr>
        <w:t>а по исполнению бюджетной сметы</w:t>
      </w:r>
      <w:r w:rsidRPr="00041230">
        <w:rPr>
          <w:rFonts w:ascii="Times New Roman" w:hAnsi="Times New Roman" w:cs="Times New Roman"/>
          <w:szCs w:val="24"/>
        </w:rPr>
        <w:t xml:space="preserve">, в ходе </w:t>
      </w:r>
      <w:proofErr w:type="spellStart"/>
      <w:r>
        <w:rPr>
          <w:rFonts w:ascii="Times New Roman" w:hAnsi="Times New Roman" w:cs="Times New Roman"/>
          <w:szCs w:val="24"/>
        </w:rPr>
        <w:t>которго</w:t>
      </w:r>
      <w:proofErr w:type="spellEnd"/>
      <w:r w:rsidRPr="00041230">
        <w:rPr>
          <w:rFonts w:ascii="Times New Roman" w:hAnsi="Times New Roman" w:cs="Times New Roman"/>
          <w:szCs w:val="24"/>
        </w:rPr>
        <w:t xml:space="preserve"> проводится оценка качества выполнения бюджетных процедур на основе установленных количественных и (или) качественных расчетных показателей, результаты мониторинга оформляются отчетом. Однако отчет о проведении данного мониторинга к проверке представлен не был, что может свидетельствовать о невыполнении </w:t>
      </w:r>
      <w:proofErr w:type="spellStart"/>
      <w:r w:rsidRPr="00041230">
        <w:rPr>
          <w:rFonts w:ascii="Times New Roman" w:hAnsi="Times New Roman" w:cs="Times New Roman"/>
          <w:bCs/>
          <w:szCs w:val="24"/>
        </w:rPr>
        <w:t>Хатангским</w:t>
      </w:r>
      <w:proofErr w:type="spellEnd"/>
      <w:r w:rsidRPr="00041230">
        <w:rPr>
          <w:rFonts w:ascii="Times New Roman" w:hAnsi="Times New Roman" w:cs="Times New Roman"/>
          <w:bCs/>
          <w:szCs w:val="24"/>
        </w:rPr>
        <w:t xml:space="preserve"> Советом депутатов </w:t>
      </w:r>
      <w:r w:rsidRPr="00041230">
        <w:rPr>
          <w:rFonts w:ascii="Times New Roman" w:hAnsi="Times New Roman" w:cs="Times New Roman"/>
          <w:szCs w:val="24"/>
        </w:rPr>
        <w:t>установленного планом мероприятия.</w:t>
      </w:r>
    </w:p>
    <w:p w:rsidR="000276E0" w:rsidRDefault="000276E0" w:rsidP="000276E0">
      <w:pPr>
        <w:autoSpaceDE w:val="0"/>
        <w:autoSpaceDN w:val="0"/>
        <w:adjustRightInd w:val="0"/>
        <w:ind w:firstLine="709"/>
        <w:jc w:val="both"/>
      </w:pPr>
      <w:r w:rsidRPr="00D60031">
        <w:t xml:space="preserve">Наличие </w:t>
      </w:r>
      <w:r>
        <w:t>отдельных</w:t>
      </w:r>
      <w:r w:rsidRPr="00D60031">
        <w:t xml:space="preserve"> недостатков, выявленных в ходе </w:t>
      </w:r>
      <w:proofErr w:type="gramStart"/>
      <w:r w:rsidRPr="00D60031">
        <w:t xml:space="preserve">проведения проверки </w:t>
      </w:r>
      <w:r>
        <w:t>правильности ведения бухгалтерского учета</w:t>
      </w:r>
      <w:proofErr w:type="gramEnd"/>
      <w:r>
        <w:t xml:space="preserve"> и составления отчетности</w:t>
      </w:r>
      <w:r w:rsidRPr="00D60031">
        <w:t xml:space="preserve">, свидетельствуют о недостаточном внутреннем финансовом контроле, организованном </w:t>
      </w:r>
      <w:proofErr w:type="spellStart"/>
      <w:r>
        <w:t>Хатангским</w:t>
      </w:r>
      <w:proofErr w:type="spellEnd"/>
      <w:r>
        <w:t xml:space="preserve"> Советом депутатов</w:t>
      </w:r>
      <w:r w:rsidRPr="00D60031">
        <w:t>.</w:t>
      </w:r>
    </w:p>
    <w:p w:rsidR="000276E0" w:rsidRDefault="000276E0" w:rsidP="000276E0">
      <w:pPr>
        <w:autoSpaceDE w:val="0"/>
        <w:autoSpaceDN w:val="0"/>
        <w:adjustRightInd w:val="0"/>
        <w:ind w:firstLine="709"/>
        <w:jc w:val="both"/>
        <w:rPr>
          <w:bCs/>
        </w:rPr>
      </w:pPr>
      <w:r w:rsidRPr="00D60031">
        <w:t xml:space="preserve">При формировании бюджетной отчетности за 2015 год </w:t>
      </w:r>
      <w:r>
        <w:t xml:space="preserve">Отделом УМИ </w:t>
      </w:r>
      <w:r w:rsidRPr="00D60031">
        <w:t xml:space="preserve">не </w:t>
      </w:r>
      <w:r>
        <w:t xml:space="preserve">во всех случаях </w:t>
      </w:r>
      <w:r w:rsidRPr="00D60031">
        <w:t xml:space="preserve">соблюдались требования </w:t>
      </w:r>
      <w:r w:rsidRPr="00D60031">
        <w:rPr>
          <w:bCs/>
        </w:rPr>
        <w:t xml:space="preserve">Инструкции № 191н по отражению сведений о результатах внутреннего финансового контроля, организованного </w:t>
      </w:r>
      <w:proofErr w:type="spellStart"/>
      <w:r>
        <w:t>Хатангским</w:t>
      </w:r>
      <w:proofErr w:type="spellEnd"/>
      <w:r>
        <w:t xml:space="preserve"> Советом депутатов</w:t>
      </w:r>
      <w:r w:rsidRPr="00D60031">
        <w:rPr>
          <w:bCs/>
        </w:rPr>
        <w:t>.</w:t>
      </w:r>
    </w:p>
    <w:p w:rsidR="00B266D8" w:rsidRPr="00B266D8" w:rsidRDefault="00B266D8" w:rsidP="00B266D8">
      <w:pPr>
        <w:pStyle w:val="ConsPlusNormal"/>
        <w:spacing w:before="240" w:after="120"/>
        <w:jc w:val="center"/>
        <w:rPr>
          <w:rFonts w:ascii="Times New Roman" w:hAnsi="Times New Roman" w:cs="Times New Roman"/>
          <w:b/>
          <w:sz w:val="24"/>
          <w:szCs w:val="24"/>
        </w:rPr>
      </w:pPr>
      <w:r w:rsidRPr="00B266D8">
        <w:rPr>
          <w:rFonts w:ascii="Times New Roman" w:hAnsi="Times New Roman" w:cs="Times New Roman"/>
          <w:b/>
          <w:sz w:val="24"/>
          <w:szCs w:val="24"/>
        </w:rPr>
        <w:t>9.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w:t>
      </w:r>
    </w:p>
    <w:p w:rsidR="0045441A" w:rsidRPr="00A23E3F" w:rsidRDefault="00A23E3F" w:rsidP="00B51983">
      <w:pPr>
        <w:spacing w:before="120"/>
        <w:ind w:firstLine="709"/>
        <w:jc w:val="both"/>
      </w:pPr>
      <w:r>
        <w:t>Возражения или з</w:t>
      </w:r>
      <w:r w:rsidRPr="00B266D8">
        <w:t>амечания (пояснения</w:t>
      </w:r>
      <w:r>
        <w:t>)</w:t>
      </w:r>
      <w:r w:rsidR="00B266D8" w:rsidRPr="00B266D8">
        <w:t xml:space="preserve"> </w:t>
      </w:r>
      <w:r>
        <w:t>на Акт</w:t>
      </w:r>
      <w:r w:rsidRPr="00B266D8">
        <w:t xml:space="preserve"> проверки </w:t>
      </w:r>
      <w:r w:rsidRPr="00A23E3F">
        <w:t xml:space="preserve">законности, эффективности и целевого использования имущества и средств бюджета </w:t>
      </w:r>
      <w:r>
        <w:t>сельского поселения</w:t>
      </w:r>
      <w:r w:rsidRPr="00A23E3F">
        <w:t xml:space="preserve"> Хатанга на обеспечение деятельности Администрации сельского поселения Хатанга за 2015 год</w:t>
      </w:r>
      <w:r w:rsidR="00207DFE">
        <w:t xml:space="preserve"> </w:t>
      </w:r>
      <w:r w:rsidR="00DB0E14">
        <w:t>от</w:t>
      </w:r>
      <w:r>
        <w:t xml:space="preserve"> о</w:t>
      </w:r>
      <w:r w:rsidRPr="00B266D8">
        <w:t>бъект</w:t>
      </w:r>
      <w:r w:rsidR="00207DFE">
        <w:t>а</w:t>
      </w:r>
      <w:r w:rsidRPr="00B266D8">
        <w:t xml:space="preserve"> контроля</w:t>
      </w:r>
      <w:r w:rsidRPr="00A23E3F">
        <w:t xml:space="preserve"> не </w:t>
      </w:r>
      <w:r w:rsidR="00207DFE">
        <w:t>поступали</w:t>
      </w:r>
      <w:r w:rsidR="00B266D8" w:rsidRPr="00A23E3F">
        <w:t>.</w:t>
      </w:r>
    </w:p>
    <w:p w:rsidR="000B4EF8" w:rsidRDefault="0053691E" w:rsidP="00C434A3">
      <w:pPr>
        <w:pStyle w:val="ConsPlusNormal"/>
        <w:spacing w:before="240" w:after="120"/>
        <w:jc w:val="center"/>
        <w:rPr>
          <w:rFonts w:ascii="Times New Roman" w:hAnsi="Times New Roman" w:cs="Times New Roman"/>
          <w:b/>
          <w:sz w:val="24"/>
          <w:szCs w:val="24"/>
        </w:rPr>
      </w:pPr>
      <w:r>
        <w:rPr>
          <w:rFonts w:ascii="Times New Roman" w:hAnsi="Times New Roman" w:cs="Times New Roman"/>
          <w:b/>
          <w:sz w:val="24"/>
          <w:szCs w:val="24"/>
        </w:rPr>
        <w:t>10. </w:t>
      </w:r>
      <w:r w:rsidR="00F143E8">
        <w:rPr>
          <w:rFonts w:ascii="Times New Roman" w:hAnsi="Times New Roman" w:cs="Times New Roman"/>
          <w:b/>
          <w:sz w:val="24"/>
          <w:szCs w:val="24"/>
        </w:rPr>
        <w:t>В</w:t>
      </w:r>
      <w:r w:rsidR="00857A9A">
        <w:rPr>
          <w:rFonts w:ascii="Times New Roman" w:hAnsi="Times New Roman" w:cs="Times New Roman"/>
          <w:b/>
          <w:sz w:val="24"/>
          <w:szCs w:val="24"/>
        </w:rPr>
        <w:t>ыводы</w:t>
      </w:r>
      <w:r w:rsidR="00ED3F1D">
        <w:rPr>
          <w:rFonts w:ascii="Times New Roman" w:hAnsi="Times New Roman" w:cs="Times New Roman"/>
          <w:b/>
          <w:sz w:val="24"/>
          <w:szCs w:val="24"/>
        </w:rPr>
        <w:t xml:space="preserve"> по </w:t>
      </w:r>
      <w:r w:rsidR="00986FCD">
        <w:rPr>
          <w:rFonts w:ascii="Times New Roman" w:hAnsi="Times New Roman" w:cs="Times New Roman"/>
          <w:b/>
          <w:sz w:val="24"/>
          <w:szCs w:val="24"/>
        </w:rPr>
        <w:t>результатам контрольного мероприятия</w:t>
      </w:r>
    </w:p>
    <w:p w:rsidR="000276E0" w:rsidRPr="00041230" w:rsidRDefault="000276E0" w:rsidP="000276E0">
      <w:pPr>
        <w:widowControl w:val="0"/>
        <w:autoSpaceDE w:val="0"/>
        <w:autoSpaceDN w:val="0"/>
        <w:adjustRightInd w:val="0"/>
        <w:spacing w:line="223" w:lineRule="auto"/>
        <w:ind w:right="-1" w:firstLine="709"/>
        <w:jc w:val="both"/>
      </w:pPr>
      <w:r w:rsidRPr="00041230">
        <w:t xml:space="preserve">1. Нормативная правовая база и учредительные документы, регламентирующие деятельность </w:t>
      </w:r>
      <w:proofErr w:type="spellStart"/>
      <w:r w:rsidRPr="00041230">
        <w:t>Хатангского</w:t>
      </w:r>
      <w:proofErr w:type="spellEnd"/>
      <w:r w:rsidRPr="00041230">
        <w:t xml:space="preserve"> Совета депутатов соответствуют требованиям действующего законодательства.</w:t>
      </w:r>
    </w:p>
    <w:p w:rsidR="000276E0" w:rsidRPr="00041230" w:rsidRDefault="000276E0" w:rsidP="000276E0">
      <w:pPr>
        <w:widowControl w:val="0"/>
        <w:autoSpaceDE w:val="0"/>
        <w:autoSpaceDN w:val="0"/>
        <w:adjustRightInd w:val="0"/>
        <w:spacing w:line="223" w:lineRule="auto"/>
        <w:ind w:firstLine="709"/>
        <w:jc w:val="both"/>
        <w:outlineLvl w:val="3"/>
      </w:pPr>
      <w:r w:rsidRPr="00041230">
        <w:t>2. </w:t>
      </w:r>
      <w:proofErr w:type="gramStart"/>
      <w:r w:rsidRPr="00041230">
        <w:t xml:space="preserve">Проверкой установлено, что </w:t>
      </w:r>
      <w:proofErr w:type="spellStart"/>
      <w:r w:rsidRPr="00041230">
        <w:t>Хатангским</w:t>
      </w:r>
      <w:proofErr w:type="spellEnd"/>
      <w:r w:rsidRPr="00041230">
        <w:t xml:space="preserve"> Советом депутатов не всегда соблюдались </w:t>
      </w:r>
      <w:r w:rsidRPr="00041230">
        <w:lastRenderedPageBreak/>
        <w:t xml:space="preserve">установленные Распоряжением Главы СП Хатанга от 31.12.2014 № 30-РГ сроки составления и утверждения бюджетной сметы на 2015 год, чем были нарушены положения бюджетного законодательства РФ (пункт 2 статьи 161, статья 221 БК РФ) </w:t>
      </w:r>
      <w:r w:rsidRPr="00041230">
        <w:rPr>
          <w:bCs/>
        </w:rPr>
        <w:t>(пункт 2.1.</w:t>
      </w:r>
      <w:proofErr w:type="gramEnd"/>
      <w:r w:rsidRPr="00041230">
        <w:rPr>
          <w:bCs/>
        </w:rPr>
        <w:t xml:space="preserve"> </w:t>
      </w:r>
      <w:proofErr w:type="gramStart"/>
      <w:r w:rsidRPr="00041230">
        <w:rPr>
          <w:bCs/>
        </w:rPr>
        <w:t>Акта)</w:t>
      </w:r>
      <w:r w:rsidRPr="00041230">
        <w:t>.</w:t>
      </w:r>
      <w:proofErr w:type="gramEnd"/>
    </w:p>
    <w:p w:rsidR="000276E0" w:rsidRPr="00041230" w:rsidRDefault="000276E0" w:rsidP="000276E0">
      <w:pPr>
        <w:widowControl w:val="0"/>
        <w:autoSpaceDE w:val="0"/>
        <w:autoSpaceDN w:val="0"/>
        <w:adjustRightInd w:val="0"/>
        <w:spacing w:line="223" w:lineRule="auto"/>
        <w:ind w:firstLine="709"/>
        <w:jc w:val="both"/>
        <w:outlineLvl w:val="3"/>
      </w:pPr>
      <w:r w:rsidRPr="00041230">
        <w:t>3. </w:t>
      </w:r>
      <w:proofErr w:type="gramStart"/>
      <w:r w:rsidRPr="00041230">
        <w:t xml:space="preserve">При исполнении бюджетной сметы по КОСГУ 211 «Заработная плата» </w:t>
      </w:r>
      <w:proofErr w:type="spellStart"/>
      <w:r w:rsidRPr="00041230">
        <w:t>Хатангским</w:t>
      </w:r>
      <w:proofErr w:type="spellEnd"/>
      <w:r w:rsidRPr="00041230">
        <w:t xml:space="preserve"> Советом депутатов не обеспечивалось выполнение пункта 5 Порядка определения размера увеличения ежемесячного денежного поощрения муниципальным служащим, утвержденного Постановлением Совета администрации Красноярского края № 512-П, вследствие чего работнику в связи с изменением размера надбавок за классный чин и выслугу лет не начислено и не выплачено заработной платы за период март-декабрь 2015 года</w:t>
      </w:r>
      <w:proofErr w:type="gramEnd"/>
      <w:r w:rsidRPr="00041230">
        <w:t xml:space="preserve"> </w:t>
      </w:r>
      <w:proofErr w:type="gramStart"/>
      <w:r w:rsidRPr="00041230">
        <w:t xml:space="preserve">в сумме 6 021,91 руб. </w:t>
      </w:r>
      <w:r w:rsidRPr="00041230">
        <w:rPr>
          <w:bCs/>
        </w:rPr>
        <w:t>(пункт 3.2.</w:t>
      </w:r>
      <w:proofErr w:type="gramEnd"/>
      <w:r w:rsidRPr="00041230">
        <w:rPr>
          <w:bCs/>
        </w:rPr>
        <w:t xml:space="preserve"> </w:t>
      </w:r>
      <w:proofErr w:type="gramStart"/>
      <w:r w:rsidRPr="00041230">
        <w:rPr>
          <w:bCs/>
        </w:rPr>
        <w:t>Акта).</w:t>
      </w:r>
      <w:proofErr w:type="gramEnd"/>
    </w:p>
    <w:p w:rsidR="000276E0" w:rsidRPr="00041230" w:rsidRDefault="000276E0" w:rsidP="000276E0">
      <w:pPr>
        <w:widowControl w:val="0"/>
        <w:autoSpaceDE w:val="0"/>
        <w:autoSpaceDN w:val="0"/>
        <w:adjustRightInd w:val="0"/>
        <w:spacing w:line="223" w:lineRule="auto"/>
        <w:ind w:firstLine="709"/>
        <w:jc w:val="both"/>
        <w:outlineLvl w:val="3"/>
      </w:pPr>
      <w:r w:rsidRPr="00041230">
        <w:t>4. </w:t>
      </w:r>
      <w:proofErr w:type="gramStart"/>
      <w:r w:rsidRPr="00041230">
        <w:t xml:space="preserve">Проверкой учета нефинансовых активов установлено нарушение пункта 3 статьи 9, пунктов 1 и 2 статьи 10 Федерального закона о бухгалтерском учете № 402-ФЗ в части несвоевременного отражения операций по списанию материальных запасов (ГСМ) в регистрах бухгалтерского учета на сумму 4 815 руб. Данное нарушение повлияло на достоверность данных бухгалтерского учета и отчетности </w:t>
      </w:r>
      <w:proofErr w:type="spellStart"/>
      <w:r w:rsidRPr="00041230">
        <w:t>Хатангского</w:t>
      </w:r>
      <w:proofErr w:type="spellEnd"/>
      <w:r w:rsidRPr="00041230">
        <w:t xml:space="preserve"> Совета депутатов за 2015 год, установленную требованиями пункта</w:t>
      </w:r>
      <w:proofErr w:type="gramEnd"/>
      <w:r w:rsidRPr="00041230">
        <w:t xml:space="preserve"> </w:t>
      </w:r>
      <w:proofErr w:type="gramStart"/>
      <w:r w:rsidRPr="00041230">
        <w:t>1 статьи 13 Федерального закона о бухгалтерском учете № 402-ФЗ, в части отражения хозяйственной операции в периоде, не соответствующем ее совершению (пункт 6.1.1.</w:t>
      </w:r>
      <w:proofErr w:type="gramEnd"/>
      <w:r w:rsidRPr="00041230">
        <w:t xml:space="preserve"> </w:t>
      </w:r>
      <w:proofErr w:type="gramStart"/>
      <w:r w:rsidRPr="00041230">
        <w:t>Акта).</w:t>
      </w:r>
      <w:proofErr w:type="gramEnd"/>
    </w:p>
    <w:p w:rsidR="000276E0" w:rsidRPr="00041230" w:rsidRDefault="00527D13" w:rsidP="000276E0">
      <w:pPr>
        <w:widowControl w:val="0"/>
        <w:autoSpaceDE w:val="0"/>
        <w:autoSpaceDN w:val="0"/>
        <w:adjustRightInd w:val="0"/>
        <w:spacing w:line="223" w:lineRule="auto"/>
        <w:ind w:firstLine="709"/>
        <w:jc w:val="both"/>
        <w:outlineLvl w:val="3"/>
      </w:pPr>
      <w:r>
        <w:t>5</w:t>
      </w:r>
      <w:r w:rsidR="000276E0" w:rsidRPr="00041230">
        <w:t xml:space="preserve">. Также, в нарушение требований по заполнению путевых листов, установленных Приказом Минтранса РФ «Об обязательных реквизитах и порядка заполнения путевых листов» № 152, на всех представленных к проверке путевых листах отсутствуют сведения о проведении </w:t>
      </w:r>
      <w:proofErr w:type="spellStart"/>
      <w:r w:rsidR="000276E0" w:rsidRPr="00041230">
        <w:t>предрейсового</w:t>
      </w:r>
      <w:proofErr w:type="spellEnd"/>
      <w:r w:rsidR="000276E0" w:rsidRPr="00041230">
        <w:t xml:space="preserve"> и </w:t>
      </w:r>
      <w:proofErr w:type="spellStart"/>
      <w:r w:rsidR="000276E0" w:rsidRPr="00041230">
        <w:t>посл</w:t>
      </w:r>
      <w:r w:rsidR="000276E0">
        <w:t>ерейсового</w:t>
      </w:r>
      <w:proofErr w:type="spellEnd"/>
      <w:r w:rsidR="000276E0">
        <w:t xml:space="preserve"> медицинского осмотра.</w:t>
      </w:r>
    </w:p>
    <w:p w:rsidR="000276E0" w:rsidRPr="00041230" w:rsidRDefault="00527D13" w:rsidP="000276E0">
      <w:pPr>
        <w:widowControl w:val="0"/>
        <w:autoSpaceDE w:val="0"/>
        <w:autoSpaceDN w:val="0"/>
        <w:adjustRightInd w:val="0"/>
        <w:spacing w:line="223" w:lineRule="auto"/>
        <w:ind w:firstLine="709"/>
        <w:jc w:val="both"/>
        <w:outlineLvl w:val="3"/>
      </w:pPr>
      <w:r>
        <w:t>6</w:t>
      </w:r>
      <w:r w:rsidR="000276E0" w:rsidRPr="00041230">
        <w:t xml:space="preserve">. Проверкой правильности составления отчетности выявлены отдельные </w:t>
      </w:r>
      <w:proofErr w:type="gramStart"/>
      <w:r w:rsidR="000276E0" w:rsidRPr="00041230">
        <w:t>недостатки</w:t>
      </w:r>
      <w:proofErr w:type="gramEnd"/>
      <w:r w:rsidR="000276E0" w:rsidRPr="00041230">
        <w:t xml:space="preserve"> и нарушения Инструкции № 191н в части информированности форм годовой бюджетной отчетности.</w:t>
      </w:r>
    </w:p>
    <w:p w:rsidR="000276E0" w:rsidRPr="00041230" w:rsidRDefault="00527D13" w:rsidP="000276E0">
      <w:pPr>
        <w:widowControl w:val="0"/>
        <w:autoSpaceDE w:val="0"/>
        <w:autoSpaceDN w:val="0"/>
        <w:adjustRightInd w:val="0"/>
        <w:spacing w:line="223" w:lineRule="auto"/>
        <w:ind w:firstLine="709"/>
        <w:jc w:val="both"/>
        <w:outlineLvl w:val="3"/>
      </w:pPr>
      <w:r>
        <w:t>7</w:t>
      </w:r>
      <w:r w:rsidR="000276E0" w:rsidRPr="00041230">
        <w:t>. </w:t>
      </w:r>
      <w:proofErr w:type="gramStart"/>
      <w:r w:rsidR="000276E0" w:rsidRPr="00041230">
        <w:t xml:space="preserve">В связи с наличием выявленных проверкой нарушений и недостатков при использовании средств бюджета СП Хатанга на обеспечение деятельности </w:t>
      </w:r>
      <w:proofErr w:type="spellStart"/>
      <w:r w:rsidR="000276E0" w:rsidRPr="00041230">
        <w:t>Хатангского</w:t>
      </w:r>
      <w:proofErr w:type="spellEnd"/>
      <w:r w:rsidR="000276E0" w:rsidRPr="00041230">
        <w:t xml:space="preserve"> Совета депутатов организованный в соответствии с Распоряжением </w:t>
      </w:r>
      <w:proofErr w:type="spellStart"/>
      <w:r w:rsidR="000276E0" w:rsidRPr="00041230">
        <w:t>Хатангского</w:t>
      </w:r>
      <w:proofErr w:type="spellEnd"/>
      <w:r w:rsidR="000276E0" w:rsidRPr="00041230">
        <w:t xml:space="preserve"> Совета депутатов от 19.12.2014 № 24-РГ внутренний финансовый контроль не в должной степени  обеспечивает достижение основной его цели, которой являются подтверждение достоверности бухгалтерского учета и отчетности </w:t>
      </w:r>
      <w:proofErr w:type="spellStart"/>
      <w:r w:rsidR="000276E0" w:rsidRPr="00041230">
        <w:t>Хатангского</w:t>
      </w:r>
      <w:proofErr w:type="spellEnd"/>
      <w:r w:rsidR="000276E0" w:rsidRPr="00041230">
        <w:t xml:space="preserve"> Совета депутатов, соблюдение действующего законодательства РФ, регулирующего</w:t>
      </w:r>
      <w:proofErr w:type="gramEnd"/>
      <w:r w:rsidR="000276E0" w:rsidRPr="00041230">
        <w:t xml:space="preserve"> порядок осуществления финансово-хозяйственной деятельности.</w:t>
      </w:r>
    </w:p>
    <w:p w:rsidR="000276E0" w:rsidRPr="00041230" w:rsidRDefault="000276E0" w:rsidP="000276E0">
      <w:pPr>
        <w:widowControl w:val="0"/>
        <w:spacing w:before="240" w:line="228" w:lineRule="auto"/>
        <w:ind w:firstLine="709"/>
        <w:jc w:val="both"/>
      </w:pPr>
      <w:r w:rsidRPr="00041230">
        <w:t xml:space="preserve">Всего по результатам проверки установлено нарушений, имеющих стоимостную оценку, на сумму 10 836,91 руб. Табличная форма выявленных нарушений, имеющих стоимостную оценку, приведена в Приложении </w:t>
      </w:r>
      <w:r>
        <w:t>1</w:t>
      </w:r>
      <w:r w:rsidRPr="00041230">
        <w:t xml:space="preserve"> к </w:t>
      </w:r>
      <w:r>
        <w:t>Отчету</w:t>
      </w:r>
      <w:r w:rsidRPr="00041230">
        <w:t>.</w:t>
      </w:r>
    </w:p>
    <w:p w:rsidR="00461289" w:rsidRDefault="00461289" w:rsidP="00A948B9">
      <w:pPr>
        <w:pStyle w:val="a5"/>
        <w:widowControl w:val="0"/>
        <w:tabs>
          <w:tab w:val="left" w:pos="1134"/>
        </w:tabs>
        <w:ind w:firstLine="709"/>
        <w:jc w:val="both"/>
        <w:rPr>
          <w:rFonts w:ascii="Times New Roman" w:hAnsi="Times New Roman"/>
          <w:b/>
          <w:sz w:val="24"/>
          <w:szCs w:val="24"/>
        </w:rPr>
      </w:pPr>
    </w:p>
    <w:p w:rsidR="00D5516C" w:rsidRPr="00DA0CB9" w:rsidRDefault="00C434A3" w:rsidP="00DA0CB9">
      <w:pPr>
        <w:pStyle w:val="ConsPlusNormal"/>
        <w:jc w:val="center"/>
        <w:rPr>
          <w:rFonts w:ascii="Times New Roman" w:hAnsi="Times New Roman" w:cs="Times New Roman"/>
          <w:b/>
          <w:sz w:val="24"/>
          <w:szCs w:val="24"/>
        </w:rPr>
      </w:pPr>
      <w:r w:rsidRPr="00DA0CB9">
        <w:rPr>
          <w:rFonts w:ascii="Times New Roman" w:hAnsi="Times New Roman" w:cs="Times New Roman"/>
          <w:b/>
          <w:sz w:val="24"/>
          <w:szCs w:val="24"/>
        </w:rPr>
        <w:t>Предложения (рекомендации)</w:t>
      </w:r>
    </w:p>
    <w:p w:rsidR="00C434A3" w:rsidRPr="00461289" w:rsidRDefault="00C434A3" w:rsidP="00C434A3">
      <w:pPr>
        <w:autoSpaceDE w:val="0"/>
        <w:autoSpaceDN w:val="0"/>
        <w:adjustRightInd w:val="0"/>
        <w:ind w:firstLine="708"/>
        <w:jc w:val="center"/>
        <w:rPr>
          <w:sz w:val="16"/>
          <w:szCs w:val="16"/>
        </w:rPr>
      </w:pPr>
    </w:p>
    <w:p w:rsidR="00AA1CC4" w:rsidRDefault="00F01378" w:rsidP="00AA1CC4">
      <w:pPr>
        <w:ind w:firstLine="709"/>
        <w:jc w:val="both"/>
      </w:pPr>
      <w:proofErr w:type="spellStart"/>
      <w:r>
        <w:t>Хатангскому</w:t>
      </w:r>
      <w:proofErr w:type="spellEnd"/>
      <w:r>
        <w:t xml:space="preserve"> сельскому Совету депутатов</w:t>
      </w:r>
      <w:r w:rsidR="00AA1CC4" w:rsidRPr="00220931">
        <w:t xml:space="preserve"> </w:t>
      </w:r>
      <w:r w:rsidR="00AA1CC4">
        <w:t>устра</w:t>
      </w:r>
      <w:r w:rsidR="00AA1CC4" w:rsidRPr="00220931">
        <w:t>ни</w:t>
      </w:r>
      <w:r w:rsidR="00AA1CC4">
        <w:t>ть</w:t>
      </w:r>
      <w:r w:rsidR="00AA1CC4" w:rsidRPr="00220931">
        <w:t xml:space="preserve"> выявленны</w:t>
      </w:r>
      <w:r w:rsidR="00AA1CC4">
        <w:t xml:space="preserve">е в </w:t>
      </w:r>
      <w:r w:rsidR="00AA1CC4" w:rsidRPr="00220931">
        <w:t>ходе контрольного мероприятия</w:t>
      </w:r>
      <w:r w:rsidR="00AA1CC4">
        <w:t xml:space="preserve"> нарушения и недостатки, о </w:t>
      </w:r>
      <w:proofErr w:type="gramStart"/>
      <w:r w:rsidR="00AA1CC4">
        <w:t>предпринятых мерах</w:t>
      </w:r>
      <w:proofErr w:type="gramEnd"/>
      <w:r w:rsidR="00AA1CC4">
        <w:t xml:space="preserve">  в срок до 01.07.2016 уведомить Контрольно-Счетную палату и учредителя.</w:t>
      </w:r>
    </w:p>
    <w:p w:rsidR="00220931" w:rsidRPr="00220931" w:rsidRDefault="00220931" w:rsidP="00220931">
      <w:pPr>
        <w:ind w:firstLine="709"/>
        <w:jc w:val="both"/>
      </w:pPr>
    </w:p>
    <w:tbl>
      <w:tblPr>
        <w:tblW w:w="10489" w:type="dxa"/>
        <w:tblInd w:w="28" w:type="dxa"/>
        <w:tblLayout w:type="fixed"/>
        <w:tblCellMar>
          <w:left w:w="28" w:type="dxa"/>
          <w:right w:w="28" w:type="dxa"/>
        </w:tblCellMar>
        <w:tblLook w:val="0000"/>
      </w:tblPr>
      <w:tblGrid>
        <w:gridCol w:w="1701"/>
        <w:gridCol w:w="190"/>
        <w:gridCol w:w="8315"/>
        <w:gridCol w:w="283"/>
      </w:tblGrid>
      <w:tr w:rsidR="00CA3944" w:rsidRPr="00CA3944" w:rsidTr="002569AA">
        <w:trPr>
          <w:gridAfter w:val="1"/>
          <w:wAfter w:w="283" w:type="dxa"/>
          <w:cantSplit/>
        </w:trPr>
        <w:tc>
          <w:tcPr>
            <w:tcW w:w="1701" w:type="dxa"/>
          </w:tcPr>
          <w:p w:rsidR="00CA3944" w:rsidRPr="00220931" w:rsidRDefault="00CA3944" w:rsidP="00CA3944">
            <w:pPr>
              <w:overflowPunct w:val="0"/>
              <w:autoSpaceDE w:val="0"/>
              <w:autoSpaceDN w:val="0"/>
              <w:adjustRightInd w:val="0"/>
              <w:ind w:left="-28"/>
              <w:textAlignment w:val="baseline"/>
            </w:pPr>
            <w:r w:rsidRPr="00220931">
              <w:t>Приложение</w:t>
            </w:r>
            <w:r w:rsidR="00DB0E14">
              <w:t xml:space="preserve"> 2</w:t>
            </w:r>
            <w:r w:rsidRPr="00220931">
              <w:t>:</w:t>
            </w:r>
          </w:p>
        </w:tc>
        <w:tc>
          <w:tcPr>
            <w:tcW w:w="190" w:type="dxa"/>
          </w:tcPr>
          <w:p w:rsidR="00CA3944" w:rsidRPr="00220931" w:rsidRDefault="00CA3944" w:rsidP="00CA3944">
            <w:pPr>
              <w:overflowPunct w:val="0"/>
              <w:autoSpaceDE w:val="0"/>
              <w:autoSpaceDN w:val="0"/>
              <w:adjustRightInd w:val="0"/>
              <w:ind w:firstLine="567"/>
              <w:textAlignment w:val="baseline"/>
            </w:pPr>
            <w:r w:rsidRPr="00220931">
              <w:t>1</w:t>
            </w:r>
          </w:p>
        </w:tc>
        <w:tc>
          <w:tcPr>
            <w:tcW w:w="8315" w:type="dxa"/>
          </w:tcPr>
          <w:p w:rsidR="00CA3944" w:rsidRPr="00CA3944" w:rsidRDefault="00CA3944" w:rsidP="00FA152F">
            <w:pPr>
              <w:overflowPunct w:val="0"/>
              <w:autoSpaceDE w:val="0"/>
              <w:autoSpaceDN w:val="0"/>
              <w:adjustRightInd w:val="0"/>
              <w:jc w:val="both"/>
              <w:textAlignment w:val="baseline"/>
            </w:pPr>
            <w:r w:rsidRPr="00220931">
              <w:t>Перечень законов и иных нормативных правовых актов Российской Федерации, Красноярского края, муниципального района,</w:t>
            </w:r>
            <w:r w:rsidR="006B46C3" w:rsidRPr="00220931">
              <w:t xml:space="preserve"> </w:t>
            </w:r>
            <w:r w:rsidR="00FA152F" w:rsidRPr="00220931">
              <w:t xml:space="preserve">муниципального образования </w:t>
            </w:r>
            <w:r w:rsidR="006B46C3" w:rsidRPr="00220931">
              <w:t>сельско</w:t>
            </w:r>
            <w:r w:rsidR="00FA152F" w:rsidRPr="00220931">
              <w:t>е</w:t>
            </w:r>
            <w:r w:rsidR="006B46C3" w:rsidRPr="00220931">
              <w:t xml:space="preserve"> поселени</w:t>
            </w:r>
            <w:r w:rsidR="00FA152F" w:rsidRPr="00220931">
              <w:t>е</w:t>
            </w:r>
            <w:r w:rsidR="006B46C3" w:rsidRPr="00220931">
              <w:t xml:space="preserve"> Хатанга</w:t>
            </w:r>
            <w:r w:rsidR="00AB79A8" w:rsidRPr="00220931">
              <w:t>,</w:t>
            </w:r>
            <w:r w:rsidRPr="00220931">
              <w:t xml:space="preserve"> выполнение которых проверено в ходе контрольного мероприятия, на </w:t>
            </w:r>
            <w:r w:rsidR="00DA0CB9" w:rsidRPr="00220931">
              <w:t>1</w:t>
            </w:r>
            <w:r w:rsidRPr="00220931">
              <w:t xml:space="preserve"> л. в 1 экз.</w:t>
            </w:r>
          </w:p>
        </w:tc>
      </w:tr>
      <w:tr w:rsidR="00CA3944" w:rsidRPr="00CA3944" w:rsidTr="00DB0E14">
        <w:trPr>
          <w:cantSplit/>
        </w:trPr>
        <w:tc>
          <w:tcPr>
            <w:tcW w:w="1701" w:type="dxa"/>
          </w:tcPr>
          <w:p w:rsidR="00CA3944" w:rsidRPr="00CA3944" w:rsidRDefault="00CA3944" w:rsidP="00CA3944">
            <w:pPr>
              <w:overflowPunct w:val="0"/>
              <w:autoSpaceDE w:val="0"/>
              <w:autoSpaceDN w:val="0"/>
              <w:adjustRightInd w:val="0"/>
              <w:ind w:firstLine="567"/>
              <w:textAlignment w:val="baseline"/>
            </w:pPr>
          </w:p>
        </w:tc>
        <w:tc>
          <w:tcPr>
            <w:tcW w:w="190" w:type="dxa"/>
          </w:tcPr>
          <w:p w:rsidR="00CA3944" w:rsidRPr="00CA3944" w:rsidRDefault="00CA3944" w:rsidP="00CA3944">
            <w:pPr>
              <w:overflowPunct w:val="0"/>
              <w:autoSpaceDE w:val="0"/>
              <w:autoSpaceDN w:val="0"/>
              <w:adjustRightInd w:val="0"/>
              <w:ind w:firstLine="567"/>
              <w:textAlignment w:val="baseline"/>
            </w:pPr>
            <w:r w:rsidRPr="00CA3944">
              <w:t>2</w:t>
            </w:r>
          </w:p>
        </w:tc>
        <w:tc>
          <w:tcPr>
            <w:tcW w:w="8598" w:type="dxa"/>
            <w:gridSpan w:val="2"/>
          </w:tcPr>
          <w:p w:rsidR="00CA3944" w:rsidRPr="00CA3944" w:rsidRDefault="00CA3944" w:rsidP="00CA3944">
            <w:pPr>
              <w:overflowPunct w:val="0"/>
              <w:autoSpaceDE w:val="0"/>
              <w:autoSpaceDN w:val="0"/>
              <w:adjustRightInd w:val="0"/>
              <w:jc w:val="both"/>
              <w:textAlignment w:val="baseline"/>
            </w:pPr>
          </w:p>
        </w:tc>
      </w:tr>
    </w:tbl>
    <w:p w:rsidR="00CA3944" w:rsidRDefault="00CA3944" w:rsidP="00CA3944"/>
    <w:p w:rsidR="00DB0E14" w:rsidRPr="00CA3944" w:rsidRDefault="00DB0E14" w:rsidP="00CA3944"/>
    <w:p w:rsidR="00DB0E14" w:rsidRDefault="00DB0E14" w:rsidP="00CA3944">
      <w:pPr>
        <w:jc w:val="both"/>
      </w:pPr>
      <w:r>
        <w:t>Руководитель контрольного мероприятия</w:t>
      </w:r>
    </w:p>
    <w:p w:rsidR="002569AA" w:rsidRDefault="00DB0E14" w:rsidP="00CA3944">
      <w:pPr>
        <w:jc w:val="both"/>
      </w:pPr>
      <w:r>
        <w:t xml:space="preserve">Заместитель </w:t>
      </w:r>
      <w:r w:rsidR="002569AA">
        <w:t xml:space="preserve">председателя </w:t>
      </w:r>
      <w:r w:rsidR="00CA3944" w:rsidRPr="00CA3944">
        <w:tab/>
      </w:r>
    </w:p>
    <w:p w:rsidR="002569AA" w:rsidRDefault="002569AA" w:rsidP="00CA3944">
      <w:pPr>
        <w:jc w:val="both"/>
      </w:pPr>
      <w:r>
        <w:t xml:space="preserve">Контрольно-счетной палаты </w:t>
      </w:r>
      <w:proofErr w:type="gramStart"/>
      <w:r>
        <w:t>Таймырского</w:t>
      </w:r>
      <w:proofErr w:type="gramEnd"/>
      <w:r>
        <w:t xml:space="preserve"> </w:t>
      </w:r>
    </w:p>
    <w:p w:rsidR="00CA3944" w:rsidRPr="00CA3944" w:rsidRDefault="002569AA" w:rsidP="00CA3944">
      <w:pPr>
        <w:jc w:val="both"/>
      </w:pPr>
      <w:r>
        <w:t>Долгано-Ненецкого муниципального района</w:t>
      </w:r>
      <w:r w:rsidR="00CA3944" w:rsidRPr="00CA3944">
        <w:tab/>
      </w:r>
      <w:r w:rsidR="00CA3944" w:rsidRPr="00CA3944">
        <w:tab/>
      </w:r>
      <w:r w:rsidR="00CA3944" w:rsidRPr="00CA3944">
        <w:tab/>
      </w:r>
      <w:r w:rsidR="00CA3944" w:rsidRPr="00CA3944">
        <w:tab/>
      </w:r>
      <w:r>
        <w:t xml:space="preserve">                   </w:t>
      </w:r>
      <w:r w:rsidR="003B391E">
        <w:t xml:space="preserve">  </w:t>
      </w:r>
      <w:r>
        <w:t xml:space="preserve">  </w:t>
      </w:r>
      <w:r w:rsidR="00CA3944" w:rsidRPr="00CA3944">
        <w:tab/>
      </w:r>
      <w:r>
        <w:t xml:space="preserve">Н.В. </w:t>
      </w:r>
      <w:proofErr w:type="spellStart"/>
      <w:r>
        <w:t>Скобеева</w:t>
      </w:r>
      <w:proofErr w:type="spellEnd"/>
    </w:p>
    <w:sectPr w:rsidR="00CA3944" w:rsidRPr="00CA3944" w:rsidSect="000327F3">
      <w:headerReference w:type="even" r:id="rId7"/>
      <w:headerReference w:type="default" r:id="rId8"/>
      <w:pgSz w:w="11906" w:h="16838"/>
      <w:pgMar w:top="1134" w:right="566"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378" w:rsidRDefault="00F01378">
      <w:r>
        <w:separator/>
      </w:r>
    </w:p>
  </w:endnote>
  <w:endnote w:type="continuationSeparator" w:id="0">
    <w:p w:rsidR="00F01378" w:rsidRDefault="00F01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378" w:rsidRDefault="00F01378">
      <w:r>
        <w:separator/>
      </w:r>
    </w:p>
  </w:footnote>
  <w:footnote w:type="continuationSeparator" w:id="0">
    <w:p w:rsidR="00F01378" w:rsidRDefault="00F01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378" w:rsidRDefault="00F01378" w:rsidP="000327F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01378" w:rsidRDefault="00F01378" w:rsidP="000327F3">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378" w:rsidRDefault="00F01378">
    <w:pPr>
      <w:pStyle w:val="a7"/>
      <w:jc w:val="center"/>
    </w:pPr>
    <w:fldSimple w:instr="PAGE   \* MERGEFORMAT">
      <w:r w:rsidR="00BF14CC">
        <w:rPr>
          <w:noProof/>
        </w:rPr>
        <w:t>4</w:t>
      </w:r>
    </w:fldSimple>
  </w:p>
  <w:p w:rsidR="00F01378" w:rsidRDefault="00F01378" w:rsidP="000327F3">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41D5"/>
    <w:multiLevelType w:val="hybridMultilevel"/>
    <w:tmpl w:val="38D4888A"/>
    <w:lvl w:ilvl="0" w:tplc="84B8F56A">
      <w:start w:val="1"/>
      <w:numFmt w:val="decimal"/>
      <w:lvlText w:val="%1."/>
      <w:lvlJc w:val="left"/>
      <w:pPr>
        <w:ind w:left="2138" w:hanging="360"/>
      </w:pPr>
      <w:rPr>
        <w:rFonts w:hint="default"/>
        <w:b/>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D3D7CCF"/>
    <w:multiLevelType w:val="multilevel"/>
    <w:tmpl w:val="C75ED462"/>
    <w:lvl w:ilvl="0">
      <w:start w:val="1"/>
      <w:numFmt w:val="decimal"/>
      <w:lvlText w:val="%1."/>
      <w:lvlJc w:val="left"/>
      <w:pPr>
        <w:ind w:left="2138" w:hanging="360"/>
      </w:pPr>
      <w:rPr>
        <w:rFonts w:ascii="Times New Roman" w:hAnsi="Times New Roman" w:cs="Times New Roman" w:hint="default"/>
        <w:b/>
        <w:sz w:val="24"/>
        <w:szCs w:val="24"/>
      </w:rPr>
    </w:lvl>
    <w:lvl w:ilvl="1">
      <w:start w:val="1"/>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2">
    <w:nsid w:val="167A04EA"/>
    <w:multiLevelType w:val="hybridMultilevel"/>
    <w:tmpl w:val="31421B2A"/>
    <w:lvl w:ilvl="0" w:tplc="3D149338">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A3232CD"/>
    <w:multiLevelType w:val="multilevel"/>
    <w:tmpl w:val="5DEA422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B7B7A59"/>
    <w:multiLevelType w:val="hybridMultilevel"/>
    <w:tmpl w:val="7D745158"/>
    <w:lvl w:ilvl="0" w:tplc="036ECFAC">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DD65403"/>
    <w:multiLevelType w:val="hybridMultilevel"/>
    <w:tmpl w:val="116EFB54"/>
    <w:lvl w:ilvl="0" w:tplc="06B81B5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F5A7148"/>
    <w:multiLevelType w:val="hybridMultilevel"/>
    <w:tmpl w:val="CB38CB62"/>
    <w:lvl w:ilvl="0" w:tplc="29FE3C9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2905CB"/>
    <w:multiLevelType w:val="hybridMultilevel"/>
    <w:tmpl w:val="CB344686"/>
    <w:lvl w:ilvl="0" w:tplc="12E8A5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566E29"/>
    <w:multiLevelType w:val="hybridMultilevel"/>
    <w:tmpl w:val="B9183E12"/>
    <w:lvl w:ilvl="0" w:tplc="3B1286C6">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651E06"/>
    <w:multiLevelType w:val="hybridMultilevel"/>
    <w:tmpl w:val="D1AEAAD0"/>
    <w:lvl w:ilvl="0" w:tplc="3EE2E09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361178BA"/>
    <w:multiLevelType w:val="hybridMultilevel"/>
    <w:tmpl w:val="46CC7FA4"/>
    <w:lvl w:ilvl="0" w:tplc="127801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69662FD"/>
    <w:multiLevelType w:val="hybridMultilevel"/>
    <w:tmpl w:val="0B3A3100"/>
    <w:lvl w:ilvl="0" w:tplc="7C4017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AEB1976"/>
    <w:multiLevelType w:val="hybridMultilevel"/>
    <w:tmpl w:val="9920D914"/>
    <w:lvl w:ilvl="0" w:tplc="75F4AD0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E7C5423"/>
    <w:multiLevelType w:val="multilevel"/>
    <w:tmpl w:val="7A8CD372"/>
    <w:lvl w:ilvl="0">
      <w:start w:val="2"/>
      <w:numFmt w:val="decimal"/>
      <w:lvlText w:val="%1."/>
      <w:lvlJc w:val="left"/>
      <w:pPr>
        <w:ind w:left="540" w:hanging="540"/>
      </w:pPr>
      <w:rPr>
        <w:rFonts w:hint="default"/>
        <w:b/>
      </w:rPr>
    </w:lvl>
    <w:lvl w:ilvl="1">
      <w:start w:val="5"/>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nsid w:val="52EF6589"/>
    <w:multiLevelType w:val="multilevel"/>
    <w:tmpl w:val="0C8EFE0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4FC225B"/>
    <w:multiLevelType w:val="hybridMultilevel"/>
    <w:tmpl w:val="1A2EAE32"/>
    <w:lvl w:ilvl="0" w:tplc="3F66C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6AB1EF9"/>
    <w:multiLevelType w:val="hybridMultilevel"/>
    <w:tmpl w:val="D7845A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7E77CDB"/>
    <w:multiLevelType w:val="multilevel"/>
    <w:tmpl w:val="624EA30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7EC4346"/>
    <w:multiLevelType w:val="multilevel"/>
    <w:tmpl w:val="2D8A670C"/>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E610AD3"/>
    <w:multiLevelType w:val="hybridMultilevel"/>
    <w:tmpl w:val="EDCAE80A"/>
    <w:lvl w:ilvl="0" w:tplc="F0B63D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5343B73"/>
    <w:multiLevelType w:val="multilevel"/>
    <w:tmpl w:val="BB1EFBA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C456EDD"/>
    <w:multiLevelType w:val="hybridMultilevel"/>
    <w:tmpl w:val="ADF03C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91603AC"/>
    <w:multiLevelType w:val="multilevel"/>
    <w:tmpl w:val="3F203BC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60"/>
        </w:tabs>
        <w:ind w:left="1060" w:hanging="36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num w:numId="1">
    <w:abstractNumId w:val="8"/>
  </w:num>
  <w:num w:numId="2">
    <w:abstractNumId w:val="5"/>
  </w:num>
  <w:num w:numId="3">
    <w:abstractNumId w:val="12"/>
  </w:num>
  <w:num w:numId="4">
    <w:abstractNumId w:val="9"/>
  </w:num>
  <w:num w:numId="5">
    <w:abstractNumId w:val="2"/>
  </w:num>
  <w:num w:numId="6">
    <w:abstractNumId w:val="4"/>
  </w:num>
  <w:num w:numId="7">
    <w:abstractNumId w:val="22"/>
  </w:num>
  <w:num w:numId="8">
    <w:abstractNumId w:val="17"/>
  </w:num>
  <w:num w:numId="9">
    <w:abstractNumId w:val="20"/>
  </w:num>
  <w:num w:numId="10">
    <w:abstractNumId w:val="14"/>
  </w:num>
  <w:num w:numId="11">
    <w:abstractNumId w:val="3"/>
  </w:num>
  <w:num w:numId="12">
    <w:abstractNumId w:val="1"/>
  </w:num>
  <w:num w:numId="13">
    <w:abstractNumId w:val="19"/>
  </w:num>
  <w:num w:numId="14">
    <w:abstractNumId w:val="13"/>
  </w:num>
  <w:num w:numId="15">
    <w:abstractNumId w:val="0"/>
  </w:num>
  <w:num w:numId="16">
    <w:abstractNumId w:val="15"/>
  </w:num>
  <w:num w:numId="17">
    <w:abstractNumId w:val="10"/>
  </w:num>
  <w:num w:numId="18">
    <w:abstractNumId w:val="7"/>
  </w:num>
  <w:num w:numId="19">
    <w:abstractNumId w:val="21"/>
  </w:num>
  <w:num w:numId="20">
    <w:abstractNumId w:val="6"/>
  </w:num>
  <w:num w:numId="21">
    <w:abstractNumId w:val="16"/>
  </w:num>
  <w:num w:numId="22">
    <w:abstractNumId w:val="11"/>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602E85"/>
    <w:rsid w:val="00000420"/>
    <w:rsid w:val="00011B4D"/>
    <w:rsid w:val="000124EA"/>
    <w:rsid w:val="0002022B"/>
    <w:rsid w:val="0002246E"/>
    <w:rsid w:val="0002476C"/>
    <w:rsid w:val="000276E0"/>
    <w:rsid w:val="000327F3"/>
    <w:rsid w:val="000328B5"/>
    <w:rsid w:val="0003474F"/>
    <w:rsid w:val="00036FFF"/>
    <w:rsid w:val="000424B4"/>
    <w:rsid w:val="0004286D"/>
    <w:rsid w:val="00043679"/>
    <w:rsid w:val="00043ECE"/>
    <w:rsid w:val="00044063"/>
    <w:rsid w:val="00045D7A"/>
    <w:rsid w:val="00047C9B"/>
    <w:rsid w:val="00062DDB"/>
    <w:rsid w:val="00070A42"/>
    <w:rsid w:val="0007133D"/>
    <w:rsid w:val="00074210"/>
    <w:rsid w:val="000758C9"/>
    <w:rsid w:val="00075E93"/>
    <w:rsid w:val="00076034"/>
    <w:rsid w:val="00082EFD"/>
    <w:rsid w:val="000868AC"/>
    <w:rsid w:val="00086E52"/>
    <w:rsid w:val="00093ED2"/>
    <w:rsid w:val="00095A57"/>
    <w:rsid w:val="00097824"/>
    <w:rsid w:val="0009798A"/>
    <w:rsid w:val="000A0177"/>
    <w:rsid w:val="000A08ED"/>
    <w:rsid w:val="000A1C24"/>
    <w:rsid w:val="000A1F6D"/>
    <w:rsid w:val="000B390E"/>
    <w:rsid w:val="000B4EF8"/>
    <w:rsid w:val="000B60BA"/>
    <w:rsid w:val="000C0800"/>
    <w:rsid w:val="000C311A"/>
    <w:rsid w:val="000C320D"/>
    <w:rsid w:val="000D126C"/>
    <w:rsid w:val="000D597D"/>
    <w:rsid w:val="000E2BEB"/>
    <w:rsid w:val="000F3871"/>
    <w:rsid w:val="001017EF"/>
    <w:rsid w:val="00102074"/>
    <w:rsid w:val="00103BDB"/>
    <w:rsid w:val="001048DE"/>
    <w:rsid w:val="0011009B"/>
    <w:rsid w:val="0012080A"/>
    <w:rsid w:val="00121181"/>
    <w:rsid w:val="001222DC"/>
    <w:rsid w:val="00126830"/>
    <w:rsid w:val="00127828"/>
    <w:rsid w:val="00130489"/>
    <w:rsid w:val="00131393"/>
    <w:rsid w:val="00132D27"/>
    <w:rsid w:val="00134B8A"/>
    <w:rsid w:val="00134F95"/>
    <w:rsid w:val="00137C55"/>
    <w:rsid w:val="00144925"/>
    <w:rsid w:val="00145469"/>
    <w:rsid w:val="00146ED8"/>
    <w:rsid w:val="001509F0"/>
    <w:rsid w:val="00151946"/>
    <w:rsid w:val="00152483"/>
    <w:rsid w:val="00154DA6"/>
    <w:rsid w:val="00155AFF"/>
    <w:rsid w:val="00157365"/>
    <w:rsid w:val="0016092F"/>
    <w:rsid w:val="001633BF"/>
    <w:rsid w:val="00163907"/>
    <w:rsid w:val="00166442"/>
    <w:rsid w:val="001671E3"/>
    <w:rsid w:val="00170E0A"/>
    <w:rsid w:val="00172F30"/>
    <w:rsid w:val="00175FC4"/>
    <w:rsid w:val="00176809"/>
    <w:rsid w:val="001811B1"/>
    <w:rsid w:val="001823E5"/>
    <w:rsid w:val="0018525B"/>
    <w:rsid w:val="00191F3D"/>
    <w:rsid w:val="00192762"/>
    <w:rsid w:val="00194665"/>
    <w:rsid w:val="001961E9"/>
    <w:rsid w:val="001A0CE5"/>
    <w:rsid w:val="001A2C5D"/>
    <w:rsid w:val="001A304C"/>
    <w:rsid w:val="001A7805"/>
    <w:rsid w:val="001B2AAB"/>
    <w:rsid w:val="001B3D5F"/>
    <w:rsid w:val="001B586D"/>
    <w:rsid w:val="001B693C"/>
    <w:rsid w:val="001B6A56"/>
    <w:rsid w:val="001B7295"/>
    <w:rsid w:val="001C045A"/>
    <w:rsid w:val="001C0F1E"/>
    <w:rsid w:val="001C1DCB"/>
    <w:rsid w:val="001C43D4"/>
    <w:rsid w:val="001C7594"/>
    <w:rsid w:val="001D65AF"/>
    <w:rsid w:val="001D7245"/>
    <w:rsid w:val="001E04F6"/>
    <w:rsid w:val="001E2FEE"/>
    <w:rsid w:val="001E6DE4"/>
    <w:rsid w:val="001E7FD2"/>
    <w:rsid w:val="001F40B2"/>
    <w:rsid w:val="001F63EE"/>
    <w:rsid w:val="00201EEB"/>
    <w:rsid w:val="0020235B"/>
    <w:rsid w:val="002039F9"/>
    <w:rsid w:val="00205E24"/>
    <w:rsid w:val="002068F0"/>
    <w:rsid w:val="0020745D"/>
    <w:rsid w:val="00207DFE"/>
    <w:rsid w:val="00211D41"/>
    <w:rsid w:val="002130C2"/>
    <w:rsid w:val="0021523A"/>
    <w:rsid w:val="00215438"/>
    <w:rsid w:val="00216442"/>
    <w:rsid w:val="00217355"/>
    <w:rsid w:val="00220226"/>
    <w:rsid w:val="00220931"/>
    <w:rsid w:val="0022118E"/>
    <w:rsid w:val="00224943"/>
    <w:rsid w:val="00224A1B"/>
    <w:rsid w:val="0022748E"/>
    <w:rsid w:val="002315A2"/>
    <w:rsid w:val="00232569"/>
    <w:rsid w:val="00232C82"/>
    <w:rsid w:val="00236113"/>
    <w:rsid w:val="00243A96"/>
    <w:rsid w:val="002441EA"/>
    <w:rsid w:val="00246F37"/>
    <w:rsid w:val="00247322"/>
    <w:rsid w:val="00247A6F"/>
    <w:rsid w:val="002501EB"/>
    <w:rsid w:val="002505AF"/>
    <w:rsid w:val="0025207A"/>
    <w:rsid w:val="002521FA"/>
    <w:rsid w:val="00253AC1"/>
    <w:rsid w:val="002555B9"/>
    <w:rsid w:val="002559E6"/>
    <w:rsid w:val="002569AA"/>
    <w:rsid w:val="00261217"/>
    <w:rsid w:val="002627C3"/>
    <w:rsid w:val="00263439"/>
    <w:rsid w:val="002679A7"/>
    <w:rsid w:val="00270E1E"/>
    <w:rsid w:val="00271605"/>
    <w:rsid w:val="00274686"/>
    <w:rsid w:val="00274966"/>
    <w:rsid w:val="00277B1C"/>
    <w:rsid w:val="002807DF"/>
    <w:rsid w:val="002823F8"/>
    <w:rsid w:val="00282F76"/>
    <w:rsid w:val="002863CB"/>
    <w:rsid w:val="002878C5"/>
    <w:rsid w:val="00291B57"/>
    <w:rsid w:val="002A225C"/>
    <w:rsid w:val="002A341F"/>
    <w:rsid w:val="002A37B3"/>
    <w:rsid w:val="002A4692"/>
    <w:rsid w:val="002B2575"/>
    <w:rsid w:val="002B3744"/>
    <w:rsid w:val="002B3ECF"/>
    <w:rsid w:val="002B4E9B"/>
    <w:rsid w:val="002B59D3"/>
    <w:rsid w:val="002B5B93"/>
    <w:rsid w:val="002B6E67"/>
    <w:rsid w:val="002C0915"/>
    <w:rsid w:val="002C2B69"/>
    <w:rsid w:val="002C6F51"/>
    <w:rsid w:val="002C6FE7"/>
    <w:rsid w:val="002C72D0"/>
    <w:rsid w:val="002C7866"/>
    <w:rsid w:val="002D2062"/>
    <w:rsid w:val="002D27EF"/>
    <w:rsid w:val="002D2800"/>
    <w:rsid w:val="002D68D4"/>
    <w:rsid w:val="002D71B1"/>
    <w:rsid w:val="002E3039"/>
    <w:rsid w:val="002E4361"/>
    <w:rsid w:val="002F14C3"/>
    <w:rsid w:val="002F3B1E"/>
    <w:rsid w:val="002F4552"/>
    <w:rsid w:val="002F4906"/>
    <w:rsid w:val="00302149"/>
    <w:rsid w:val="00305C1E"/>
    <w:rsid w:val="00311558"/>
    <w:rsid w:val="00313747"/>
    <w:rsid w:val="003146D4"/>
    <w:rsid w:val="003154C7"/>
    <w:rsid w:val="00317BDE"/>
    <w:rsid w:val="003223FB"/>
    <w:rsid w:val="003259D2"/>
    <w:rsid w:val="003266B4"/>
    <w:rsid w:val="003317A6"/>
    <w:rsid w:val="00332414"/>
    <w:rsid w:val="003344C9"/>
    <w:rsid w:val="00334D97"/>
    <w:rsid w:val="00336472"/>
    <w:rsid w:val="00344649"/>
    <w:rsid w:val="00344C81"/>
    <w:rsid w:val="00347C74"/>
    <w:rsid w:val="0035241B"/>
    <w:rsid w:val="00352472"/>
    <w:rsid w:val="00354A56"/>
    <w:rsid w:val="0035665F"/>
    <w:rsid w:val="00360789"/>
    <w:rsid w:val="00361C64"/>
    <w:rsid w:val="00363ABF"/>
    <w:rsid w:val="00364EA6"/>
    <w:rsid w:val="00364EBC"/>
    <w:rsid w:val="00365594"/>
    <w:rsid w:val="00365E11"/>
    <w:rsid w:val="00366C6D"/>
    <w:rsid w:val="00366CB1"/>
    <w:rsid w:val="00372113"/>
    <w:rsid w:val="00372180"/>
    <w:rsid w:val="003757B5"/>
    <w:rsid w:val="00375950"/>
    <w:rsid w:val="003808DA"/>
    <w:rsid w:val="0038229D"/>
    <w:rsid w:val="00382401"/>
    <w:rsid w:val="003835A2"/>
    <w:rsid w:val="00385235"/>
    <w:rsid w:val="00387633"/>
    <w:rsid w:val="00390019"/>
    <w:rsid w:val="003901BF"/>
    <w:rsid w:val="00390873"/>
    <w:rsid w:val="00391407"/>
    <w:rsid w:val="00391B95"/>
    <w:rsid w:val="003922ED"/>
    <w:rsid w:val="00394808"/>
    <w:rsid w:val="00395932"/>
    <w:rsid w:val="003960AF"/>
    <w:rsid w:val="003A0E7F"/>
    <w:rsid w:val="003A4A2B"/>
    <w:rsid w:val="003B0094"/>
    <w:rsid w:val="003B26BA"/>
    <w:rsid w:val="003B391E"/>
    <w:rsid w:val="003B41E7"/>
    <w:rsid w:val="003C3DB0"/>
    <w:rsid w:val="003C454A"/>
    <w:rsid w:val="003C5036"/>
    <w:rsid w:val="003C650F"/>
    <w:rsid w:val="003D03F9"/>
    <w:rsid w:val="003D0CA7"/>
    <w:rsid w:val="003D0D16"/>
    <w:rsid w:val="003D1CE0"/>
    <w:rsid w:val="003D30DA"/>
    <w:rsid w:val="003D49D4"/>
    <w:rsid w:val="003D68AE"/>
    <w:rsid w:val="003E3D89"/>
    <w:rsid w:val="003E4BE9"/>
    <w:rsid w:val="003E542C"/>
    <w:rsid w:val="003E5DFF"/>
    <w:rsid w:val="003F252A"/>
    <w:rsid w:val="003F4B2E"/>
    <w:rsid w:val="003F5709"/>
    <w:rsid w:val="003F63C3"/>
    <w:rsid w:val="00400235"/>
    <w:rsid w:val="0040052E"/>
    <w:rsid w:val="00402DE7"/>
    <w:rsid w:val="00404E9C"/>
    <w:rsid w:val="00411DB9"/>
    <w:rsid w:val="00412998"/>
    <w:rsid w:val="004135AE"/>
    <w:rsid w:val="004138A3"/>
    <w:rsid w:val="004141D1"/>
    <w:rsid w:val="00414414"/>
    <w:rsid w:val="0041546A"/>
    <w:rsid w:val="004155DE"/>
    <w:rsid w:val="004213E5"/>
    <w:rsid w:val="00421621"/>
    <w:rsid w:val="00422B89"/>
    <w:rsid w:val="00427EA0"/>
    <w:rsid w:val="00434EE9"/>
    <w:rsid w:val="00435093"/>
    <w:rsid w:val="0044333E"/>
    <w:rsid w:val="004438B3"/>
    <w:rsid w:val="004469C5"/>
    <w:rsid w:val="004514D4"/>
    <w:rsid w:val="004522E0"/>
    <w:rsid w:val="0045232C"/>
    <w:rsid w:val="004542CD"/>
    <w:rsid w:val="0045441A"/>
    <w:rsid w:val="0045534C"/>
    <w:rsid w:val="00455D70"/>
    <w:rsid w:val="00461289"/>
    <w:rsid w:val="004614B5"/>
    <w:rsid w:val="004616DE"/>
    <w:rsid w:val="0046181C"/>
    <w:rsid w:val="00464DCE"/>
    <w:rsid w:val="00465CA1"/>
    <w:rsid w:val="004663A1"/>
    <w:rsid w:val="00470F2B"/>
    <w:rsid w:val="00471201"/>
    <w:rsid w:val="00472FAB"/>
    <w:rsid w:val="00481EC7"/>
    <w:rsid w:val="00482770"/>
    <w:rsid w:val="00483C84"/>
    <w:rsid w:val="00484468"/>
    <w:rsid w:val="00494010"/>
    <w:rsid w:val="004976F7"/>
    <w:rsid w:val="004A4584"/>
    <w:rsid w:val="004A5B24"/>
    <w:rsid w:val="004A72FB"/>
    <w:rsid w:val="004B31AF"/>
    <w:rsid w:val="004B5AD3"/>
    <w:rsid w:val="004B6236"/>
    <w:rsid w:val="004B6276"/>
    <w:rsid w:val="004B718B"/>
    <w:rsid w:val="004C31BA"/>
    <w:rsid w:val="004C4BE1"/>
    <w:rsid w:val="004C61CE"/>
    <w:rsid w:val="004C7D44"/>
    <w:rsid w:val="004D29E1"/>
    <w:rsid w:val="004D4163"/>
    <w:rsid w:val="004D4B92"/>
    <w:rsid w:val="004F2203"/>
    <w:rsid w:val="004F4AA9"/>
    <w:rsid w:val="004F53DF"/>
    <w:rsid w:val="004F723E"/>
    <w:rsid w:val="005008CB"/>
    <w:rsid w:val="00500959"/>
    <w:rsid w:val="00502515"/>
    <w:rsid w:val="00505386"/>
    <w:rsid w:val="00506646"/>
    <w:rsid w:val="00513AAD"/>
    <w:rsid w:val="00520AEF"/>
    <w:rsid w:val="005213A4"/>
    <w:rsid w:val="00521C39"/>
    <w:rsid w:val="005247DD"/>
    <w:rsid w:val="005259E1"/>
    <w:rsid w:val="00527D13"/>
    <w:rsid w:val="005319C6"/>
    <w:rsid w:val="00535F5C"/>
    <w:rsid w:val="0053691E"/>
    <w:rsid w:val="00542332"/>
    <w:rsid w:val="00543160"/>
    <w:rsid w:val="00545C17"/>
    <w:rsid w:val="00546274"/>
    <w:rsid w:val="0054750F"/>
    <w:rsid w:val="00550580"/>
    <w:rsid w:val="005560C8"/>
    <w:rsid w:val="0056325C"/>
    <w:rsid w:val="0056428F"/>
    <w:rsid w:val="005651C4"/>
    <w:rsid w:val="00573042"/>
    <w:rsid w:val="00574EA8"/>
    <w:rsid w:val="005760B3"/>
    <w:rsid w:val="0058205B"/>
    <w:rsid w:val="00582F70"/>
    <w:rsid w:val="00584F33"/>
    <w:rsid w:val="005857AA"/>
    <w:rsid w:val="0058605D"/>
    <w:rsid w:val="005925F7"/>
    <w:rsid w:val="0059504E"/>
    <w:rsid w:val="005952D4"/>
    <w:rsid w:val="00595F1F"/>
    <w:rsid w:val="005A1223"/>
    <w:rsid w:val="005A37A3"/>
    <w:rsid w:val="005B0662"/>
    <w:rsid w:val="005B5821"/>
    <w:rsid w:val="005C29BA"/>
    <w:rsid w:val="005C2BCD"/>
    <w:rsid w:val="005C2E7D"/>
    <w:rsid w:val="005C3424"/>
    <w:rsid w:val="005C3D27"/>
    <w:rsid w:val="005C44F4"/>
    <w:rsid w:val="005C45E4"/>
    <w:rsid w:val="005C4CB5"/>
    <w:rsid w:val="005C6EFF"/>
    <w:rsid w:val="005D43B7"/>
    <w:rsid w:val="005D4597"/>
    <w:rsid w:val="005E45EC"/>
    <w:rsid w:val="005E72BC"/>
    <w:rsid w:val="005F0ED7"/>
    <w:rsid w:val="005F1E11"/>
    <w:rsid w:val="005F22F2"/>
    <w:rsid w:val="005F27B7"/>
    <w:rsid w:val="00601A05"/>
    <w:rsid w:val="00602688"/>
    <w:rsid w:val="00602E85"/>
    <w:rsid w:val="00602F3F"/>
    <w:rsid w:val="0060489B"/>
    <w:rsid w:val="00605C80"/>
    <w:rsid w:val="00611DD6"/>
    <w:rsid w:val="00612088"/>
    <w:rsid w:val="00617FCB"/>
    <w:rsid w:val="006243CA"/>
    <w:rsid w:val="00625253"/>
    <w:rsid w:val="00626259"/>
    <w:rsid w:val="006300CB"/>
    <w:rsid w:val="006302B8"/>
    <w:rsid w:val="0063077A"/>
    <w:rsid w:val="006322C3"/>
    <w:rsid w:val="006352E8"/>
    <w:rsid w:val="006417D9"/>
    <w:rsid w:val="00644951"/>
    <w:rsid w:val="00646DFA"/>
    <w:rsid w:val="00650452"/>
    <w:rsid w:val="006517A3"/>
    <w:rsid w:val="006537E0"/>
    <w:rsid w:val="00655026"/>
    <w:rsid w:val="0065587E"/>
    <w:rsid w:val="00656115"/>
    <w:rsid w:val="00660F90"/>
    <w:rsid w:val="006612DD"/>
    <w:rsid w:val="0066462D"/>
    <w:rsid w:val="0066614C"/>
    <w:rsid w:val="00670E04"/>
    <w:rsid w:val="00671638"/>
    <w:rsid w:val="006736EB"/>
    <w:rsid w:val="006769FF"/>
    <w:rsid w:val="006807AA"/>
    <w:rsid w:val="00681FE1"/>
    <w:rsid w:val="00684315"/>
    <w:rsid w:val="00685123"/>
    <w:rsid w:val="006919F3"/>
    <w:rsid w:val="006954B6"/>
    <w:rsid w:val="006972FA"/>
    <w:rsid w:val="006A0E9F"/>
    <w:rsid w:val="006A40EF"/>
    <w:rsid w:val="006A4D7C"/>
    <w:rsid w:val="006A7650"/>
    <w:rsid w:val="006A7AF2"/>
    <w:rsid w:val="006B09F9"/>
    <w:rsid w:val="006B2B90"/>
    <w:rsid w:val="006B2C52"/>
    <w:rsid w:val="006B2EE9"/>
    <w:rsid w:val="006B38F6"/>
    <w:rsid w:val="006B46C3"/>
    <w:rsid w:val="006C2DCB"/>
    <w:rsid w:val="006C452E"/>
    <w:rsid w:val="006D0DE0"/>
    <w:rsid w:val="006D3D1F"/>
    <w:rsid w:val="006D4856"/>
    <w:rsid w:val="006D4BDC"/>
    <w:rsid w:val="006D4F5B"/>
    <w:rsid w:val="006E238B"/>
    <w:rsid w:val="006E693A"/>
    <w:rsid w:val="006F31F6"/>
    <w:rsid w:val="006F386C"/>
    <w:rsid w:val="006F410B"/>
    <w:rsid w:val="006F6B93"/>
    <w:rsid w:val="006F6CF6"/>
    <w:rsid w:val="007039A8"/>
    <w:rsid w:val="00703F97"/>
    <w:rsid w:val="00704D69"/>
    <w:rsid w:val="00714455"/>
    <w:rsid w:val="0072153F"/>
    <w:rsid w:val="0072205F"/>
    <w:rsid w:val="007225E8"/>
    <w:rsid w:val="00724D24"/>
    <w:rsid w:val="00730C0E"/>
    <w:rsid w:val="00730D49"/>
    <w:rsid w:val="00734789"/>
    <w:rsid w:val="007363EC"/>
    <w:rsid w:val="007424D1"/>
    <w:rsid w:val="007436BF"/>
    <w:rsid w:val="00750D16"/>
    <w:rsid w:val="00751B72"/>
    <w:rsid w:val="00753D89"/>
    <w:rsid w:val="00760460"/>
    <w:rsid w:val="0076077D"/>
    <w:rsid w:val="007615D9"/>
    <w:rsid w:val="00761C32"/>
    <w:rsid w:val="00764227"/>
    <w:rsid w:val="00765A52"/>
    <w:rsid w:val="00767E36"/>
    <w:rsid w:val="007716A7"/>
    <w:rsid w:val="0077628E"/>
    <w:rsid w:val="00780571"/>
    <w:rsid w:val="007831F5"/>
    <w:rsid w:val="00783BB7"/>
    <w:rsid w:val="00784D98"/>
    <w:rsid w:val="00786E5C"/>
    <w:rsid w:val="00786EE5"/>
    <w:rsid w:val="0078702B"/>
    <w:rsid w:val="0079156F"/>
    <w:rsid w:val="00794E1C"/>
    <w:rsid w:val="0079563D"/>
    <w:rsid w:val="007961D5"/>
    <w:rsid w:val="00796C4F"/>
    <w:rsid w:val="00796EB1"/>
    <w:rsid w:val="007A272E"/>
    <w:rsid w:val="007A2A35"/>
    <w:rsid w:val="007A55D9"/>
    <w:rsid w:val="007A64BA"/>
    <w:rsid w:val="007A6894"/>
    <w:rsid w:val="007A6E59"/>
    <w:rsid w:val="007B17CA"/>
    <w:rsid w:val="007B22B5"/>
    <w:rsid w:val="007B3184"/>
    <w:rsid w:val="007B4D7B"/>
    <w:rsid w:val="007B50E7"/>
    <w:rsid w:val="007B5387"/>
    <w:rsid w:val="007B56BC"/>
    <w:rsid w:val="007B58E3"/>
    <w:rsid w:val="007B741E"/>
    <w:rsid w:val="007C1F3F"/>
    <w:rsid w:val="007C1FB1"/>
    <w:rsid w:val="007C3708"/>
    <w:rsid w:val="007D018E"/>
    <w:rsid w:val="007D0E9A"/>
    <w:rsid w:val="007D2265"/>
    <w:rsid w:val="007D3776"/>
    <w:rsid w:val="007D6114"/>
    <w:rsid w:val="007D627F"/>
    <w:rsid w:val="007D74FB"/>
    <w:rsid w:val="007E5572"/>
    <w:rsid w:val="007E55E8"/>
    <w:rsid w:val="007E5F66"/>
    <w:rsid w:val="007F0510"/>
    <w:rsid w:val="007F066F"/>
    <w:rsid w:val="007F118C"/>
    <w:rsid w:val="007F22C6"/>
    <w:rsid w:val="007F2E10"/>
    <w:rsid w:val="008002D0"/>
    <w:rsid w:val="00800948"/>
    <w:rsid w:val="00801886"/>
    <w:rsid w:val="00802596"/>
    <w:rsid w:val="008038F6"/>
    <w:rsid w:val="00810FFE"/>
    <w:rsid w:val="0081237D"/>
    <w:rsid w:val="0081342C"/>
    <w:rsid w:val="0081641E"/>
    <w:rsid w:val="00820B70"/>
    <w:rsid w:val="008216FD"/>
    <w:rsid w:val="008232AB"/>
    <w:rsid w:val="008232D9"/>
    <w:rsid w:val="00824F09"/>
    <w:rsid w:val="00825EAB"/>
    <w:rsid w:val="00827316"/>
    <w:rsid w:val="0083476C"/>
    <w:rsid w:val="008369AA"/>
    <w:rsid w:val="008371B4"/>
    <w:rsid w:val="00846DDF"/>
    <w:rsid w:val="00854AC3"/>
    <w:rsid w:val="00856A80"/>
    <w:rsid w:val="00857A9A"/>
    <w:rsid w:val="00862DDF"/>
    <w:rsid w:val="008670C0"/>
    <w:rsid w:val="00867FB5"/>
    <w:rsid w:val="00871504"/>
    <w:rsid w:val="0087164F"/>
    <w:rsid w:val="00872C75"/>
    <w:rsid w:val="008731E4"/>
    <w:rsid w:val="00874573"/>
    <w:rsid w:val="00874E2D"/>
    <w:rsid w:val="00875492"/>
    <w:rsid w:val="00875B76"/>
    <w:rsid w:val="0087699A"/>
    <w:rsid w:val="00876BF5"/>
    <w:rsid w:val="00883145"/>
    <w:rsid w:val="0088427C"/>
    <w:rsid w:val="008869F9"/>
    <w:rsid w:val="00887DD2"/>
    <w:rsid w:val="00890FCD"/>
    <w:rsid w:val="008927B3"/>
    <w:rsid w:val="008A12AF"/>
    <w:rsid w:val="008A40F2"/>
    <w:rsid w:val="008A444E"/>
    <w:rsid w:val="008A4742"/>
    <w:rsid w:val="008A5776"/>
    <w:rsid w:val="008A5778"/>
    <w:rsid w:val="008A6751"/>
    <w:rsid w:val="008A7604"/>
    <w:rsid w:val="008A792E"/>
    <w:rsid w:val="008B0519"/>
    <w:rsid w:val="008B4673"/>
    <w:rsid w:val="008C1E2B"/>
    <w:rsid w:val="008C25AD"/>
    <w:rsid w:val="008C3A46"/>
    <w:rsid w:val="008D1BC2"/>
    <w:rsid w:val="008D2621"/>
    <w:rsid w:val="008D4895"/>
    <w:rsid w:val="008D707E"/>
    <w:rsid w:val="008D7F94"/>
    <w:rsid w:val="008E348C"/>
    <w:rsid w:val="008E43B9"/>
    <w:rsid w:val="008E570B"/>
    <w:rsid w:val="008E7C8E"/>
    <w:rsid w:val="008F09D8"/>
    <w:rsid w:val="008F31A4"/>
    <w:rsid w:val="008F392D"/>
    <w:rsid w:val="008F5DBF"/>
    <w:rsid w:val="008F63CD"/>
    <w:rsid w:val="008F663E"/>
    <w:rsid w:val="008F6996"/>
    <w:rsid w:val="008F7FC4"/>
    <w:rsid w:val="009020A1"/>
    <w:rsid w:val="00902FBB"/>
    <w:rsid w:val="009032F0"/>
    <w:rsid w:val="00903A82"/>
    <w:rsid w:val="00905C05"/>
    <w:rsid w:val="00906982"/>
    <w:rsid w:val="0091107D"/>
    <w:rsid w:val="00913AA6"/>
    <w:rsid w:val="009143FB"/>
    <w:rsid w:val="00914EFB"/>
    <w:rsid w:val="0092165D"/>
    <w:rsid w:val="00923A7B"/>
    <w:rsid w:val="0092615F"/>
    <w:rsid w:val="00942CA0"/>
    <w:rsid w:val="009466CB"/>
    <w:rsid w:val="0095566E"/>
    <w:rsid w:val="009557F2"/>
    <w:rsid w:val="00955805"/>
    <w:rsid w:val="00957615"/>
    <w:rsid w:val="0096305B"/>
    <w:rsid w:val="00964230"/>
    <w:rsid w:val="009646AE"/>
    <w:rsid w:val="009734EF"/>
    <w:rsid w:val="009750E0"/>
    <w:rsid w:val="0097799D"/>
    <w:rsid w:val="00977CAF"/>
    <w:rsid w:val="009815F5"/>
    <w:rsid w:val="00983F72"/>
    <w:rsid w:val="00986FCD"/>
    <w:rsid w:val="00991446"/>
    <w:rsid w:val="00992B3B"/>
    <w:rsid w:val="00995863"/>
    <w:rsid w:val="009960A2"/>
    <w:rsid w:val="009A0658"/>
    <w:rsid w:val="009A203E"/>
    <w:rsid w:val="009A4ACF"/>
    <w:rsid w:val="009A53B8"/>
    <w:rsid w:val="009A5A5A"/>
    <w:rsid w:val="009A708D"/>
    <w:rsid w:val="009B277C"/>
    <w:rsid w:val="009B28C3"/>
    <w:rsid w:val="009B2ECE"/>
    <w:rsid w:val="009B5750"/>
    <w:rsid w:val="009B6BBB"/>
    <w:rsid w:val="009B6D67"/>
    <w:rsid w:val="009C1470"/>
    <w:rsid w:val="009C2B4B"/>
    <w:rsid w:val="009C36C3"/>
    <w:rsid w:val="009C416A"/>
    <w:rsid w:val="009C4B1C"/>
    <w:rsid w:val="009C5902"/>
    <w:rsid w:val="009D0457"/>
    <w:rsid w:val="009D0CF0"/>
    <w:rsid w:val="009D2411"/>
    <w:rsid w:val="009E117E"/>
    <w:rsid w:val="009E2B99"/>
    <w:rsid w:val="009E34FA"/>
    <w:rsid w:val="009E58E2"/>
    <w:rsid w:val="009E6B3A"/>
    <w:rsid w:val="009E77AC"/>
    <w:rsid w:val="009E7872"/>
    <w:rsid w:val="009E7CD5"/>
    <w:rsid w:val="009F1D56"/>
    <w:rsid w:val="009F3536"/>
    <w:rsid w:val="009F5D9E"/>
    <w:rsid w:val="009F62CE"/>
    <w:rsid w:val="009F6BA5"/>
    <w:rsid w:val="00A1021D"/>
    <w:rsid w:val="00A10754"/>
    <w:rsid w:val="00A10FBA"/>
    <w:rsid w:val="00A128A5"/>
    <w:rsid w:val="00A150E8"/>
    <w:rsid w:val="00A15296"/>
    <w:rsid w:val="00A23E3F"/>
    <w:rsid w:val="00A241C8"/>
    <w:rsid w:val="00A24EA7"/>
    <w:rsid w:val="00A263CF"/>
    <w:rsid w:val="00A2662F"/>
    <w:rsid w:val="00A30076"/>
    <w:rsid w:val="00A30AA4"/>
    <w:rsid w:val="00A3106E"/>
    <w:rsid w:val="00A31F02"/>
    <w:rsid w:val="00A33F03"/>
    <w:rsid w:val="00A34D17"/>
    <w:rsid w:val="00A425DC"/>
    <w:rsid w:val="00A43258"/>
    <w:rsid w:val="00A45E4B"/>
    <w:rsid w:val="00A46C9B"/>
    <w:rsid w:val="00A55D05"/>
    <w:rsid w:val="00A64ACC"/>
    <w:rsid w:val="00A67C1C"/>
    <w:rsid w:val="00A709B9"/>
    <w:rsid w:val="00A732E7"/>
    <w:rsid w:val="00A75E47"/>
    <w:rsid w:val="00A7635B"/>
    <w:rsid w:val="00A778C0"/>
    <w:rsid w:val="00A80C58"/>
    <w:rsid w:val="00A81B3E"/>
    <w:rsid w:val="00A82616"/>
    <w:rsid w:val="00A83DEF"/>
    <w:rsid w:val="00A87DB2"/>
    <w:rsid w:val="00A938D4"/>
    <w:rsid w:val="00A943C3"/>
    <w:rsid w:val="00A948B9"/>
    <w:rsid w:val="00A97E34"/>
    <w:rsid w:val="00AA0FD5"/>
    <w:rsid w:val="00AA1885"/>
    <w:rsid w:val="00AA1CC4"/>
    <w:rsid w:val="00AA2E5F"/>
    <w:rsid w:val="00AA5705"/>
    <w:rsid w:val="00AA5841"/>
    <w:rsid w:val="00AB1FD6"/>
    <w:rsid w:val="00AB3607"/>
    <w:rsid w:val="00AB4C87"/>
    <w:rsid w:val="00AB79A8"/>
    <w:rsid w:val="00AC10AC"/>
    <w:rsid w:val="00AC12C9"/>
    <w:rsid w:val="00AC22CC"/>
    <w:rsid w:val="00AC4F2D"/>
    <w:rsid w:val="00AC550D"/>
    <w:rsid w:val="00AC6C97"/>
    <w:rsid w:val="00AD1048"/>
    <w:rsid w:val="00AD137A"/>
    <w:rsid w:val="00AD72C2"/>
    <w:rsid w:val="00AF07BF"/>
    <w:rsid w:val="00AF346F"/>
    <w:rsid w:val="00AF35F2"/>
    <w:rsid w:val="00AF45AB"/>
    <w:rsid w:val="00AF6DD6"/>
    <w:rsid w:val="00AF756F"/>
    <w:rsid w:val="00B02D9C"/>
    <w:rsid w:val="00B06324"/>
    <w:rsid w:val="00B0679D"/>
    <w:rsid w:val="00B06AF0"/>
    <w:rsid w:val="00B118A2"/>
    <w:rsid w:val="00B12298"/>
    <w:rsid w:val="00B13514"/>
    <w:rsid w:val="00B147CA"/>
    <w:rsid w:val="00B15C2A"/>
    <w:rsid w:val="00B17977"/>
    <w:rsid w:val="00B20E39"/>
    <w:rsid w:val="00B21C54"/>
    <w:rsid w:val="00B24CA4"/>
    <w:rsid w:val="00B25336"/>
    <w:rsid w:val="00B266D8"/>
    <w:rsid w:val="00B268D8"/>
    <w:rsid w:val="00B31154"/>
    <w:rsid w:val="00B32CF5"/>
    <w:rsid w:val="00B33200"/>
    <w:rsid w:val="00B37763"/>
    <w:rsid w:val="00B40321"/>
    <w:rsid w:val="00B42440"/>
    <w:rsid w:val="00B4346D"/>
    <w:rsid w:val="00B5001B"/>
    <w:rsid w:val="00B50658"/>
    <w:rsid w:val="00B51945"/>
    <w:rsid w:val="00B51983"/>
    <w:rsid w:val="00B51B2C"/>
    <w:rsid w:val="00B51F45"/>
    <w:rsid w:val="00B53932"/>
    <w:rsid w:val="00B56E69"/>
    <w:rsid w:val="00B56FCE"/>
    <w:rsid w:val="00B57A80"/>
    <w:rsid w:val="00B57D9C"/>
    <w:rsid w:val="00B61540"/>
    <w:rsid w:val="00B65848"/>
    <w:rsid w:val="00B705B0"/>
    <w:rsid w:val="00B71DED"/>
    <w:rsid w:val="00B7321C"/>
    <w:rsid w:val="00B732D7"/>
    <w:rsid w:val="00B77375"/>
    <w:rsid w:val="00B77F70"/>
    <w:rsid w:val="00B81F45"/>
    <w:rsid w:val="00B85D36"/>
    <w:rsid w:val="00B92F88"/>
    <w:rsid w:val="00B938E6"/>
    <w:rsid w:val="00B977FA"/>
    <w:rsid w:val="00BA0E51"/>
    <w:rsid w:val="00BA1B32"/>
    <w:rsid w:val="00BA1B7C"/>
    <w:rsid w:val="00BA4A33"/>
    <w:rsid w:val="00BB002B"/>
    <w:rsid w:val="00BB0215"/>
    <w:rsid w:val="00BB07CE"/>
    <w:rsid w:val="00BB2115"/>
    <w:rsid w:val="00BB73AF"/>
    <w:rsid w:val="00BC2F4E"/>
    <w:rsid w:val="00BC3DE1"/>
    <w:rsid w:val="00BC4618"/>
    <w:rsid w:val="00BD0413"/>
    <w:rsid w:val="00BD18F7"/>
    <w:rsid w:val="00BD4479"/>
    <w:rsid w:val="00BD4F39"/>
    <w:rsid w:val="00BD4FF4"/>
    <w:rsid w:val="00BD637D"/>
    <w:rsid w:val="00BE11F7"/>
    <w:rsid w:val="00BE273B"/>
    <w:rsid w:val="00BE4F65"/>
    <w:rsid w:val="00BE52D9"/>
    <w:rsid w:val="00BF14CC"/>
    <w:rsid w:val="00BF1A06"/>
    <w:rsid w:val="00BF315C"/>
    <w:rsid w:val="00BF34E2"/>
    <w:rsid w:val="00BF6803"/>
    <w:rsid w:val="00BF7D9F"/>
    <w:rsid w:val="00BF7F59"/>
    <w:rsid w:val="00C025D2"/>
    <w:rsid w:val="00C04467"/>
    <w:rsid w:val="00C06430"/>
    <w:rsid w:val="00C06816"/>
    <w:rsid w:val="00C10A29"/>
    <w:rsid w:val="00C156CE"/>
    <w:rsid w:val="00C15BE8"/>
    <w:rsid w:val="00C15D2B"/>
    <w:rsid w:val="00C22E13"/>
    <w:rsid w:val="00C2568D"/>
    <w:rsid w:val="00C25D17"/>
    <w:rsid w:val="00C300D7"/>
    <w:rsid w:val="00C33631"/>
    <w:rsid w:val="00C3448B"/>
    <w:rsid w:val="00C40FA1"/>
    <w:rsid w:val="00C40FB9"/>
    <w:rsid w:val="00C41089"/>
    <w:rsid w:val="00C430A9"/>
    <w:rsid w:val="00C434A3"/>
    <w:rsid w:val="00C45FFC"/>
    <w:rsid w:val="00C469CB"/>
    <w:rsid w:val="00C46B32"/>
    <w:rsid w:val="00C52D75"/>
    <w:rsid w:val="00C54DD3"/>
    <w:rsid w:val="00C552B5"/>
    <w:rsid w:val="00C55C3C"/>
    <w:rsid w:val="00C60DDF"/>
    <w:rsid w:val="00C61BDF"/>
    <w:rsid w:val="00C622EF"/>
    <w:rsid w:val="00C62851"/>
    <w:rsid w:val="00C62F8E"/>
    <w:rsid w:val="00C651D6"/>
    <w:rsid w:val="00C73ACD"/>
    <w:rsid w:val="00C840ED"/>
    <w:rsid w:val="00C84DC4"/>
    <w:rsid w:val="00C87C5B"/>
    <w:rsid w:val="00C92FA4"/>
    <w:rsid w:val="00C9329D"/>
    <w:rsid w:val="00C93B08"/>
    <w:rsid w:val="00C95ED1"/>
    <w:rsid w:val="00C97938"/>
    <w:rsid w:val="00CA1D7A"/>
    <w:rsid w:val="00CA3944"/>
    <w:rsid w:val="00CA4D34"/>
    <w:rsid w:val="00CA4DBD"/>
    <w:rsid w:val="00CA70BC"/>
    <w:rsid w:val="00CB56E8"/>
    <w:rsid w:val="00CB5F42"/>
    <w:rsid w:val="00CC0C11"/>
    <w:rsid w:val="00CC38C0"/>
    <w:rsid w:val="00CC3C57"/>
    <w:rsid w:val="00CD66B6"/>
    <w:rsid w:val="00CD7090"/>
    <w:rsid w:val="00CD7E9A"/>
    <w:rsid w:val="00CE07CB"/>
    <w:rsid w:val="00CE1489"/>
    <w:rsid w:val="00CE1FDB"/>
    <w:rsid w:val="00CE3D47"/>
    <w:rsid w:val="00CF5098"/>
    <w:rsid w:val="00CF70D3"/>
    <w:rsid w:val="00D016D3"/>
    <w:rsid w:val="00D02BB9"/>
    <w:rsid w:val="00D03D89"/>
    <w:rsid w:val="00D06C65"/>
    <w:rsid w:val="00D12FF2"/>
    <w:rsid w:val="00D1495D"/>
    <w:rsid w:val="00D166BA"/>
    <w:rsid w:val="00D171F0"/>
    <w:rsid w:val="00D17BEF"/>
    <w:rsid w:val="00D22462"/>
    <w:rsid w:val="00D22B71"/>
    <w:rsid w:val="00D24405"/>
    <w:rsid w:val="00D25799"/>
    <w:rsid w:val="00D26A20"/>
    <w:rsid w:val="00D26B97"/>
    <w:rsid w:val="00D277EA"/>
    <w:rsid w:val="00D3075A"/>
    <w:rsid w:val="00D319EB"/>
    <w:rsid w:val="00D33536"/>
    <w:rsid w:val="00D35F14"/>
    <w:rsid w:val="00D35F54"/>
    <w:rsid w:val="00D36779"/>
    <w:rsid w:val="00D40518"/>
    <w:rsid w:val="00D46632"/>
    <w:rsid w:val="00D50E5A"/>
    <w:rsid w:val="00D51A44"/>
    <w:rsid w:val="00D5335F"/>
    <w:rsid w:val="00D533BA"/>
    <w:rsid w:val="00D5516C"/>
    <w:rsid w:val="00D5597F"/>
    <w:rsid w:val="00D56BC6"/>
    <w:rsid w:val="00D575A0"/>
    <w:rsid w:val="00D601EC"/>
    <w:rsid w:val="00D603B7"/>
    <w:rsid w:val="00D61D83"/>
    <w:rsid w:val="00D639DC"/>
    <w:rsid w:val="00D64D8D"/>
    <w:rsid w:val="00D65680"/>
    <w:rsid w:val="00D6593E"/>
    <w:rsid w:val="00D71DB7"/>
    <w:rsid w:val="00D7210E"/>
    <w:rsid w:val="00D72DD3"/>
    <w:rsid w:val="00D76D07"/>
    <w:rsid w:val="00D83CF9"/>
    <w:rsid w:val="00D8601C"/>
    <w:rsid w:val="00D860B0"/>
    <w:rsid w:val="00D93481"/>
    <w:rsid w:val="00D93FB6"/>
    <w:rsid w:val="00D94531"/>
    <w:rsid w:val="00D972E0"/>
    <w:rsid w:val="00D97EDE"/>
    <w:rsid w:val="00DA0CB9"/>
    <w:rsid w:val="00DA3907"/>
    <w:rsid w:val="00DA4238"/>
    <w:rsid w:val="00DA65A7"/>
    <w:rsid w:val="00DA73D1"/>
    <w:rsid w:val="00DB0102"/>
    <w:rsid w:val="00DB0E14"/>
    <w:rsid w:val="00DB0F70"/>
    <w:rsid w:val="00DB110A"/>
    <w:rsid w:val="00DB2D3A"/>
    <w:rsid w:val="00DB5707"/>
    <w:rsid w:val="00DB771F"/>
    <w:rsid w:val="00DB7DAA"/>
    <w:rsid w:val="00DC0DF9"/>
    <w:rsid w:val="00DC4DB7"/>
    <w:rsid w:val="00DD0779"/>
    <w:rsid w:val="00DD1261"/>
    <w:rsid w:val="00DD16CC"/>
    <w:rsid w:val="00DD22BB"/>
    <w:rsid w:val="00DD24F8"/>
    <w:rsid w:val="00DD3D58"/>
    <w:rsid w:val="00DD7996"/>
    <w:rsid w:val="00DD79B1"/>
    <w:rsid w:val="00DE2943"/>
    <w:rsid w:val="00DE2A3B"/>
    <w:rsid w:val="00DE5097"/>
    <w:rsid w:val="00DE5F5A"/>
    <w:rsid w:val="00DE6837"/>
    <w:rsid w:val="00DE6BF3"/>
    <w:rsid w:val="00DE6DC8"/>
    <w:rsid w:val="00DE7A02"/>
    <w:rsid w:val="00DF0BF4"/>
    <w:rsid w:val="00DF21AE"/>
    <w:rsid w:val="00DF64AF"/>
    <w:rsid w:val="00DF7419"/>
    <w:rsid w:val="00DF7BB6"/>
    <w:rsid w:val="00E010A8"/>
    <w:rsid w:val="00E01B2F"/>
    <w:rsid w:val="00E028A8"/>
    <w:rsid w:val="00E04E0E"/>
    <w:rsid w:val="00E05156"/>
    <w:rsid w:val="00E1029D"/>
    <w:rsid w:val="00E11110"/>
    <w:rsid w:val="00E16C44"/>
    <w:rsid w:val="00E17BB7"/>
    <w:rsid w:val="00E21590"/>
    <w:rsid w:val="00E21FBC"/>
    <w:rsid w:val="00E237DD"/>
    <w:rsid w:val="00E25C46"/>
    <w:rsid w:val="00E263CC"/>
    <w:rsid w:val="00E26536"/>
    <w:rsid w:val="00E278CD"/>
    <w:rsid w:val="00E31E02"/>
    <w:rsid w:val="00E31F50"/>
    <w:rsid w:val="00E32ADC"/>
    <w:rsid w:val="00E33791"/>
    <w:rsid w:val="00E361F5"/>
    <w:rsid w:val="00E37CBE"/>
    <w:rsid w:val="00E413EE"/>
    <w:rsid w:val="00E41A40"/>
    <w:rsid w:val="00E42ED9"/>
    <w:rsid w:val="00E4325C"/>
    <w:rsid w:val="00E437E0"/>
    <w:rsid w:val="00E47472"/>
    <w:rsid w:val="00E512DD"/>
    <w:rsid w:val="00E61040"/>
    <w:rsid w:val="00E63E85"/>
    <w:rsid w:val="00E64E8C"/>
    <w:rsid w:val="00E66503"/>
    <w:rsid w:val="00E66EBA"/>
    <w:rsid w:val="00E7200D"/>
    <w:rsid w:val="00E721D2"/>
    <w:rsid w:val="00E75584"/>
    <w:rsid w:val="00E84160"/>
    <w:rsid w:val="00E91AF3"/>
    <w:rsid w:val="00E94ED1"/>
    <w:rsid w:val="00E952B7"/>
    <w:rsid w:val="00EA06F1"/>
    <w:rsid w:val="00EA1BA2"/>
    <w:rsid w:val="00EA2447"/>
    <w:rsid w:val="00EA462A"/>
    <w:rsid w:val="00EA51DD"/>
    <w:rsid w:val="00EA5A54"/>
    <w:rsid w:val="00EA5F51"/>
    <w:rsid w:val="00EB02FA"/>
    <w:rsid w:val="00EB395B"/>
    <w:rsid w:val="00EB43A4"/>
    <w:rsid w:val="00EB5E7F"/>
    <w:rsid w:val="00EC040F"/>
    <w:rsid w:val="00EC081F"/>
    <w:rsid w:val="00EC2BB7"/>
    <w:rsid w:val="00EC339B"/>
    <w:rsid w:val="00EC40A0"/>
    <w:rsid w:val="00EC7459"/>
    <w:rsid w:val="00ED0ACC"/>
    <w:rsid w:val="00ED3F1D"/>
    <w:rsid w:val="00ED5ED4"/>
    <w:rsid w:val="00ED7FC0"/>
    <w:rsid w:val="00EE1753"/>
    <w:rsid w:val="00EE3C4C"/>
    <w:rsid w:val="00EE3DBB"/>
    <w:rsid w:val="00EE3E2C"/>
    <w:rsid w:val="00EE6BB3"/>
    <w:rsid w:val="00EE70A4"/>
    <w:rsid w:val="00F01378"/>
    <w:rsid w:val="00F014F2"/>
    <w:rsid w:val="00F01A1B"/>
    <w:rsid w:val="00F04714"/>
    <w:rsid w:val="00F04765"/>
    <w:rsid w:val="00F13F89"/>
    <w:rsid w:val="00F143E8"/>
    <w:rsid w:val="00F14433"/>
    <w:rsid w:val="00F20DFA"/>
    <w:rsid w:val="00F223E9"/>
    <w:rsid w:val="00F2311E"/>
    <w:rsid w:val="00F24E2B"/>
    <w:rsid w:val="00F30DF5"/>
    <w:rsid w:val="00F31AEF"/>
    <w:rsid w:val="00F377C1"/>
    <w:rsid w:val="00F47792"/>
    <w:rsid w:val="00F51C76"/>
    <w:rsid w:val="00F52387"/>
    <w:rsid w:val="00F6183A"/>
    <w:rsid w:val="00F62FF7"/>
    <w:rsid w:val="00F643F2"/>
    <w:rsid w:val="00F66074"/>
    <w:rsid w:val="00F707ED"/>
    <w:rsid w:val="00F760F2"/>
    <w:rsid w:val="00F76B12"/>
    <w:rsid w:val="00F76B6D"/>
    <w:rsid w:val="00F77B04"/>
    <w:rsid w:val="00F85D17"/>
    <w:rsid w:val="00F902A8"/>
    <w:rsid w:val="00F92A68"/>
    <w:rsid w:val="00F937A6"/>
    <w:rsid w:val="00F95A0E"/>
    <w:rsid w:val="00FA152F"/>
    <w:rsid w:val="00FA62F1"/>
    <w:rsid w:val="00FB0382"/>
    <w:rsid w:val="00FB5405"/>
    <w:rsid w:val="00FB7E10"/>
    <w:rsid w:val="00FC396F"/>
    <w:rsid w:val="00FC5D16"/>
    <w:rsid w:val="00FD0BCB"/>
    <w:rsid w:val="00FD1988"/>
    <w:rsid w:val="00FD3266"/>
    <w:rsid w:val="00FD6393"/>
    <w:rsid w:val="00FD6AFA"/>
    <w:rsid w:val="00FE678B"/>
    <w:rsid w:val="00FF0801"/>
    <w:rsid w:val="00FF1596"/>
    <w:rsid w:val="00FF2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FBA"/>
    <w:rPr>
      <w:sz w:val="24"/>
      <w:szCs w:val="24"/>
    </w:rPr>
  </w:style>
  <w:style w:type="paragraph" w:styleId="1">
    <w:name w:val="heading 1"/>
    <w:basedOn w:val="a"/>
    <w:next w:val="a"/>
    <w:link w:val="10"/>
    <w:qFormat/>
    <w:rsid w:val="00D016D3"/>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D016D3"/>
    <w:pPr>
      <w:keepNext/>
      <w:spacing w:before="240" w:after="60"/>
      <w:outlineLvl w:val="1"/>
    </w:pPr>
    <w:rPr>
      <w:rFonts w:ascii="Calibri Light" w:hAnsi="Calibri Light"/>
      <w:b/>
      <w:bCs/>
      <w:i/>
      <w:iCs/>
      <w:sz w:val="28"/>
      <w:szCs w:val="28"/>
    </w:rPr>
  </w:style>
  <w:style w:type="paragraph" w:styleId="3">
    <w:name w:val="heading 3"/>
    <w:basedOn w:val="a"/>
    <w:next w:val="a"/>
    <w:qFormat/>
    <w:rsid w:val="00602E85"/>
    <w:pPr>
      <w:keepNext/>
      <w:ind w:firstLine="720"/>
      <w:outlineLvl w:val="2"/>
    </w:pPr>
    <w:rPr>
      <w:rFonts w:ascii="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02E85"/>
    <w:pPr>
      <w:spacing w:after="120"/>
      <w:ind w:left="283"/>
    </w:pPr>
  </w:style>
  <w:style w:type="paragraph" w:styleId="30">
    <w:name w:val="Body Text Indent 3"/>
    <w:basedOn w:val="a"/>
    <w:link w:val="31"/>
    <w:semiHidden/>
    <w:rsid w:val="00602E85"/>
    <w:pPr>
      <w:spacing w:after="120"/>
      <w:ind w:left="283"/>
    </w:pPr>
    <w:rPr>
      <w:rFonts w:ascii="Arial" w:hAnsi="Arial" w:cs="Arial"/>
      <w:sz w:val="16"/>
      <w:szCs w:val="16"/>
    </w:rPr>
  </w:style>
  <w:style w:type="paragraph" w:styleId="32">
    <w:name w:val="Body Text 3"/>
    <w:basedOn w:val="a"/>
    <w:semiHidden/>
    <w:rsid w:val="00602E85"/>
    <w:pPr>
      <w:spacing w:after="120"/>
    </w:pPr>
    <w:rPr>
      <w:rFonts w:ascii="Arial" w:hAnsi="Arial" w:cs="Arial"/>
      <w:sz w:val="16"/>
      <w:szCs w:val="16"/>
    </w:rPr>
  </w:style>
  <w:style w:type="paragraph" w:styleId="a5">
    <w:name w:val="No Spacing"/>
    <w:uiPriority w:val="1"/>
    <w:qFormat/>
    <w:rsid w:val="00ED7FC0"/>
    <w:rPr>
      <w:rFonts w:ascii="Calibri" w:eastAsia="Calibri" w:hAnsi="Calibri"/>
      <w:sz w:val="22"/>
      <w:szCs w:val="22"/>
      <w:lang w:eastAsia="en-US"/>
    </w:rPr>
  </w:style>
  <w:style w:type="paragraph" w:customStyle="1" w:styleId="consnormal">
    <w:name w:val="consnormal"/>
    <w:basedOn w:val="a"/>
    <w:rsid w:val="00ED7FC0"/>
    <w:pPr>
      <w:spacing w:before="100" w:beforeAutospacing="1" w:after="100" w:afterAutospacing="1"/>
    </w:pPr>
    <w:rPr>
      <w:rFonts w:ascii="Arial Unicode MS" w:eastAsia="Arial Unicode MS" w:hAnsi="Arial Unicode MS" w:cs="Arial Unicode MS"/>
    </w:rPr>
  </w:style>
  <w:style w:type="paragraph" w:styleId="21">
    <w:name w:val="Body Text Indent 2"/>
    <w:basedOn w:val="a"/>
    <w:rsid w:val="00B50658"/>
    <w:pPr>
      <w:spacing w:after="120" w:line="480" w:lineRule="auto"/>
      <w:ind w:left="283"/>
    </w:pPr>
  </w:style>
  <w:style w:type="paragraph" w:customStyle="1" w:styleId="ConsPlusNormal">
    <w:name w:val="ConsPlusNormal"/>
    <w:rsid w:val="00B50658"/>
    <w:pPr>
      <w:autoSpaceDE w:val="0"/>
      <w:autoSpaceDN w:val="0"/>
      <w:adjustRightInd w:val="0"/>
      <w:ind w:firstLine="720"/>
    </w:pPr>
    <w:rPr>
      <w:rFonts w:ascii="Arial" w:eastAsia="Calibri" w:hAnsi="Arial" w:cs="Arial"/>
    </w:rPr>
  </w:style>
  <w:style w:type="paragraph" w:customStyle="1" w:styleId="ConsNonformat">
    <w:name w:val="ConsNonformat"/>
    <w:rsid w:val="00421621"/>
    <w:pPr>
      <w:autoSpaceDE w:val="0"/>
      <w:autoSpaceDN w:val="0"/>
      <w:adjustRightInd w:val="0"/>
      <w:ind w:right="19772"/>
    </w:pPr>
    <w:rPr>
      <w:rFonts w:ascii="Courier New" w:hAnsi="Courier New" w:cs="Courier New"/>
      <w:sz w:val="18"/>
      <w:szCs w:val="18"/>
    </w:rPr>
  </w:style>
  <w:style w:type="paragraph" w:styleId="a6">
    <w:name w:val="Balloon Text"/>
    <w:basedOn w:val="a"/>
    <w:semiHidden/>
    <w:rsid w:val="000327F3"/>
    <w:rPr>
      <w:rFonts w:ascii="Tahoma" w:hAnsi="Tahoma" w:cs="Tahoma"/>
      <w:sz w:val="16"/>
      <w:szCs w:val="16"/>
    </w:rPr>
  </w:style>
  <w:style w:type="paragraph" w:styleId="a7">
    <w:name w:val="header"/>
    <w:basedOn w:val="a"/>
    <w:link w:val="a8"/>
    <w:uiPriority w:val="99"/>
    <w:rsid w:val="000327F3"/>
    <w:pPr>
      <w:tabs>
        <w:tab w:val="center" w:pos="4677"/>
        <w:tab w:val="right" w:pos="9355"/>
      </w:tabs>
    </w:pPr>
  </w:style>
  <w:style w:type="character" w:styleId="a9">
    <w:name w:val="page number"/>
    <w:basedOn w:val="a0"/>
    <w:rsid w:val="000327F3"/>
  </w:style>
  <w:style w:type="character" w:styleId="aa">
    <w:name w:val="Strong"/>
    <w:qFormat/>
    <w:rsid w:val="00391407"/>
    <w:rPr>
      <w:b/>
      <w:bCs/>
    </w:rPr>
  </w:style>
  <w:style w:type="character" w:customStyle="1" w:styleId="10">
    <w:name w:val="Заголовок 1 Знак"/>
    <w:link w:val="1"/>
    <w:rsid w:val="00D016D3"/>
    <w:rPr>
      <w:rFonts w:ascii="Calibri Light" w:eastAsia="Times New Roman" w:hAnsi="Calibri Light" w:cs="Times New Roman"/>
      <w:b/>
      <w:bCs/>
      <w:kern w:val="32"/>
      <w:sz w:val="32"/>
      <w:szCs w:val="32"/>
    </w:rPr>
  </w:style>
  <w:style w:type="character" w:customStyle="1" w:styleId="20">
    <w:name w:val="Заголовок 2 Знак"/>
    <w:link w:val="2"/>
    <w:semiHidden/>
    <w:rsid w:val="00D016D3"/>
    <w:rPr>
      <w:rFonts w:ascii="Calibri Light" w:eastAsia="Times New Roman" w:hAnsi="Calibri Light" w:cs="Times New Roman"/>
      <w:b/>
      <w:bCs/>
      <w:i/>
      <w:iCs/>
      <w:sz w:val="28"/>
      <w:szCs w:val="28"/>
    </w:rPr>
  </w:style>
  <w:style w:type="paragraph" w:styleId="ab">
    <w:name w:val="List Paragraph"/>
    <w:basedOn w:val="a"/>
    <w:uiPriority w:val="34"/>
    <w:qFormat/>
    <w:rsid w:val="0066614C"/>
    <w:pPr>
      <w:spacing w:after="160" w:line="259" w:lineRule="auto"/>
      <w:ind w:left="720"/>
      <w:contextualSpacing/>
    </w:pPr>
    <w:rPr>
      <w:rFonts w:ascii="Calibri" w:eastAsia="Calibri" w:hAnsi="Calibri"/>
      <w:sz w:val="22"/>
      <w:szCs w:val="22"/>
      <w:lang w:eastAsia="en-US"/>
    </w:rPr>
  </w:style>
  <w:style w:type="paragraph" w:styleId="ac">
    <w:name w:val="footer"/>
    <w:basedOn w:val="a"/>
    <w:link w:val="ad"/>
    <w:rsid w:val="00422B89"/>
    <w:pPr>
      <w:tabs>
        <w:tab w:val="center" w:pos="4677"/>
        <w:tab w:val="right" w:pos="9355"/>
      </w:tabs>
    </w:pPr>
  </w:style>
  <w:style w:type="character" w:customStyle="1" w:styleId="ad">
    <w:name w:val="Нижний колонтитул Знак"/>
    <w:link w:val="ac"/>
    <w:rsid w:val="00422B89"/>
    <w:rPr>
      <w:sz w:val="24"/>
      <w:szCs w:val="24"/>
    </w:rPr>
  </w:style>
  <w:style w:type="character" w:customStyle="1" w:styleId="a8">
    <w:name w:val="Верхний колонтитул Знак"/>
    <w:link w:val="a7"/>
    <w:uiPriority w:val="99"/>
    <w:rsid w:val="00422B89"/>
    <w:rPr>
      <w:sz w:val="24"/>
      <w:szCs w:val="24"/>
    </w:rPr>
  </w:style>
  <w:style w:type="character" w:styleId="ae">
    <w:name w:val="Hyperlink"/>
    <w:rsid w:val="00134F95"/>
    <w:rPr>
      <w:color w:val="0000FF"/>
      <w:u w:val="single"/>
    </w:rPr>
  </w:style>
  <w:style w:type="character" w:customStyle="1" w:styleId="a4">
    <w:name w:val="Основной текст с отступом Знак"/>
    <w:link w:val="a3"/>
    <w:semiHidden/>
    <w:rsid w:val="00BF34E2"/>
    <w:rPr>
      <w:sz w:val="24"/>
      <w:szCs w:val="24"/>
    </w:rPr>
  </w:style>
  <w:style w:type="character" w:customStyle="1" w:styleId="31">
    <w:name w:val="Основной текст с отступом 3 Знак"/>
    <w:link w:val="30"/>
    <w:semiHidden/>
    <w:rsid w:val="00BF34E2"/>
    <w:rPr>
      <w:rFonts w:ascii="Arial" w:hAnsi="Arial" w:cs="Arial"/>
      <w:sz w:val="16"/>
      <w:szCs w:val="16"/>
    </w:rPr>
  </w:style>
  <w:style w:type="paragraph" w:customStyle="1" w:styleId="11">
    <w:name w:val="Без интервала1"/>
    <w:rsid w:val="009A5A5A"/>
    <w:rPr>
      <w:rFonts w:ascii="Arial" w:hAnsi="Arial" w:cs="Arial"/>
      <w:sz w:val="24"/>
    </w:rPr>
  </w:style>
</w:styles>
</file>

<file path=word/webSettings.xml><?xml version="1.0" encoding="utf-8"?>
<w:webSettings xmlns:r="http://schemas.openxmlformats.org/officeDocument/2006/relationships" xmlns:w="http://schemas.openxmlformats.org/wordprocessingml/2006/main">
  <w:divs>
    <w:div w:id="733164479">
      <w:bodyDiv w:val="1"/>
      <w:marLeft w:val="0"/>
      <w:marRight w:val="0"/>
      <w:marTop w:val="0"/>
      <w:marBottom w:val="0"/>
      <w:divBdr>
        <w:top w:val="none" w:sz="0" w:space="0" w:color="auto"/>
        <w:left w:val="none" w:sz="0" w:space="0" w:color="auto"/>
        <w:bottom w:val="none" w:sz="0" w:space="0" w:color="auto"/>
        <w:right w:val="none" w:sz="0" w:space="0" w:color="auto"/>
      </w:divBdr>
    </w:div>
    <w:div w:id="903872572">
      <w:bodyDiv w:val="1"/>
      <w:marLeft w:val="0"/>
      <w:marRight w:val="0"/>
      <w:marTop w:val="0"/>
      <w:marBottom w:val="0"/>
      <w:divBdr>
        <w:top w:val="none" w:sz="0" w:space="0" w:color="auto"/>
        <w:left w:val="none" w:sz="0" w:space="0" w:color="auto"/>
        <w:bottom w:val="none" w:sz="0" w:space="0" w:color="auto"/>
        <w:right w:val="none" w:sz="0" w:space="0" w:color="auto"/>
      </w:divBdr>
    </w:div>
    <w:div w:id="1026369348">
      <w:bodyDiv w:val="1"/>
      <w:marLeft w:val="0"/>
      <w:marRight w:val="0"/>
      <w:marTop w:val="0"/>
      <w:marBottom w:val="0"/>
      <w:divBdr>
        <w:top w:val="none" w:sz="0" w:space="0" w:color="auto"/>
        <w:left w:val="none" w:sz="0" w:space="0" w:color="auto"/>
        <w:bottom w:val="none" w:sz="0" w:space="0" w:color="auto"/>
        <w:right w:val="none" w:sz="0" w:space="0" w:color="auto"/>
      </w:divBdr>
    </w:div>
    <w:div w:id="1384282636">
      <w:bodyDiv w:val="1"/>
      <w:marLeft w:val="0"/>
      <w:marRight w:val="0"/>
      <w:marTop w:val="0"/>
      <w:marBottom w:val="0"/>
      <w:divBdr>
        <w:top w:val="none" w:sz="0" w:space="0" w:color="auto"/>
        <w:left w:val="none" w:sz="0" w:space="0" w:color="auto"/>
        <w:bottom w:val="none" w:sz="0" w:space="0" w:color="auto"/>
        <w:right w:val="none" w:sz="0" w:space="0" w:color="auto"/>
      </w:divBdr>
    </w:div>
    <w:div w:id="142186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1590</Words>
  <Characters>11489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Акт № -9-СН</vt:lpstr>
    </vt:vector>
  </TitlesOfParts>
  <Company>Организация</Company>
  <LinksUpToDate>false</LinksUpToDate>
  <CharactersWithSpaces>13053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 -9-СН</dc:title>
  <dc:creator>Kubetov</dc:creator>
  <cp:lastModifiedBy>Berezovaya</cp:lastModifiedBy>
  <cp:revision>12</cp:revision>
  <cp:lastPrinted>2016-06-02T09:32:00Z</cp:lastPrinted>
  <dcterms:created xsi:type="dcterms:W3CDTF">2016-06-02T03:46:00Z</dcterms:created>
  <dcterms:modified xsi:type="dcterms:W3CDTF">2016-06-02T09:42:00Z</dcterms:modified>
</cp:coreProperties>
</file>