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2E6A18" w:rsidRDefault="00946D43" w:rsidP="002E6A18">
      <w:pPr>
        <w:spacing w:line="276" w:lineRule="auto"/>
        <w:ind w:left="8364"/>
        <w:jc w:val="right"/>
      </w:pPr>
      <w:r w:rsidRPr="00C72A67">
        <w:t xml:space="preserve">от </w:t>
      </w:r>
      <w:r w:rsidR="002D7AA6" w:rsidRPr="002D7AA6">
        <w:t>14</w:t>
      </w:r>
      <w:r w:rsidR="00C502A6" w:rsidRPr="002D7AA6">
        <w:t xml:space="preserve"> </w:t>
      </w:r>
      <w:r w:rsidR="002D7AA6" w:rsidRPr="002D7AA6">
        <w:t>декабря</w:t>
      </w:r>
      <w:r w:rsidR="00C502A6">
        <w:t xml:space="preserve"> </w:t>
      </w:r>
      <w:r w:rsidR="00DF7EA4" w:rsidRPr="00C72A67">
        <w:t>201</w:t>
      </w:r>
      <w:r w:rsidR="00D6403C" w:rsidRPr="00C72A67">
        <w:t>8</w:t>
      </w:r>
      <w:r w:rsidRPr="00C72A67">
        <w:t xml:space="preserve"> года №</w:t>
      </w:r>
      <w:r w:rsidR="00855AAF">
        <w:t xml:space="preserve"> </w:t>
      </w:r>
      <w:r w:rsidR="002D7AA6">
        <w:t>17</w:t>
      </w:r>
    </w:p>
    <w:p w:rsidR="00834E1F" w:rsidRPr="002E6A18" w:rsidRDefault="00834E1F" w:rsidP="002E6A18">
      <w:pPr>
        <w:spacing w:line="276" w:lineRule="auto"/>
        <w:ind w:left="8364"/>
        <w:jc w:val="right"/>
      </w:pPr>
      <w:r>
        <w:t>(в редакции от 24.12.2018 № 18)</w:t>
      </w:r>
    </w:p>
    <w:p w:rsidR="00946D43" w:rsidRPr="00A807C8" w:rsidRDefault="00946D43" w:rsidP="00941A24">
      <w:pPr>
        <w:spacing w:line="276" w:lineRule="auto"/>
        <w:ind w:left="8364"/>
        <w:jc w:val="right"/>
        <w:rPr>
          <w:i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Pr="00D11FF9" w:rsidRDefault="00FB2C75" w:rsidP="00FB2C75">
      <w:pPr>
        <w:spacing w:line="276" w:lineRule="auto"/>
        <w:jc w:val="center"/>
        <w:rPr>
          <w:b/>
          <w:caps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AE0D2B" w:rsidRPr="00AF5DB4">
        <w:rPr>
          <w:b/>
          <w:color w:val="000000" w:themeColor="text1"/>
        </w:rPr>
        <w:t>201</w:t>
      </w:r>
      <w:r w:rsidR="000C44CF">
        <w:rPr>
          <w:b/>
          <w:color w:val="000000" w:themeColor="text1"/>
        </w:rPr>
        <w:t>9</w:t>
      </w:r>
      <w:r w:rsidRPr="00D11FF9">
        <w:rPr>
          <w:b/>
          <w:color w:val="000000" w:themeColor="text1"/>
        </w:rPr>
        <w:t xml:space="preserve"> 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4"/>
        <w:gridCol w:w="4762"/>
        <w:gridCol w:w="1903"/>
        <w:gridCol w:w="2239"/>
        <w:gridCol w:w="3160"/>
        <w:gridCol w:w="2309"/>
      </w:tblGrid>
      <w:tr w:rsidR="00D7160B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E2128">
        <w:trPr>
          <w:jc w:val="center"/>
        </w:trPr>
        <w:tc>
          <w:tcPr>
            <w:tcW w:w="14937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Экспертно-аналитические мероприятия</w:t>
            </w:r>
          </w:p>
        </w:tc>
      </w:tr>
      <w:tr w:rsidR="00D7160B" w:rsidRPr="004358D3" w:rsidTr="00C83637">
        <w:trPr>
          <w:trHeight w:val="1153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1A7F98">
              <w:rPr>
                <w:color w:val="000000" w:themeColor="text1"/>
              </w:rPr>
              <w:t>ение «О районном бюджете на 201</w:t>
            </w:r>
            <w:r w:rsidR="000C44CF">
              <w:rPr>
                <w:color w:val="000000" w:themeColor="text1"/>
              </w:rPr>
              <w:t xml:space="preserve">9 год и плановый период </w:t>
            </w:r>
            <w:r w:rsidR="000C44CF">
              <w:rPr>
                <w:color w:val="000000" w:themeColor="text1"/>
              </w:rPr>
              <w:br/>
              <w:t>2020</w:t>
            </w:r>
            <w:r w:rsidR="00446C46" w:rsidRPr="00D11FF9">
              <w:rPr>
                <w:color w:val="000000" w:themeColor="text1"/>
              </w:rPr>
              <w:t xml:space="preserve"> </w:t>
            </w:r>
            <w:r w:rsidR="003E605F" w:rsidRPr="00D11FF9">
              <w:rPr>
                <w:color w:val="000000" w:themeColor="text1"/>
              </w:rPr>
              <w:t>–</w:t>
            </w:r>
            <w:r w:rsidR="000C44CF">
              <w:rPr>
                <w:color w:val="000000" w:themeColor="text1"/>
              </w:rPr>
              <w:t xml:space="preserve"> 2021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D7160B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4554D1" w:rsidRDefault="004554D1" w:rsidP="000C2B53">
            <w:pPr>
              <w:jc w:val="center"/>
              <w:rPr>
                <w:color w:val="000000" w:themeColor="text1"/>
              </w:rPr>
            </w:pPr>
          </w:p>
          <w:p w:rsidR="000538C2" w:rsidRDefault="007A247E" w:rsidP="000C2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D7160B" w:rsidRPr="004358D3" w:rsidTr="002D7AA6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0" w:type="auto"/>
          </w:tcPr>
          <w:p w:rsidR="00470906" w:rsidRPr="00D11FF9" w:rsidRDefault="00470906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2D7AA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</w:p>
        </w:tc>
        <w:tc>
          <w:tcPr>
            <w:tcW w:w="3160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D7160B" w:rsidRPr="004358D3" w:rsidTr="00C83637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</w:t>
            </w:r>
            <w:r w:rsidR="000C44CF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0C44CF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  <w:vAlign w:val="center"/>
          </w:tcPr>
          <w:p w:rsidR="00976E66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D7160B" w:rsidRPr="004358D3" w:rsidTr="004554D1">
        <w:trPr>
          <w:jc w:val="center"/>
        </w:trPr>
        <w:tc>
          <w:tcPr>
            <w:tcW w:w="0" w:type="auto"/>
          </w:tcPr>
          <w:p w:rsidR="0014168E" w:rsidRPr="00D11FF9" w:rsidRDefault="0014168E" w:rsidP="00011AF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4168E" w:rsidRPr="00D11FF9" w:rsidRDefault="0014168E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Pr="00D11FF9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Диксон, Караул, Хатанга) </w:t>
            </w:r>
            <w:r w:rsidR="001A7F98">
              <w:rPr>
                <w:color w:val="000000" w:themeColor="text1"/>
              </w:rPr>
              <w:t>за 201</w:t>
            </w:r>
            <w:r w:rsidR="000C44CF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 xml:space="preserve"> год</w:t>
            </w:r>
            <w:r w:rsidR="004329A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</w:tcPr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470906" w:rsidRPr="00D11FF9" w:rsidRDefault="00470906" w:rsidP="004554D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14168E" w:rsidRPr="00D11FF9" w:rsidRDefault="00470906" w:rsidP="004554D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</w:p>
        </w:tc>
        <w:tc>
          <w:tcPr>
            <w:tcW w:w="3160" w:type="dxa"/>
            <w:vAlign w:val="center"/>
          </w:tcPr>
          <w:p w:rsidR="004554D1" w:rsidRDefault="004554D1" w:rsidP="00F81B7E">
            <w:pPr>
              <w:jc w:val="center"/>
              <w:rPr>
                <w:color w:val="000000" w:themeColor="text1"/>
              </w:rPr>
            </w:pPr>
          </w:p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017C16" w:rsidRPr="00D11FF9" w:rsidRDefault="00017C16" w:rsidP="00F81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D7160B" w:rsidRPr="004358D3" w:rsidTr="006A4E91">
        <w:trPr>
          <w:trHeight w:val="1556"/>
          <w:jc w:val="center"/>
        </w:trPr>
        <w:tc>
          <w:tcPr>
            <w:tcW w:w="0" w:type="auto"/>
          </w:tcPr>
          <w:p w:rsidR="00FB2C75" w:rsidRPr="00D11FF9" w:rsidRDefault="00011AF1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1.6.</w:t>
            </w:r>
            <w:r w:rsidR="00617A96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BA667E" w:rsidRPr="00D11FF9" w:rsidRDefault="009706D0" w:rsidP="006A4E91">
            <w:pPr>
              <w:ind w:left="3" w:right="194"/>
              <w:jc w:val="both"/>
              <w:rPr>
                <w:color w:val="000000" w:themeColor="text1"/>
              </w:rPr>
            </w:pPr>
            <w:proofErr w:type="gramStart"/>
            <w:r w:rsidRPr="00D11FF9">
              <w:rPr>
                <w:color w:val="000000" w:themeColor="text1"/>
              </w:rPr>
              <w:t>Контроль за</w:t>
            </w:r>
            <w:proofErr w:type="gramEnd"/>
            <w:r w:rsidRPr="00D11FF9">
              <w:rPr>
                <w:color w:val="000000" w:themeColor="text1"/>
              </w:rPr>
              <w:t xml:space="preserve">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FB2C75" w:rsidRPr="00D11FF9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80293">
              <w:rPr>
                <w:color w:val="000000" w:themeColor="text1"/>
              </w:rPr>
              <w:t>лнении районного бюджета за 201</w:t>
            </w:r>
            <w:r w:rsidR="003C5ECC">
              <w:rPr>
                <w:color w:val="000000" w:themeColor="text1"/>
              </w:rPr>
              <w:t>9</w:t>
            </w:r>
            <w:r w:rsidR="00FB2C75" w:rsidRPr="00D11FF9">
              <w:rPr>
                <w:color w:val="000000" w:themeColor="text1"/>
              </w:rPr>
              <w:t xml:space="preserve"> год</w:t>
            </w:r>
            <w:r w:rsidR="00D8168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D7160B" w:rsidRPr="004358D3" w:rsidTr="002D7AA6">
        <w:trPr>
          <w:trHeight w:val="1844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7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8B3BB1" w:rsidP="008B3BB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Аудит закупок посредством проверки</w:t>
            </w:r>
            <w:r w:rsidR="00FB2C75" w:rsidRPr="00D11FF9">
              <w:rPr>
                <w:color w:val="000000" w:themeColor="text1"/>
              </w:rPr>
              <w:t>, анализ</w:t>
            </w:r>
            <w:r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 xml:space="preserve"> и оценк</w:t>
            </w:r>
            <w:r>
              <w:rPr>
                <w:color w:val="000000" w:themeColor="text1"/>
              </w:rPr>
              <w:t>и</w:t>
            </w:r>
            <w:r w:rsidR="00FB2C75" w:rsidRPr="00D11FF9">
              <w:rPr>
                <w:color w:val="000000" w:themeColor="text1"/>
              </w:rPr>
              <w:t xml:space="preserve"> </w:t>
            </w:r>
            <w:r w:rsidR="00D35D1B" w:rsidRPr="00D11FF9">
              <w:rPr>
                <w:color w:val="000000" w:themeColor="text1"/>
              </w:rPr>
              <w:t xml:space="preserve">информации о законности, </w:t>
            </w:r>
            <w:r w:rsidR="00FB2C75" w:rsidRPr="00D11FF9">
              <w:rPr>
                <w:color w:val="000000" w:themeColor="text1"/>
              </w:rPr>
              <w:t>целесообразности, обоснованности, своевременности, эффективности и результативности расходов</w:t>
            </w:r>
            <w:r w:rsidR="00D35D1B" w:rsidRPr="00D11FF9">
              <w:rPr>
                <w:color w:val="000000" w:themeColor="text1"/>
              </w:rPr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D11FF9" w:rsidRDefault="00617A96" w:rsidP="00DB1E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К.О.Жулев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4554D1" w:rsidRDefault="004554D1" w:rsidP="007A247E">
            <w:pPr>
              <w:jc w:val="center"/>
              <w:rPr>
                <w:color w:val="000000" w:themeColor="text1"/>
              </w:rPr>
            </w:pP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D7160B" w:rsidRPr="004358D3" w:rsidTr="002D7AA6">
        <w:trPr>
          <w:trHeight w:val="1490"/>
          <w:jc w:val="center"/>
        </w:trPr>
        <w:tc>
          <w:tcPr>
            <w:tcW w:w="0" w:type="auto"/>
          </w:tcPr>
          <w:p w:rsidR="00D54A15" w:rsidRPr="00D11FF9" w:rsidRDefault="006A07B2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  <w:r w:rsidR="00D54A1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D54A15" w:rsidRPr="00D11FF9" w:rsidRDefault="00D54A15" w:rsidP="006A4E91">
            <w:pPr>
              <w:ind w:left="3" w:right="194"/>
              <w:jc w:val="both"/>
              <w:rPr>
                <w:i/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проекта реш</w:t>
            </w:r>
            <w:r w:rsidR="000C44CF">
              <w:rPr>
                <w:color w:val="000000" w:themeColor="text1"/>
              </w:rPr>
              <w:t>ения о районном бюджете на 2020</w:t>
            </w:r>
            <w:r w:rsidR="00C80293">
              <w:rPr>
                <w:color w:val="000000" w:themeColor="text1"/>
              </w:rPr>
              <w:t xml:space="preserve"> год и плановый период 202</w:t>
            </w:r>
            <w:r w:rsidR="000C44CF">
              <w:rPr>
                <w:color w:val="000000" w:themeColor="text1"/>
              </w:rPr>
              <w:t>1</w:t>
            </w:r>
            <w:r w:rsidR="00C80293">
              <w:rPr>
                <w:color w:val="000000" w:themeColor="text1"/>
              </w:rPr>
              <w:t xml:space="preserve"> – 202</w:t>
            </w:r>
            <w:r w:rsidR="000C44CF">
              <w:rPr>
                <w:color w:val="000000" w:themeColor="text1"/>
              </w:rPr>
              <w:t>2</w:t>
            </w:r>
            <w:r w:rsidRPr="00D11FF9">
              <w:rPr>
                <w:color w:val="000000" w:themeColor="text1"/>
              </w:rPr>
              <w:t xml:space="preserve"> годов, в том числе </w:t>
            </w:r>
            <w:r w:rsidR="008D3EEA">
              <w:rPr>
                <w:color w:val="000000" w:themeColor="text1"/>
              </w:rPr>
              <w:t xml:space="preserve">проверки </w:t>
            </w:r>
            <w:r w:rsidRPr="00D11FF9">
              <w:rPr>
                <w:color w:val="000000" w:themeColor="text1"/>
              </w:rPr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BF3C68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D54A1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586C38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262381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D54A15" w:rsidRPr="00D11FF9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D7160B" w:rsidRPr="004358D3" w:rsidTr="002D7AA6">
        <w:trPr>
          <w:trHeight w:val="2587"/>
          <w:jc w:val="center"/>
        </w:trPr>
        <w:tc>
          <w:tcPr>
            <w:tcW w:w="0" w:type="auto"/>
          </w:tcPr>
          <w:p w:rsidR="00286F19" w:rsidRPr="00286F19" w:rsidRDefault="00286F19" w:rsidP="00D466AE">
            <w:pPr>
              <w:rPr>
                <w:color w:val="000000" w:themeColor="text1"/>
              </w:rPr>
            </w:pPr>
            <w:r w:rsidRPr="00286F19">
              <w:rPr>
                <w:color w:val="000000" w:themeColor="text1"/>
              </w:rPr>
              <w:t>1.9.</w:t>
            </w:r>
          </w:p>
        </w:tc>
        <w:tc>
          <w:tcPr>
            <w:tcW w:w="0" w:type="auto"/>
          </w:tcPr>
          <w:p w:rsidR="00286F19" w:rsidRPr="00286F19" w:rsidRDefault="00D7626F" w:rsidP="006A4E91">
            <w:pPr>
              <w:pStyle w:val="a5"/>
              <w:ind w:left="0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 соблюдения условий, целей и порядка перечисления </w:t>
            </w:r>
            <w:proofErr w:type="gramStart"/>
            <w:r>
              <w:rPr>
                <w:color w:val="000000" w:themeColor="text1"/>
              </w:rPr>
              <w:t>компенсации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2E28E4" w:rsidRPr="002E28E4">
              <w:rPr>
                <w:color w:val="000000" w:themeColor="text1"/>
              </w:rPr>
              <w:t xml:space="preserve">выпадающих доходов </w:t>
            </w:r>
            <w:proofErr w:type="spellStart"/>
            <w:r w:rsidR="002E28E4" w:rsidRPr="002E28E4">
              <w:rPr>
                <w:color w:val="000000" w:themeColor="text1"/>
              </w:rPr>
              <w:t>энергоснабжающих</w:t>
            </w:r>
            <w:proofErr w:type="spellEnd"/>
            <w:r w:rsidR="002E28E4" w:rsidRPr="002E28E4">
              <w:rPr>
                <w:color w:val="000000" w:themeColor="text1"/>
              </w:rPr>
              <w:t xml:space="preserve"> организаций</w:t>
            </w:r>
            <w:r w:rsidR="008B3BB1">
              <w:rPr>
                <w:color w:val="000000" w:themeColor="text1"/>
              </w:rPr>
              <w:t xml:space="preserve"> в 2018 году</w:t>
            </w:r>
            <w:r w:rsidR="002E28E4" w:rsidRPr="002E28E4">
              <w:rPr>
                <w:color w:val="000000" w:themeColor="text1"/>
              </w:rPr>
              <w:t xml:space="preserve">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r w:rsidR="002E28E4">
              <w:rPr>
                <w:color w:val="000000" w:themeColor="text1"/>
              </w:rPr>
              <w:t>муниципального района</w:t>
            </w:r>
            <w:r w:rsidR="000556F6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6F19" w:rsidRPr="00286F19" w:rsidRDefault="000556F6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  <w:r w:rsidR="00380C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526EBD">
              <w:rPr>
                <w:color w:val="000000" w:themeColor="text1"/>
              </w:rPr>
              <w:t>июнь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86F19" w:rsidRPr="00286F1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  <w:r w:rsidRPr="00286F19">
              <w:rPr>
                <w:color w:val="000000" w:themeColor="text1"/>
              </w:rPr>
              <w:t xml:space="preserve"> </w:t>
            </w:r>
          </w:p>
          <w:p w:rsidR="00286F19" w:rsidRPr="00286F19" w:rsidRDefault="00286F19" w:rsidP="000C44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782574" w:rsidRDefault="00782574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 8 </w:t>
            </w:r>
            <w:r w:rsidRPr="00782574">
              <w:rPr>
                <w:color w:val="000000" w:themeColor="text1"/>
              </w:rPr>
              <w:t xml:space="preserve">Приложение </w:t>
            </w:r>
            <w:r>
              <w:rPr>
                <w:color w:val="000000" w:themeColor="text1"/>
              </w:rPr>
              <w:t>№</w:t>
            </w:r>
            <w:r w:rsidRPr="00782574">
              <w:rPr>
                <w:color w:val="000000" w:themeColor="text1"/>
              </w:rPr>
              <w:t xml:space="preserve"> 3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>к Постановлению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>Правительства Красноярского края</w:t>
            </w:r>
          </w:p>
          <w:p w:rsid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 xml:space="preserve">от 20 февраля 2013 г. </w:t>
            </w:r>
            <w:r>
              <w:rPr>
                <w:color w:val="000000" w:themeColor="text1"/>
              </w:rPr>
              <w:t>№</w:t>
            </w:r>
            <w:r w:rsidRPr="00782574">
              <w:rPr>
                <w:color w:val="000000" w:themeColor="text1"/>
              </w:rPr>
              <w:t xml:space="preserve"> 43-п</w:t>
            </w:r>
          </w:p>
          <w:p w:rsidR="007275F3" w:rsidRPr="00782574" w:rsidRDefault="007275F3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 Бюджетного процесса,</w:t>
            </w:r>
          </w:p>
          <w:p w:rsidR="00286F19" w:rsidRPr="00286F19" w:rsidRDefault="007275F3" w:rsidP="00782574">
            <w:pPr>
              <w:jc w:val="center"/>
              <w:rPr>
                <w:color w:val="000000" w:themeColor="text1"/>
              </w:rPr>
            </w:pPr>
            <w:r w:rsidRPr="007275F3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86F19" w:rsidRPr="00D35D1B" w:rsidRDefault="00286F19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BB10FA" w:rsidRPr="004358D3" w:rsidTr="002D7AA6">
        <w:trPr>
          <w:trHeight w:val="1560"/>
          <w:jc w:val="center"/>
        </w:trPr>
        <w:tc>
          <w:tcPr>
            <w:tcW w:w="0" w:type="auto"/>
          </w:tcPr>
          <w:p w:rsidR="00BB10FA" w:rsidRPr="00286F19" w:rsidRDefault="00BB10FA" w:rsidP="00D466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</w:t>
            </w:r>
          </w:p>
        </w:tc>
        <w:tc>
          <w:tcPr>
            <w:tcW w:w="0" w:type="auto"/>
          </w:tcPr>
          <w:p w:rsidR="00BB10FA" w:rsidRDefault="00BB10FA" w:rsidP="006A4E91">
            <w:pPr>
              <w:pStyle w:val="a5"/>
              <w:ind w:left="0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BB10FA">
              <w:rPr>
                <w:color w:val="000000" w:themeColor="text1"/>
              </w:rPr>
              <w:t>нализ</w:t>
            </w:r>
            <w:r>
              <w:rPr>
                <w:color w:val="000000" w:themeColor="text1"/>
              </w:rPr>
              <w:t xml:space="preserve"> </w:t>
            </w:r>
            <w:r w:rsidRPr="00BB10FA">
              <w:rPr>
                <w:color w:val="000000" w:themeColor="text1"/>
              </w:rPr>
              <w:t>и мониторинг бюджетного процесса в муниципальном районе, подготовка предложений по устранению выявленных отклонений в бюджетном процессе и его совершенствованию</w:t>
            </w:r>
          </w:p>
        </w:tc>
        <w:tc>
          <w:tcPr>
            <w:tcW w:w="0" w:type="auto"/>
            <w:vAlign w:val="center"/>
          </w:tcPr>
          <w:p w:rsidR="00BB10FA" w:rsidRDefault="00BB10FA" w:rsidP="00380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</w:t>
            </w:r>
            <w:r w:rsidR="00380C0D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Н.Е.Чередова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 w:rsidRPr="00D11FF9">
              <w:rPr>
                <w:color w:val="000000" w:themeColor="text1"/>
              </w:rPr>
              <w:t>С.А.Симутин</w:t>
            </w:r>
            <w:proofErr w:type="spellEnd"/>
          </w:p>
          <w:p w:rsidR="00BB10FA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BB10FA" w:rsidRPr="00385C89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BB10FA" w:rsidRPr="00D35D1B" w:rsidRDefault="00BB10FA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F14D24" w:rsidRDefault="00470906" w:rsidP="00CF2BEE">
            <w:pPr>
              <w:ind w:left="100" w:right="194"/>
              <w:jc w:val="center"/>
              <w:rPr>
                <w:color w:val="000000" w:themeColor="text1"/>
              </w:rPr>
            </w:pPr>
            <w:r w:rsidRPr="00F14D24">
              <w:rPr>
                <w:b/>
                <w:color w:val="000000" w:themeColor="text1"/>
              </w:rPr>
              <w:t>2. Контрольные мероприятия</w:t>
            </w:r>
          </w:p>
        </w:tc>
      </w:tr>
      <w:tr w:rsidR="00470906" w:rsidRPr="004358D3" w:rsidTr="00280445">
        <w:trPr>
          <w:jc w:val="center"/>
        </w:trPr>
        <w:tc>
          <w:tcPr>
            <w:tcW w:w="0" w:type="auto"/>
          </w:tcPr>
          <w:p w:rsidR="00470906" w:rsidRPr="004358D3" w:rsidRDefault="00470906" w:rsidP="00526E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526EBD">
              <w:rPr>
                <w:color w:val="000000" w:themeColor="text1"/>
              </w:rPr>
              <w:t>1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470906" w:rsidRPr="00472D50" w:rsidRDefault="00470906" w:rsidP="0065214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 w:rsidRPr="00785221">
              <w:rPr>
                <w:color w:val="000000" w:themeColor="text1"/>
              </w:rPr>
              <w:t xml:space="preserve">Проверка законности, результативности (эффективности и экономности) использования бюджетных средств, предоставленных в </w:t>
            </w:r>
            <w:r>
              <w:rPr>
                <w:color w:val="000000" w:themeColor="text1"/>
              </w:rPr>
              <w:t>2018</w:t>
            </w:r>
            <w:r w:rsidRPr="00785221">
              <w:rPr>
                <w:color w:val="000000" w:themeColor="text1"/>
              </w:rPr>
              <w:t xml:space="preserve"> году на материально-техническое и финансовое обеспечение деятельности </w:t>
            </w:r>
            <w:r w:rsidRPr="00652141">
              <w:t>ТМК ОУДО «Детско-юношеск</w:t>
            </w:r>
            <w:r w:rsidR="00652141" w:rsidRPr="00652141">
              <w:t>ая спортивная школа</w:t>
            </w:r>
            <w:r w:rsidRPr="00652141">
              <w:t xml:space="preserve"> </w:t>
            </w:r>
            <w:r w:rsidR="00652141" w:rsidRPr="00652141">
              <w:t xml:space="preserve">им. А.Г. </w:t>
            </w:r>
            <w:proofErr w:type="spellStart"/>
            <w:r w:rsidR="00652141" w:rsidRPr="00652141">
              <w:t>Кизима</w:t>
            </w:r>
            <w:proofErr w:type="spellEnd"/>
            <w:r w:rsidRPr="00652141">
              <w:t>», в том числе аудит в сфере закупок</w:t>
            </w:r>
          </w:p>
        </w:tc>
        <w:tc>
          <w:tcPr>
            <w:tcW w:w="0" w:type="auto"/>
            <w:vAlign w:val="center"/>
          </w:tcPr>
          <w:p w:rsidR="00470906" w:rsidRPr="006906EE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526EBD">
              <w:rPr>
                <w:color w:val="000000" w:themeColor="text1"/>
              </w:rPr>
              <w:t>январь-февраль</w:t>
            </w:r>
          </w:p>
        </w:tc>
        <w:tc>
          <w:tcPr>
            <w:tcW w:w="0" w:type="auto"/>
            <w:vAlign w:val="center"/>
          </w:tcPr>
          <w:p w:rsidR="00470906" w:rsidRPr="006906EE" w:rsidRDefault="00470906" w:rsidP="00CE2B81">
            <w:pPr>
              <w:jc w:val="center"/>
              <w:rPr>
                <w:color w:val="000000" w:themeColor="text1"/>
                <w:highlight w:val="yellow"/>
              </w:rPr>
            </w:pPr>
          </w:p>
          <w:p w:rsidR="00470906" w:rsidRPr="00D7160B" w:rsidRDefault="00470906" w:rsidP="00CE2B81">
            <w:pPr>
              <w:jc w:val="center"/>
              <w:rPr>
                <w:color w:val="000000" w:themeColor="text1"/>
              </w:rPr>
            </w:pPr>
            <w:r w:rsidRPr="00D7160B">
              <w:rPr>
                <w:color w:val="000000" w:themeColor="text1"/>
              </w:rPr>
              <w:t>Л.В. Ботоногова</w:t>
            </w:r>
          </w:p>
          <w:p w:rsidR="00470906" w:rsidRPr="006906EE" w:rsidRDefault="00470906" w:rsidP="008B2172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470906" w:rsidRPr="00472D50" w:rsidRDefault="00470906" w:rsidP="00FF276A">
            <w:pPr>
              <w:jc w:val="center"/>
              <w:rPr>
                <w:color w:val="000000" w:themeColor="text1"/>
              </w:rPr>
            </w:pP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C70810" w:rsidRDefault="00470906" w:rsidP="00D466A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Default="002D7AA6" w:rsidP="007E496A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472D50" w:rsidRDefault="00470906" w:rsidP="007E496A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4358D3" w:rsidTr="00526EBD">
        <w:trPr>
          <w:jc w:val="center"/>
        </w:trPr>
        <w:tc>
          <w:tcPr>
            <w:tcW w:w="0" w:type="auto"/>
          </w:tcPr>
          <w:p w:rsidR="00470906" w:rsidRPr="004358D3" w:rsidRDefault="00470906" w:rsidP="00526EBD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2.</w:t>
            </w:r>
            <w:r w:rsidR="00526EBD">
              <w:rPr>
                <w:color w:val="000000" w:themeColor="text1"/>
              </w:rPr>
              <w:t>2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470906" w:rsidRPr="00472D50" w:rsidRDefault="00470906" w:rsidP="003C5ECC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  <w:highlight w:val="yellow"/>
              </w:rPr>
            </w:pPr>
            <w:r w:rsidRPr="00472D50">
              <w:rPr>
                <w:color w:val="000000" w:themeColor="text1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бюджетов городских и сельских поселений муниципального района (Дудинка, </w:t>
            </w:r>
            <w:r>
              <w:rPr>
                <w:color w:val="000000" w:themeColor="text1"/>
              </w:rPr>
              <w:t>Диксон, Караул, Хатанга) за 2018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470906" w:rsidRPr="00472D50" w:rsidRDefault="00470906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470906" w:rsidRDefault="00470906" w:rsidP="005465C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0906" w:rsidRPr="00F05785" w:rsidRDefault="00470906" w:rsidP="00526E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Default="002D7AA6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472D50" w:rsidRDefault="00470906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470906" w:rsidRPr="004358D3" w:rsidTr="00526EBD">
        <w:trPr>
          <w:jc w:val="center"/>
        </w:trPr>
        <w:tc>
          <w:tcPr>
            <w:tcW w:w="0" w:type="auto"/>
          </w:tcPr>
          <w:p w:rsidR="00470906" w:rsidRPr="00DF7AA4" w:rsidRDefault="00470906" w:rsidP="00526E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526EBD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470906" w:rsidRPr="001B35F3" w:rsidRDefault="00470906" w:rsidP="003C5ECC">
            <w:pPr>
              <w:ind w:left="3" w:right="194"/>
              <w:jc w:val="both"/>
              <w:rPr>
                <w:color w:val="000000" w:themeColor="text1"/>
              </w:rPr>
            </w:pPr>
            <w:r w:rsidRPr="00956EE6">
              <w:rPr>
                <w:color w:val="000000" w:themeColor="text1"/>
              </w:rPr>
              <w:t xml:space="preserve">Проверка законности, результативности (эффективности и экономности) использования бюджетных средств, предоставленных в 2018 году на материально-техническое и финансовое обеспечение деятельности </w:t>
            </w:r>
            <w:r>
              <w:rPr>
                <w:color w:val="000000" w:themeColor="text1"/>
              </w:rPr>
              <w:t xml:space="preserve">МКУ «Центр по обеспечению деятельности Администрации муниципального района и органов Администрации муниципального района», </w:t>
            </w:r>
            <w:r w:rsidRPr="006906EE">
              <w:rPr>
                <w:color w:val="000000" w:themeColor="text1"/>
              </w:rPr>
              <w:t>в том числе аудит в сфере закупок</w:t>
            </w:r>
          </w:p>
        </w:tc>
        <w:tc>
          <w:tcPr>
            <w:tcW w:w="0" w:type="auto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</w:p>
          <w:p w:rsidR="00526EBD" w:rsidRDefault="00526EBD" w:rsidP="00470906">
            <w:pPr>
              <w:jc w:val="center"/>
              <w:rPr>
                <w:color w:val="000000" w:themeColor="text1"/>
              </w:rPr>
            </w:pPr>
          </w:p>
          <w:p w:rsidR="00470906" w:rsidRDefault="00470906" w:rsidP="00470906">
            <w:pPr>
              <w:jc w:val="center"/>
              <w:rPr>
                <w:color w:val="000000" w:themeColor="text1"/>
              </w:rPr>
            </w:pPr>
          </w:p>
          <w:p w:rsidR="00470906" w:rsidRDefault="00526EBD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  <w:r w:rsidR="00470906">
              <w:rPr>
                <w:color w:val="000000" w:themeColor="text1"/>
              </w:rPr>
              <w:t>-июнь</w:t>
            </w:r>
          </w:p>
        </w:tc>
        <w:tc>
          <w:tcPr>
            <w:tcW w:w="0" w:type="auto"/>
          </w:tcPr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526EBD" w:rsidRPr="00286F19" w:rsidRDefault="00526EBD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</w:p>
          <w:p w:rsidR="00470906" w:rsidRDefault="00470906" w:rsidP="00526EBD">
            <w:pPr>
              <w:jc w:val="center"/>
            </w:pPr>
          </w:p>
        </w:tc>
        <w:tc>
          <w:tcPr>
            <w:tcW w:w="3160" w:type="dxa"/>
          </w:tcPr>
          <w:p w:rsidR="002D7AA6" w:rsidRDefault="002D7AA6" w:rsidP="003C5ECC">
            <w:pPr>
              <w:jc w:val="center"/>
              <w:rPr>
                <w:color w:val="000000" w:themeColor="text1"/>
              </w:rPr>
            </w:pPr>
          </w:p>
          <w:p w:rsidR="002D7AA6" w:rsidRDefault="002D7AA6" w:rsidP="003C5ECC">
            <w:pPr>
              <w:jc w:val="center"/>
              <w:rPr>
                <w:color w:val="000000" w:themeColor="text1"/>
              </w:rPr>
            </w:pP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C70810" w:rsidRDefault="00470906" w:rsidP="003C5EC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Default="00470906" w:rsidP="0037444A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4358D3" w:rsidTr="00346144">
        <w:trPr>
          <w:jc w:val="center"/>
        </w:trPr>
        <w:tc>
          <w:tcPr>
            <w:tcW w:w="0" w:type="auto"/>
          </w:tcPr>
          <w:p w:rsidR="00470906" w:rsidRPr="00DF7AA4" w:rsidRDefault="00470906" w:rsidP="00526EBD">
            <w:pPr>
              <w:rPr>
                <w:color w:val="000000" w:themeColor="text1"/>
              </w:rPr>
            </w:pPr>
            <w:r w:rsidRPr="00DF7AA4">
              <w:rPr>
                <w:color w:val="000000" w:themeColor="text1"/>
              </w:rPr>
              <w:t>2.</w:t>
            </w:r>
            <w:r w:rsidR="00526EBD">
              <w:rPr>
                <w:color w:val="000000" w:themeColor="text1"/>
              </w:rPr>
              <w:t>4</w:t>
            </w:r>
            <w:r w:rsidRPr="00DF7AA4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470906" w:rsidRPr="001B35F3" w:rsidRDefault="00470906" w:rsidP="00346144">
            <w:pPr>
              <w:ind w:left="3" w:right="194"/>
              <w:jc w:val="both"/>
              <w:rPr>
                <w:color w:val="000000" w:themeColor="text1"/>
              </w:rPr>
            </w:pPr>
            <w:r w:rsidRPr="00956EE6">
              <w:rPr>
                <w:color w:val="000000" w:themeColor="text1"/>
              </w:rPr>
              <w:t xml:space="preserve">Проверка законности, результативности (эффективности и экономности) использования бюджетных средств, предоставленных в 2018 году на </w:t>
            </w:r>
            <w:r>
              <w:rPr>
                <w:color w:val="000000" w:themeColor="text1"/>
              </w:rPr>
              <w:t>реализацию отдельных мероприятий «Организация отдыха и оздоровление детей» и «</w:t>
            </w:r>
            <w:r w:rsidR="00346144">
              <w:rPr>
                <w:color w:val="000000" w:themeColor="text1"/>
              </w:rPr>
              <w:t>Обеспечение стабильного функционирования и развития муниципальных организаций дополнительного образования детей, подведомственных Управлению образования</w:t>
            </w:r>
            <w:r>
              <w:rPr>
                <w:color w:val="000000" w:themeColor="text1"/>
              </w:rPr>
              <w:t xml:space="preserve">» </w:t>
            </w:r>
            <w:r w:rsidR="004554D1">
              <w:rPr>
                <w:color w:val="000000" w:themeColor="text1"/>
              </w:rPr>
              <w:t xml:space="preserve">в рамках </w:t>
            </w:r>
            <w:r>
              <w:rPr>
                <w:color w:val="000000" w:themeColor="text1"/>
              </w:rPr>
              <w:t>муниципальной программы «Развитие образования Таймырского Долгано-Ненецкого муниципального района»</w:t>
            </w:r>
          </w:p>
        </w:tc>
        <w:tc>
          <w:tcPr>
            <w:tcW w:w="0" w:type="auto"/>
            <w:vAlign w:val="center"/>
          </w:tcPr>
          <w:p w:rsidR="00346144" w:rsidRPr="00727C03" w:rsidRDefault="00346144" w:rsidP="00A01E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август-октябрь</w:t>
            </w:r>
          </w:p>
        </w:tc>
        <w:tc>
          <w:tcPr>
            <w:tcW w:w="0" w:type="auto"/>
          </w:tcPr>
          <w:p w:rsidR="00346144" w:rsidRDefault="00346144" w:rsidP="00346144">
            <w:pPr>
              <w:jc w:val="center"/>
              <w:rPr>
                <w:color w:val="000000" w:themeColor="text1"/>
              </w:rPr>
            </w:pP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526EBD" w:rsidRPr="00286F19" w:rsidRDefault="00526EBD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</w:p>
          <w:p w:rsidR="00470906" w:rsidRPr="00F05785" w:rsidRDefault="00470906" w:rsidP="003461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346144" w:rsidRPr="00C70810" w:rsidRDefault="00346144" w:rsidP="0034614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4358D3" w:rsidRDefault="00470906" w:rsidP="0037444A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D73479" w:rsidRDefault="00470906" w:rsidP="00D734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 </w:t>
            </w:r>
            <w:r w:rsidRPr="00B55E42">
              <w:rPr>
                <w:b/>
                <w:color w:val="000000" w:themeColor="text1"/>
              </w:rPr>
              <w:t>Реализация материалов контрольных и экспертно-аналитических мероприятий</w:t>
            </w:r>
          </w:p>
        </w:tc>
      </w:tr>
      <w:tr w:rsidR="00470906" w:rsidRPr="004358D3" w:rsidTr="005077AB">
        <w:trPr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</w:t>
            </w:r>
          </w:p>
        </w:tc>
        <w:tc>
          <w:tcPr>
            <w:tcW w:w="0" w:type="auto"/>
            <w:vAlign w:val="center"/>
          </w:tcPr>
          <w:p w:rsidR="00470906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Обобщение результатов осуществления закупок </w:t>
            </w:r>
            <w:r>
              <w:rPr>
                <w:color w:val="000000" w:themeColor="text1"/>
              </w:rPr>
              <w:t>за 2018</w:t>
            </w:r>
            <w:r w:rsidRPr="00B55E42">
              <w:rPr>
                <w:color w:val="000000" w:themeColor="text1"/>
              </w:rPr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</w:t>
            </w:r>
          </w:p>
        </w:tc>
        <w:tc>
          <w:tcPr>
            <w:tcW w:w="0" w:type="auto"/>
            <w:vAlign w:val="center"/>
          </w:tcPr>
          <w:p w:rsidR="00470906" w:rsidRPr="00B55E42" w:rsidRDefault="00470906" w:rsidP="00D548C3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470906" w:rsidRDefault="00470906" w:rsidP="00D5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572720" w:rsidRDefault="00572720" w:rsidP="00D5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</w:p>
          <w:p w:rsidR="00470906" w:rsidRDefault="00470906" w:rsidP="005077AB">
            <w:pPr>
              <w:jc w:val="center"/>
              <w:rPr>
                <w:color w:val="000000" w:themeColor="text1"/>
              </w:rPr>
            </w:pPr>
          </w:p>
          <w:p w:rsidR="00470906" w:rsidRPr="00F30412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4358D3" w:rsidTr="00194C71">
        <w:trPr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</w:t>
            </w:r>
          </w:p>
        </w:tc>
        <w:tc>
          <w:tcPr>
            <w:tcW w:w="0" w:type="auto"/>
            <w:vAlign w:val="center"/>
          </w:tcPr>
          <w:p w:rsidR="00470906" w:rsidRDefault="00470906" w:rsidP="00D548C3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Мониторинг устранения нарушений и недостатков, выявленных в ходе проведения контрольных </w:t>
            </w:r>
            <w:r>
              <w:rPr>
                <w:color w:val="000000" w:themeColor="text1"/>
              </w:rPr>
              <w:t xml:space="preserve">и </w:t>
            </w:r>
            <w:r w:rsidRPr="00B55E42">
              <w:rPr>
                <w:color w:val="000000" w:themeColor="text1"/>
              </w:rPr>
              <w:t>экспертно-а</w:t>
            </w:r>
            <w:r>
              <w:rPr>
                <w:color w:val="000000" w:themeColor="text1"/>
              </w:rPr>
              <w:t xml:space="preserve">налитических </w:t>
            </w:r>
            <w:r w:rsidRPr="00B55E42">
              <w:rPr>
                <w:color w:val="000000" w:themeColor="text1"/>
              </w:rPr>
              <w:t>мероприятий за</w:t>
            </w:r>
            <w:r>
              <w:rPr>
                <w:color w:val="000000" w:themeColor="text1"/>
              </w:rPr>
              <w:t xml:space="preserve"> 2018 и 2019</w:t>
            </w:r>
            <w:r w:rsidRPr="00B55E4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ы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572720" w:rsidRPr="00B55E42" w:rsidRDefault="00572720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Т.Г. Иванова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4358D3" w:rsidTr="00194C71">
        <w:trPr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</w:t>
            </w:r>
          </w:p>
        </w:tc>
        <w:tc>
          <w:tcPr>
            <w:tcW w:w="0" w:type="auto"/>
            <w:vAlign w:val="center"/>
          </w:tcPr>
          <w:p w:rsidR="00470906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>
              <w:rPr>
                <w:color w:val="000000" w:themeColor="text1"/>
              </w:rPr>
              <w:t>аналитических мероприятий в 2018</w:t>
            </w:r>
            <w:r w:rsidRPr="00B55E42">
              <w:rPr>
                <w:color w:val="000000" w:themeColor="text1"/>
              </w:rPr>
              <w:t xml:space="preserve"> году и предложений по </w:t>
            </w:r>
            <w:r>
              <w:rPr>
                <w:color w:val="000000" w:themeColor="text1"/>
              </w:rPr>
              <w:t xml:space="preserve">их </w:t>
            </w:r>
            <w:r w:rsidRPr="00B55E42">
              <w:rPr>
                <w:color w:val="000000" w:themeColor="text1"/>
              </w:rPr>
              <w:t>устранению</w:t>
            </w:r>
          </w:p>
          <w:p w:rsidR="00470906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</w:tcPr>
          <w:p w:rsidR="00572720" w:rsidRDefault="00572720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4358D3" w:rsidTr="00346144">
        <w:trPr>
          <w:trHeight w:val="135"/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</w:t>
            </w:r>
          </w:p>
        </w:tc>
        <w:tc>
          <w:tcPr>
            <w:tcW w:w="0" w:type="auto"/>
            <w:vAlign w:val="center"/>
          </w:tcPr>
          <w:p w:rsidR="00470906" w:rsidRDefault="00470906" w:rsidP="00346144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Направление уполномоченным органам уведомлений о применении бюджетных мер принуждения</w:t>
            </w:r>
          </w:p>
          <w:p w:rsidR="002D7AA6" w:rsidRDefault="002D7AA6" w:rsidP="00346144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572720" w:rsidRDefault="00572720" w:rsidP="005727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572720" w:rsidRPr="00B55E42" w:rsidRDefault="00572720" w:rsidP="0057272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268.1 БК РФ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306.2 БК РФ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4358D3" w:rsidTr="00194C71">
        <w:trPr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</w:t>
            </w:r>
          </w:p>
        </w:tc>
        <w:tc>
          <w:tcPr>
            <w:tcW w:w="0" w:type="auto"/>
            <w:vAlign w:val="center"/>
          </w:tcPr>
          <w:p w:rsidR="00470906" w:rsidRPr="00B55E42" w:rsidRDefault="00470906" w:rsidP="00D548C3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Внесение представлений, направление предписаний по результатам проведения контрольных </w:t>
            </w:r>
            <w:r>
              <w:rPr>
                <w:color w:val="000000" w:themeColor="text1"/>
              </w:rPr>
              <w:t xml:space="preserve">и экспертно-аналитических </w:t>
            </w:r>
            <w:r w:rsidRPr="00B55E42">
              <w:rPr>
                <w:color w:val="000000" w:themeColor="text1"/>
              </w:rPr>
              <w:t>мероприятий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572720" w:rsidRDefault="00572720" w:rsidP="005727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572720" w:rsidRPr="00B55E42" w:rsidRDefault="00572720" w:rsidP="0057272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268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БК РФ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4358D3" w:rsidTr="00194C71">
        <w:trPr>
          <w:jc w:val="center"/>
        </w:trPr>
        <w:tc>
          <w:tcPr>
            <w:tcW w:w="14937" w:type="dxa"/>
            <w:gridSpan w:val="6"/>
          </w:tcPr>
          <w:p w:rsidR="00470906" w:rsidRPr="00C81FCD" w:rsidRDefault="00470906" w:rsidP="006A4E91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4</w:t>
            </w:r>
            <w:r w:rsidRPr="00D73479">
              <w:rPr>
                <w:b/>
                <w:color w:val="000000" w:themeColor="text1"/>
              </w:rPr>
              <w:t>. Взаимодействие с прокуратурой, с правоохранительными органами, Счетной палатой Красноярского края,</w:t>
            </w:r>
            <w:r>
              <w:rPr>
                <w:color w:val="000000" w:themeColor="text1"/>
              </w:rPr>
              <w:t xml:space="preserve"> </w:t>
            </w:r>
            <w:r w:rsidRPr="00194C71">
              <w:rPr>
                <w:b/>
                <w:color w:val="000000" w:themeColor="text1"/>
              </w:rPr>
              <w:t>Союзом МКСО</w:t>
            </w:r>
            <w:r>
              <w:rPr>
                <w:b/>
                <w:color w:val="000000" w:themeColor="text1"/>
              </w:rPr>
              <w:t xml:space="preserve"> в рамках реализации совместных и параллельных мероприятий</w:t>
            </w:r>
          </w:p>
        </w:tc>
      </w:tr>
      <w:tr w:rsidR="00470906" w:rsidRPr="004358D3" w:rsidTr="00280445">
        <w:trPr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4.1.</w:t>
            </w:r>
          </w:p>
        </w:tc>
        <w:tc>
          <w:tcPr>
            <w:tcW w:w="0" w:type="auto"/>
            <w:vAlign w:val="center"/>
          </w:tcPr>
          <w:p w:rsidR="00470906" w:rsidRPr="001D102E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КСП в плановых мероприятиях, проводимых </w:t>
            </w:r>
            <w:r w:rsidRPr="00B55E42">
              <w:rPr>
                <w:color w:val="000000" w:themeColor="text1"/>
              </w:rPr>
              <w:t>правоохранительными</w:t>
            </w:r>
            <w:r>
              <w:rPr>
                <w:color w:val="000000" w:themeColor="text1"/>
              </w:rPr>
              <w:t xml:space="preserve">, надзорными и контрольными </w:t>
            </w:r>
            <w:r w:rsidRPr="00B55E42">
              <w:rPr>
                <w:color w:val="000000" w:themeColor="text1"/>
              </w:rPr>
              <w:t xml:space="preserve">органами </w:t>
            </w:r>
            <w:r>
              <w:rPr>
                <w:color w:val="000000" w:themeColor="text1"/>
              </w:rPr>
              <w:t>в</w:t>
            </w:r>
            <w:r w:rsidRPr="00B55E42">
              <w:rPr>
                <w:color w:val="000000" w:themeColor="text1"/>
              </w:rPr>
              <w:t xml:space="preserve"> финансово-бюджетной сфере</w:t>
            </w:r>
            <w:r>
              <w:rPr>
                <w:color w:val="000000" w:themeColor="text1"/>
              </w:rPr>
              <w:t xml:space="preserve"> в отношении организаций и учреждений, расположенных на территории муниципального района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0" w:type="auto"/>
            <w:vAlign w:val="center"/>
          </w:tcPr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vAlign w:val="center"/>
          </w:tcPr>
          <w:p w:rsidR="00470906" w:rsidRPr="00F30412" w:rsidRDefault="00470906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09" w:type="dxa"/>
          </w:tcPr>
          <w:p w:rsidR="00346144" w:rsidRPr="00346144" w:rsidRDefault="00346144" w:rsidP="00346144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46144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470906" w:rsidRPr="00C81FCD" w:rsidRDefault="00346144" w:rsidP="00346144">
            <w:pPr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346144">
              <w:rPr>
                <w:rFonts w:eastAsiaTheme="minorHAnsi"/>
                <w:color w:val="000000" w:themeColor="text1"/>
                <w:lang w:eastAsia="en-US"/>
              </w:rPr>
              <w:t>(письмо № 13-86-01.2018 от 30.10.2018</w:t>
            </w:r>
            <w:proofErr w:type="gramEnd"/>
          </w:p>
        </w:tc>
      </w:tr>
      <w:tr w:rsidR="00470906" w:rsidRPr="004358D3" w:rsidTr="00280445">
        <w:trPr>
          <w:jc w:val="center"/>
        </w:trPr>
        <w:tc>
          <w:tcPr>
            <w:tcW w:w="0" w:type="auto"/>
          </w:tcPr>
          <w:p w:rsidR="00470906" w:rsidRDefault="00470906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4.2.</w:t>
            </w:r>
          </w:p>
        </w:tc>
        <w:tc>
          <w:tcPr>
            <w:tcW w:w="0" w:type="auto"/>
            <w:vAlign w:val="center"/>
          </w:tcPr>
          <w:p w:rsidR="00470906" w:rsidRPr="001D102E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Default="00470906" w:rsidP="00706D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470906" w:rsidRDefault="00470906" w:rsidP="00C836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706D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Default="00470906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4358D3" w:rsidTr="002613AA">
        <w:trPr>
          <w:jc w:val="center"/>
        </w:trPr>
        <w:tc>
          <w:tcPr>
            <w:tcW w:w="0" w:type="auto"/>
          </w:tcPr>
          <w:p w:rsidR="00470906" w:rsidRDefault="00470906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</w:t>
            </w:r>
          </w:p>
        </w:tc>
        <w:tc>
          <w:tcPr>
            <w:tcW w:w="0" w:type="auto"/>
          </w:tcPr>
          <w:p w:rsidR="00470906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0" w:type="auto"/>
          </w:tcPr>
          <w:p w:rsidR="00470906" w:rsidRDefault="00470906" w:rsidP="002613AA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470906" w:rsidRDefault="00470906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4358D3" w:rsidTr="002613AA">
        <w:trPr>
          <w:jc w:val="center"/>
        </w:trPr>
        <w:tc>
          <w:tcPr>
            <w:tcW w:w="0" w:type="auto"/>
          </w:tcPr>
          <w:p w:rsidR="00470906" w:rsidRDefault="00470906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4.4</w:t>
            </w:r>
          </w:p>
        </w:tc>
        <w:tc>
          <w:tcPr>
            <w:tcW w:w="0" w:type="auto"/>
          </w:tcPr>
          <w:p w:rsidR="00470906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Представление информации о </w:t>
            </w:r>
            <w:r>
              <w:rPr>
                <w:color w:val="000000" w:themeColor="text1"/>
              </w:rPr>
              <w:t xml:space="preserve">проведенных контрольных и </w:t>
            </w:r>
            <w:r w:rsidRPr="00B55E42">
              <w:rPr>
                <w:color w:val="000000" w:themeColor="text1"/>
              </w:rPr>
              <w:t>экспертно-аналитических мероприятиях Контрольно-Счетной палаты муниципального района в Счетную плату Краснояр</w:t>
            </w:r>
            <w:r>
              <w:rPr>
                <w:color w:val="000000" w:themeColor="text1"/>
              </w:rPr>
              <w:t xml:space="preserve">ского края и представительство </w:t>
            </w:r>
            <w:r w:rsidRPr="00B55E42">
              <w:rPr>
                <w:color w:val="000000" w:themeColor="text1"/>
              </w:rPr>
              <w:t>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470906" w:rsidRDefault="00470906" w:rsidP="00DC4E64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Default="00470906" w:rsidP="00DC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470906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470906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470906" w:rsidRPr="00B55E42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470906" w:rsidRDefault="00470906" w:rsidP="00CB55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194C71">
        <w:trPr>
          <w:jc w:val="center"/>
        </w:trPr>
        <w:tc>
          <w:tcPr>
            <w:tcW w:w="14937" w:type="dxa"/>
            <w:gridSpan w:val="6"/>
          </w:tcPr>
          <w:p w:rsidR="00470906" w:rsidRPr="00B55E42" w:rsidRDefault="00470906" w:rsidP="006A4E91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5</w:t>
            </w:r>
            <w:r w:rsidRPr="00D73479">
              <w:rPr>
                <w:b/>
                <w:color w:val="000000" w:themeColor="text1"/>
              </w:rPr>
              <w:t xml:space="preserve">. Взаимодействие </w:t>
            </w:r>
            <w:r>
              <w:rPr>
                <w:b/>
                <w:color w:val="000000" w:themeColor="text1"/>
              </w:rPr>
              <w:t>с советами и комиссиями контрольно-счетных органов при Счетной палате РФ  и  Красноярского края,</w:t>
            </w:r>
            <w:r w:rsidRPr="00D73479">
              <w:rPr>
                <w:b/>
                <w:color w:val="000000" w:themeColor="text1"/>
              </w:rPr>
              <w:t xml:space="preserve"> Союзом МКСО и его комиссиями</w:t>
            </w:r>
          </w:p>
        </w:tc>
      </w:tr>
      <w:tr w:rsidR="00470906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194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pStyle w:val="1"/>
              <w:ind w:left="3" w:right="194"/>
              <w:jc w:val="both"/>
              <w:rPr>
                <w:b w:val="0"/>
                <w:bCs w:val="0"/>
                <w:color w:val="000000" w:themeColor="text1"/>
              </w:rPr>
            </w:pPr>
            <w:r w:rsidRPr="00B55E42">
              <w:rPr>
                <w:b w:val="0"/>
                <w:bCs w:val="0"/>
                <w:color w:val="000000" w:themeColor="text1"/>
              </w:rPr>
              <w:t>Подготовка и представление в Счетную палату Красноярского края</w:t>
            </w:r>
            <w:r>
              <w:rPr>
                <w:b w:val="0"/>
                <w:bCs w:val="0"/>
                <w:color w:val="000000" w:themeColor="text1"/>
              </w:rPr>
              <w:t xml:space="preserve"> и Союз МКСО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основных показателей деятельности К</w:t>
            </w:r>
            <w:r>
              <w:rPr>
                <w:b w:val="0"/>
                <w:bCs w:val="0"/>
                <w:color w:val="000000" w:themeColor="text1"/>
              </w:rPr>
              <w:t>онтрольно-Счетной палаты за 2018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9369C9" w:rsidRDefault="00470906" w:rsidP="00194C71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5.2.</w:t>
            </w:r>
          </w:p>
        </w:tc>
        <w:tc>
          <w:tcPr>
            <w:tcW w:w="0" w:type="auto"/>
          </w:tcPr>
          <w:p w:rsidR="00470906" w:rsidRPr="00B55E42" w:rsidRDefault="00470906" w:rsidP="008F60D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координация деятельности комиссии союза МКСО по развитию сотрудников контрольно-счетных органов</w:t>
            </w: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  <w:highlight w:val="yellow"/>
              </w:rPr>
            </w:pPr>
          </w:p>
          <w:p w:rsidR="00470906" w:rsidRPr="00194C71" w:rsidRDefault="00470906" w:rsidP="00194C71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470906" w:rsidRPr="00B55E42" w:rsidRDefault="00470906" w:rsidP="00DF7B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34614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346144" w:rsidRDefault="0034614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B31409" w:rsidRDefault="00B31409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 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  <w:p w:rsidR="00346144" w:rsidRPr="00B55E42" w:rsidRDefault="00346144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B55E42" w:rsidTr="00280445">
        <w:trPr>
          <w:jc w:val="center"/>
        </w:trPr>
        <w:tc>
          <w:tcPr>
            <w:tcW w:w="0" w:type="auto"/>
          </w:tcPr>
          <w:p w:rsidR="00470906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5.3.</w:t>
            </w:r>
          </w:p>
        </w:tc>
        <w:tc>
          <w:tcPr>
            <w:tcW w:w="0" w:type="auto"/>
          </w:tcPr>
          <w:p w:rsidR="00470906" w:rsidRDefault="00470906" w:rsidP="008F60D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координация деятельности этической комиссии (в том числе в заочной форме, в режиме видеоконференции)</w:t>
            </w:r>
          </w:p>
        </w:tc>
        <w:tc>
          <w:tcPr>
            <w:tcW w:w="0" w:type="auto"/>
          </w:tcPr>
          <w:p w:rsidR="00470906" w:rsidRPr="00194C71" w:rsidRDefault="00470906" w:rsidP="005077AB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470906" w:rsidRDefault="00470906" w:rsidP="00194C7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B55E42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2019 год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B55E42" w:rsidTr="00280445">
        <w:trPr>
          <w:jc w:val="center"/>
        </w:trPr>
        <w:tc>
          <w:tcPr>
            <w:tcW w:w="0" w:type="auto"/>
          </w:tcPr>
          <w:p w:rsidR="00470906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</w:t>
            </w:r>
          </w:p>
        </w:tc>
        <w:tc>
          <w:tcPr>
            <w:tcW w:w="0" w:type="auto"/>
          </w:tcPr>
          <w:p w:rsidR="00470906" w:rsidRDefault="00470906" w:rsidP="006A4E9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заседаниях комиссии Совета контрольно-счетных органов при Счетной палате РФ</w:t>
            </w:r>
          </w:p>
        </w:tc>
        <w:tc>
          <w:tcPr>
            <w:tcW w:w="0" w:type="auto"/>
          </w:tcPr>
          <w:p w:rsidR="00470906" w:rsidRPr="00194C71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0" w:type="auto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50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2019 год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</w:tcPr>
          <w:p w:rsidR="00470906" w:rsidRPr="00A53907" w:rsidRDefault="00470906" w:rsidP="00D52F76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6A4E91">
              <w:rPr>
                <w:b/>
                <w:color w:val="000000" w:themeColor="text1"/>
              </w:rPr>
              <w:t>6.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470906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380C0D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6.1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7014F6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309" w:type="dxa"/>
          </w:tcPr>
          <w:p w:rsidR="00470906" w:rsidRPr="00A53907" w:rsidRDefault="00470906" w:rsidP="00F571A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6033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7014F6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</w:p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595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Л.В. Ботоногова С.А. Симутин</w:t>
            </w: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280445">
        <w:trPr>
          <w:jc w:val="center"/>
        </w:trPr>
        <w:tc>
          <w:tcPr>
            <w:tcW w:w="0" w:type="auto"/>
          </w:tcPr>
          <w:p w:rsidR="00470906" w:rsidRDefault="00470906" w:rsidP="00595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6.4.</w:t>
            </w:r>
          </w:p>
        </w:tc>
        <w:tc>
          <w:tcPr>
            <w:tcW w:w="0" w:type="auto"/>
          </w:tcPr>
          <w:p w:rsidR="00470906" w:rsidRPr="00595EF9" w:rsidRDefault="00470906" w:rsidP="000D6692">
            <w:pPr>
              <w:ind w:left="3" w:right="194"/>
              <w:jc w:val="both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 xml:space="preserve">Подготовка предложений по внесению изменений в действующие Стандарты Контрольно-Счетной палаты на основе изучения и обобщения </w:t>
            </w:r>
            <w:proofErr w:type="gramStart"/>
            <w:r w:rsidRPr="000D6692">
              <w:rPr>
                <w:color w:val="000000" w:themeColor="text1"/>
              </w:rPr>
              <w:t>опыта применения стандартов внешнего государственного финансового контроля Счетных палат Российской</w:t>
            </w:r>
            <w:proofErr w:type="gramEnd"/>
            <w:r w:rsidRPr="000D6692">
              <w:rPr>
                <w:color w:val="000000" w:themeColor="text1"/>
              </w:rPr>
              <w:t xml:space="preserve"> Федерации, изменений в законодательстве</w:t>
            </w:r>
            <w:r w:rsidRPr="000D6692">
              <w:rPr>
                <w:color w:val="000000" w:themeColor="text1"/>
              </w:rPr>
              <w:tab/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</w:tcPr>
          <w:p w:rsidR="00470906" w:rsidRPr="000D6692" w:rsidRDefault="00470906" w:rsidP="000D6692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470906" w:rsidRPr="00595EF9" w:rsidRDefault="00470906" w:rsidP="000D6692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</w:tcPr>
          <w:p w:rsidR="00470906" w:rsidRPr="00B55E42" w:rsidRDefault="00470906" w:rsidP="00D52F76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470906" w:rsidRPr="00B55E42" w:rsidRDefault="00470906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</w:t>
            </w:r>
          </w:p>
          <w:p w:rsidR="00470906" w:rsidRPr="00B55E42" w:rsidRDefault="00470906" w:rsidP="00BA59E0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CC10E1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470906" w:rsidRPr="00B55E42" w:rsidRDefault="00470906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470906" w:rsidRDefault="00470906" w:rsidP="009E7F9C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pStyle w:val="ConsPlusNormal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470906" w:rsidRPr="00B55E42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2018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D69D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470906" w:rsidRDefault="00470906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2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194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2020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B55E42">
              <w:rPr>
                <w:color w:val="000000" w:themeColor="text1"/>
              </w:rPr>
              <w:t>контроль за</w:t>
            </w:r>
            <w:proofErr w:type="gramEnd"/>
            <w:r w:rsidRPr="00B55E42">
              <w:rPr>
                <w:color w:val="000000" w:themeColor="text1"/>
              </w:rPr>
              <w:t xml:space="preserve"> исполнением принятых на ее заседаниях решений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A41C4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ED21DB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470906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470906" w:rsidRPr="00B55E42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201CC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470906" w:rsidRPr="00B55E42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470906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470906" w:rsidRPr="00B55E42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6033EE">
              <w:rPr>
                <w:color w:val="000000" w:themeColor="text1"/>
              </w:rPr>
              <w:t>Проведение  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8A7DD8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ED21DB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9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2018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Default="00470906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196BF6" w:rsidRPr="00B55E42" w:rsidRDefault="00196BF6" w:rsidP="00101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470906" w:rsidRPr="00B55E42" w:rsidRDefault="00470906" w:rsidP="00EB2FB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470906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470906" w:rsidRPr="00B55E42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  <w:p w:rsidR="00470906" w:rsidRPr="00F05785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F05785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  <w:r w:rsidRPr="00F0578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F05785">
              <w:rPr>
                <w:color w:val="000000" w:themeColor="text1"/>
              </w:rPr>
              <w:t>А.А. Семененко</w:t>
            </w:r>
          </w:p>
          <w:p w:rsidR="00470906" w:rsidRDefault="00470906" w:rsidP="00ED753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196BF6" w:rsidRPr="00F05785" w:rsidRDefault="00196BF6" w:rsidP="00196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470906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196BF6" w:rsidRPr="00B55E42" w:rsidRDefault="00196BF6" w:rsidP="00196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470906" w:rsidRDefault="00470906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470906" w:rsidRPr="00B55E42" w:rsidRDefault="00470906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Default="004D32F4" w:rsidP="004E27F8">
      <w:pPr>
        <w:ind w:left="360"/>
        <w:rPr>
          <w:color w:val="000000" w:themeColor="text1"/>
        </w:rPr>
      </w:pPr>
    </w:p>
    <w:p w:rsidR="00904122" w:rsidRPr="00B55E42" w:rsidRDefault="00904122" w:rsidP="004E27F8">
      <w:pPr>
        <w:ind w:left="360"/>
        <w:rPr>
          <w:color w:val="000000" w:themeColor="text1"/>
        </w:rPr>
      </w:pPr>
    </w:p>
    <w:p w:rsidR="004E27F8" w:rsidRPr="00B55E42" w:rsidRDefault="00237F9C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 xml:space="preserve"> </w:t>
      </w:r>
      <w:r w:rsidR="004E27F8"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</w:t>
      </w:r>
      <w:bookmarkStart w:id="0" w:name="_GoBack"/>
      <w:bookmarkEnd w:id="0"/>
      <w:r w:rsidRPr="00B55E42">
        <w:rPr>
          <w:rFonts w:ascii="Times New Roman" w:hAnsi="Times New Roman"/>
          <w:color w:val="000000" w:themeColor="text1"/>
          <w:sz w:val="24"/>
          <w:szCs w:val="24"/>
        </w:rPr>
        <w:t>а – Положение о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B55E42">
        <w:rPr>
          <w:rFonts w:eastAsia="Calibri"/>
          <w:color w:val="000000" w:themeColor="text1"/>
        </w:rPr>
        <w:t>Закон 44-ФЗ</w:t>
      </w:r>
      <w:r w:rsidR="002020A6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EC7B5C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 xml:space="preserve">Председатель Контрольно-Счетной палаты                                                                                                         </w:t>
      </w:r>
      <w:r w:rsidR="00CF2BEE">
        <w:rPr>
          <w:b/>
          <w:color w:val="000000" w:themeColor="text1"/>
        </w:rPr>
        <w:t xml:space="preserve">                      </w:t>
      </w:r>
      <w:r w:rsidRPr="00B55E42">
        <w:rPr>
          <w:b/>
          <w:color w:val="000000" w:themeColor="text1"/>
        </w:rPr>
        <w:t xml:space="preserve"> И.Ф. Ярошук</w:t>
      </w:r>
    </w:p>
    <w:sectPr w:rsidR="00EC7B5C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5"/>
    <w:rsid w:val="00005383"/>
    <w:rsid w:val="00011AF1"/>
    <w:rsid w:val="00014143"/>
    <w:rsid w:val="00015B0B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538C2"/>
    <w:rsid w:val="000556F6"/>
    <w:rsid w:val="00056A52"/>
    <w:rsid w:val="00067943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569B"/>
    <w:rsid w:val="000B654E"/>
    <w:rsid w:val="000C2B53"/>
    <w:rsid w:val="000C44CF"/>
    <w:rsid w:val="000C65EA"/>
    <w:rsid w:val="000D6692"/>
    <w:rsid w:val="000D72E7"/>
    <w:rsid w:val="000E27E8"/>
    <w:rsid w:val="000F4042"/>
    <w:rsid w:val="00101269"/>
    <w:rsid w:val="0010505C"/>
    <w:rsid w:val="00112347"/>
    <w:rsid w:val="00114BA5"/>
    <w:rsid w:val="00120FFF"/>
    <w:rsid w:val="0012139C"/>
    <w:rsid w:val="001228F3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94C71"/>
    <w:rsid w:val="00195F2C"/>
    <w:rsid w:val="00196BF6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F213A"/>
    <w:rsid w:val="001F3A43"/>
    <w:rsid w:val="001F7635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20173"/>
    <w:rsid w:val="0023131F"/>
    <w:rsid w:val="00231D89"/>
    <w:rsid w:val="00232825"/>
    <w:rsid w:val="0023467B"/>
    <w:rsid w:val="00237F9C"/>
    <w:rsid w:val="002408DE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6F19"/>
    <w:rsid w:val="0028751B"/>
    <w:rsid w:val="00287766"/>
    <w:rsid w:val="00287896"/>
    <w:rsid w:val="00290EB3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232FD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2C06"/>
    <w:rsid w:val="003628B8"/>
    <w:rsid w:val="00365399"/>
    <w:rsid w:val="00367910"/>
    <w:rsid w:val="0037444A"/>
    <w:rsid w:val="00380216"/>
    <w:rsid w:val="00380C0D"/>
    <w:rsid w:val="00385932"/>
    <w:rsid w:val="00385C89"/>
    <w:rsid w:val="00397524"/>
    <w:rsid w:val="003A0DA0"/>
    <w:rsid w:val="003A7815"/>
    <w:rsid w:val="003B18A8"/>
    <w:rsid w:val="003B3D10"/>
    <w:rsid w:val="003C2716"/>
    <w:rsid w:val="003C4B6B"/>
    <w:rsid w:val="003C5ECC"/>
    <w:rsid w:val="003D7023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2579"/>
    <w:rsid w:val="004554D1"/>
    <w:rsid w:val="004576C3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30F9"/>
    <w:rsid w:val="004B4E04"/>
    <w:rsid w:val="004C01FE"/>
    <w:rsid w:val="004D32F4"/>
    <w:rsid w:val="004D6434"/>
    <w:rsid w:val="004D7693"/>
    <w:rsid w:val="004E2128"/>
    <w:rsid w:val="004E27F8"/>
    <w:rsid w:val="004E36C7"/>
    <w:rsid w:val="004E6B62"/>
    <w:rsid w:val="004E7B63"/>
    <w:rsid w:val="004F279F"/>
    <w:rsid w:val="00502C9A"/>
    <w:rsid w:val="005077AB"/>
    <w:rsid w:val="00514C3E"/>
    <w:rsid w:val="00515011"/>
    <w:rsid w:val="00523171"/>
    <w:rsid w:val="00526EBD"/>
    <w:rsid w:val="005312CF"/>
    <w:rsid w:val="00534B05"/>
    <w:rsid w:val="00537410"/>
    <w:rsid w:val="0054139D"/>
    <w:rsid w:val="0054637A"/>
    <w:rsid w:val="005465CC"/>
    <w:rsid w:val="005475B8"/>
    <w:rsid w:val="005517A0"/>
    <w:rsid w:val="00552BCD"/>
    <w:rsid w:val="005616A2"/>
    <w:rsid w:val="00572720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95EF9"/>
    <w:rsid w:val="005A1F8D"/>
    <w:rsid w:val="005A35EF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033EE"/>
    <w:rsid w:val="006055E3"/>
    <w:rsid w:val="00610835"/>
    <w:rsid w:val="00616B5D"/>
    <w:rsid w:val="00617A96"/>
    <w:rsid w:val="0062144F"/>
    <w:rsid w:val="006243E6"/>
    <w:rsid w:val="006408FC"/>
    <w:rsid w:val="00644B8A"/>
    <w:rsid w:val="00650DBD"/>
    <w:rsid w:val="006515F0"/>
    <w:rsid w:val="00652141"/>
    <w:rsid w:val="006614CD"/>
    <w:rsid w:val="006723A1"/>
    <w:rsid w:val="00672ECA"/>
    <w:rsid w:val="00682E18"/>
    <w:rsid w:val="006906EE"/>
    <w:rsid w:val="00690834"/>
    <w:rsid w:val="00692BEF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C0BF2"/>
    <w:rsid w:val="006C253B"/>
    <w:rsid w:val="006C4D94"/>
    <w:rsid w:val="006E66D8"/>
    <w:rsid w:val="006F103E"/>
    <w:rsid w:val="006F22C7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75F3"/>
    <w:rsid w:val="00734E4F"/>
    <w:rsid w:val="00736307"/>
    <w:rsid w:val="00736896"/>
    <w:rsid w:val="007560AD"/>
    <w:rsid w:val="00756997"/>
    <w:rsid w:val="0076758B"/>
    <w:rsid w:val="0077313D"/>
    <w:rsid w:val="00777AF3"/>
    <w:rsid w:val="00782574"/>
    <w:rsid w:val="00785221"/>
    <w:rsid w:val="007863D3"/>
    <w:rsid w:val="00786BBA"/>
    <w:rsid w:val="007908AD"/>
    <w:rsid w:val="00791710"/>
    <w:rsid w:val="007942B3"/>
    <w:rsid w:val="00797723"/>
    <w:rsid w:val="007A247E"/>
    <w:rsid w:val="007A3CD7"/>
    <w:rsid w:val="007A4271"/>
    <w:rsid w:val="007A4F98"/>
    <w:rsid w:val="007C2E2B"/>
    <w:rsid w:val="007C76DA"/>
    <w:rsid w:val="007D0DB3"/>
    <w:rsid w:val="007D41E3"/>
    <w:rsid w:val="007D582D"/>
    <w:rsid w:val="007D7C16"/>
    <w:rsid w:val="007E1AF2"/>
    <w:rsid w:val="007E3BA3"/>
    <w:rsid w:val="007E496A"/>
    <w:rsid w:val="007F301D"/>
    <w:rsid w:val="007F7929"/>
    <w:rsid w:val="00803714"/>
    <w:rsid w:val="0081007D"/>
    <w:rsid w:val="00811E4D"/>
    <w:rsid w:val="008177F1"/>
    <w:rsid w:val="00822CF3"/>
    <w:rsid w:val="00824073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7DD8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750D"/>
    <w:rsid w:val="008F3E92"/>
    <w:rsid w:val="008F4378"/>
    <w:rsid w:val="008F60D1"/>
    <w:rsid w:val="008F666A"/>
    <w:rsid w:val="00904122"/>
    <w:rsid w:val="00907966"/>
    <w:rsid w:val="00910BAA"/>
    <w:rsid w:val="00916152"/>
    <w:rsid w:val="00917063"/>
    <w:rsid w:val="009176C1"/>
    <w:rsid w:val="00917ED8"/>
    <w:rsid w:val="009369C9"/>
    <w:rsid w:val="00940867"/>
    <w:rsid w:val="00941A24"/>
    <w:rsid w:val="0094415F"/>
    <w:rsid w:val="00946D43"/>
    <w:rsid w:val="00951AA8"/>
    <w:rsid w:val="00952EE6"/>
    <w:rsid w:val="00956504"/>
    <w:rsid w:val="00956EE6"/>
    <w:rsid w:val="00957895"/>
    <w:rsid w:val="00960851"/>
    <w:rsid w:val="00960C9F"/>
    <w:rsid w:val="00966ABA"/>
    <w:rsid w:val="009706D0"/>
    <w:rsid w:val="0097659D"/>
    <w:rsid w:val="00976E66"/>
    <w:rsid w:val="0098073F"/>
    <w:rsid w:val="00984A3B"/>
    <w:rsid w:val="00986A86"/>
    <w:rsid w:val="0098725F"/>
    <w:rsid w:val="00991648"/>
    <w:rsid w:val="009A130A"/>
    <w:rsid w:val="009A41CF"/>
    <w:rsid w:val="009B59E1"/>
    <w:rsid w:val="009B60B1"/>
    <w:rsid w:val="009C01E4"/>
    <w:rsid w:val="009C2148"/>
    <w:rsid w:val="009C2977"/>
    <w:rsid w:val="009C4B66"/>
    <w:rsid w:val="009D5FCC"/>
    <w:rsid w:val="009E344D"/>
    <w:rsid w:val="009E37A9"/>
    <w:rsid w:val="009E7F9C"/>
    <w:rsid w:val="009F41FF"/>
    <w:rsid w:val="00A01E9D"/>
    <w:rsid w:val="00A05B85"/>
    <w:rsid w:val="00A151AB"/>
    <w:rsid w:val="00A40A38"/>
    <w:rsid w:val="00A41C4D"/>
    <w:rsid w:val="00A470DC"/>
    <w:rsid w:val="00A50BBD"/>
    <w:rsid w:val="00A52552"/>
    <w:rsid w:val="00A53099"/>
    <w:rsid w:val="00A53907"/>
    <w:rsid w:val="00A5708C"/>
    <w:rsid w:val="00A5727A"/>
    <w:rsid w:val="00A61A2E"/>
    <w:rsid w:val="00A64806"/>
    <w:rsid w:val="00A71D7C"/>
    <w:rsid w:val="00A73BD7"/>
    <w:rsid w:val="00A807C8"/>
    <w:rsid w:val="00A830D7"/>
    <w:rsid w:val="00A872C4"/>
    <w:rsid w:val="00A938A8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E90"/>
    <w:rsid w:val="00B31409"/>
    <w:rsid w:val="00B44DF5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37A"/>
    <w:rsid w:val="00B86A6A"/>
    <w:rsid w:val="00B90C34"/>
    <w:rsid w:val="00B919CC"/>
    <w:rsid w:val="00B97A29"/>
    <w:rsid w:val="00BA009C"/>
    <w:rsid w:val="00BA2E9A"/>
    <w:rsid w:val="00BA3F03"/>
    <w:rsid w:val="00BA59E0"/>
    <w:rsid w:val="00BA667E"/>
    <w:rsid w:val="00BA710A"/>
    <w:rsid w:val="00BA73DE"/>
    <w:rsid w:val="00BB0BB1"/>
    <w:rsid w:val="00BB10FA"/>
    <w:rsid w:val="00BC7A32"/>
    <w:rsid w:val="00BD1C4E"/>
    <w:rsid w:val="00BD3B0D"/>
    <w:rsid w:val="00BD645B"/>
    <w:rsid w:val="00BE5DA1"/>
    <w:rsid w:val="00BF39D9"/>
    <w:rsid w:val="00BF3C68"/>
    <w:rsid w:val="00BF50A1"/>
    <w:rsid w:val="00C104A8"/>
    <w:rsid w:val="00C11F07"/>
    <w:rsid w:val="00C14459"/>
    <w:rsid w:val="00C167AD"/>
    <w:rsid w:val="00C212D6"/>
    <w:rsid w:val="00C3402D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65BD6"/>
    <w:rsid w:val="00C70810"/>
    <w:rsid w:val="00C7205A"/>
    <w:rsid w:val="00C72A67"/>
    <w:rsid w:val="00C76692"/>
    <w:rsid w:val="00C80293"/>
    <w:rsid w:val="00C80E80"/>
    <w:rsid w:val="00C81FCD"/>
    <w:rsid w:val="00C83637"/>
    <w:rsid w:val="00C85502"/>
    <w:rsid w:val="00C91109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6EF9"/>
    <w:rsid w:val="00CD38DF"/>
    <w:rsid w:val="00CD73F6"/>
    <w:rsid w:val="00CE2B81"/>
    <w:rsid w:val="00CF0456"/>
    <w:rsid w:val="00CF2BEE"/>
    <w:rsid w:val="00CF5E6B"/>
    <w:rsid w:val="00CF5E89"/>
    <w:rsid w:val="00D05622"/>
    <w:rsid w:val="00D059AB"/>
    <w:rsid w:val="00D05C10"/>
    <w:rsid w:val="00D06494"/>
    <w:rsid w:val="00D11FF9"/>
    <w:rsid w:val="00D243EC"/>
    <w:rsid w:val="00D27B66"/>
    <w:rsid w:val="00D3016B"/>
    <w:rsid w:val="00D35D1B"/>
    <w:rsid w:val="00D40217"/>
    <w:rsid w:val="00D4097E"/>
    <w:rsid w:val="00D41F58"/>
    <w:rsid w:val="00D432CB"/>
    <w:rsid w:val="00D466AE"/>
    <w:rsid w:val="00D50D4D"/>
    <w:rsid w:val="00D51CEB"/>
    <w:rsid w:val="00D52F7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7732"/>
    <w:rsid w:val="00D8168A"/>
    <w:rsid w:val="00DA60F7"/>
    <w:rsid w:val="00DA6612"/>
    <w:rsid w:val="00DA73E1"/>
    <w:rsid w:val="00DB1E82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911"/>
    <w:rsid w:val="00E43BC7"/>
    <w:rsid w:val="00E44609"/>
    <w:rsid w:val="00E46647"/>
    <w:rsid w:val="00E476A9"/>
    <w:rsid w:val="00E47DBA"/>
    <w:rsid w:val="00E51F2B"/>
    <w:rsid w:val="00E55A6F"/>
    <w:rsid w:val="00E60FB3"/>
    <w:rsid w:val="00E61021"/>
    <w:rsid w:val="00E67E26"/>
    <w:rsid w:val="00E76BE8"/>
    <w:rsid w:val="00E85565"/>
    <w:rsid w:val="00E8726C"/>
    <w:rsid w:val="00E87FA1"/>
    <w:rsid w:val="00EA1ABC"/>
    <w:rsid w:val="00EB2FBB"/>
    <w:rsid w:val="00EB3C16"/>
    <w:rsid w:val="00EC0061"/>
    <w:rsid w:val="00EC7B5C"/>
    <w:rsid w:val="00ED21DB"/>
    <w:rsid w:val="00ED4478"/>
    <w:rsid w:val="00ED753D"/>
    <w:rsid w:val="00EE3FB9"/>
    <w:rsid w:val="00EF42B7"/>
    <w:rsid w:val="00F020AE"/>
    <w:rsid w:val="00F04F24"/>
    <w:rsid w:val="00F05785"/>
    <w:rsid w:val="00F05BD4"/>
    <w:rsid w:val="00F074AF"/>
    <w:rsid w:val="00F11DD5"/>
    <w:rsid w:val="00F1378F"/>
    <w:rsid w:val="00F14D24"/>
    <w:rsid w:val="00F2305E"/>
    <w:rsid w:val="00F25251"/>
    <w:rsid w:val="00F2559E"/>
    <w:rsid w:val="00F30412"/>
    <w:rsid w:val="00F315CE"/>
    <w:rsid w:val="00F32FCA"/>
    <w:rsid w:val="00F43716"/>
    <w:rsid w:val="00F50449"/>
    <w:rsid w:val="00F555FF"/>
    <w:rsid w:val="00F55FBC"/>
    <w:rsid w:val="00F571AC"/>
    <w:rsid w:val="00F60344"/>
    <w:rsid w:val="00F63BF5"/>
    <w:rsid w:val="00F661AD"/>
    <w:rsid w:val="00F669BB"/>
    <w:rsid w:val="00F80C0F"/>
    <w:rsid w:val="00F8121D"/>
    <w:rsid w:val="00F81B7E"/>
    <w:rsid w:val="00F85348"/>
    <w:rsid w:val="00F9021E"/>
    <w:rsid w:val="00F905DB"/>
    <w:rsid w:val="00F93588"/>
    <w:rsid w:val="00F94927"/>
    <w:rsid w:val="00F9569D"/>
    <w:rsid w:val="00FA44F0"/>
    <w:rsid w:val="00FB2C75"/>
    <w:rsid w:val="00FB5EC6"/>
    <w:rsid w:val="00FC0565"/>
    <w:rsid w:val="00FC3A67"/>
    <w:rsid w:val="00FD1F85"/>
    <w:rsid w:val="00FD348E"/>
    <w:rsid w:val="00FD700B"/>
    <w:rsid w:val="00FD774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D023-9277-4891-8DE0-5DF24001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КСП1</cp:lastModifiedBy>
  <cp:revision>7</cp:revision>
  <cp:lastPrinted>2018-12-14T09:22:00Z</cp:lastPrinted>
  <dcterms:created xsi:type="dcterms:W3CDTF">2018-12-24T10:00:00Z</dcterms:created>
  <dcterms:modified xsi:type="dcterms:W3CDTF">2018-12-25T03:55:00Z</dcterms:modified>
</cp:coreProperties>
</file>