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F2" w:rsidRDefault="007107F2"/>
    <w:p w:rsidR="00147912" w:rsidRPr="003D13BB" w:rsidRDefault="00217174" w:rsidP="002C4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BB">
        <w:rPr>
          <w:rFonts w:ascii="Times New Roman" w:hAnsi="Times New Roman" w:cs="Times New Roman"/>
          <w:b/>
          <w:sz w:val="28"/>
          <w:szCs w:val="28"/>
        </w:rPr>
        <w:t>ВНИМА</w:t>
      </w:r>
      <w:r w:rsidR="00043F57" w:rsidRPr="003D13BB">
        <w:rPr>
          <w:rFonts w:ascii="Times New Roman" w:hAnsi="Times New Roman" w:cs="Times New Roman"/>
          <w:b/>
          <w:sz w:val="28"/>
          <w:szCs w:val="28"/>
        </w:rPr>
        <w:t>НИЮ КАНДИДАТОВ</w:t>
      </w:r>
      <w:r w:rsidR="002C4551" w:rsidRPr="003D13BB">
        <w:rPr>
          <w:rFonts w:ascii="Times New Roman" w:hAnsi="Times New Roman" w:cs="Times New Roman"/>
          <w:b/>
          <w:sz w:val="28"/>
          <w:szCs w:val="28"/>
        </w:rPr>
        <w:t>*</w:t>
      </w:r>
      <w:r w:rsidR="00043F57" w:rsidRPr="003D13BB">
        <w:rPr>
          <w:rFonts w:ascii="Times New Roman" w:hAnsi="Times New Roman" w:cs="Times New Roman"/>
          <w:b/>
          <w:sz w:val="28"/>
          <w:szCs w:val="28"/>
        </w:rPr>
        <w:t>!</w:t>
      </w:r>
    </w:p>
    <w:p w:rsidR="00743F8D" w:rsidRPr="003D13BB" w:rsidRDefault="00743F8D" w:rsidP="002C4551">
      <w:pPr>
        <w:pStyle w:val="ConsPlusTitle"/>
        <w:widowControl/>
        <w:tabs>
          <w:tab w:val="center" w:pos="4677"/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C4551" w:rsidRPr="003D13BB" w:rsidRDefault="003D13BB" w:rsidP="002C4551">
      <w:pPr>
        <w:pStyle w:val="ConsPlusTitle"/>
        <w:widowControl/>
        <w:tabs>
          <w:tab w:val="center" w:pos="4677"/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D13BB">
        <w:rPr>
          <w:rFonts w:ascii="Times New Roman" w:hAnsi="Times New Roman" w:cs="Times New Roman"/>
          <w:sz w:val="28"/>
          <w:szCs w:val="28"/>
        </w:rPr>
        <w:t xml:space="preserve">    </w:t>
      </w:r>
      <w:r w:rsidR="002C4551" w:rsidRPr="003D13BB">
        <w:rPr>
          <w:rFonts w:ascii="Times New Roman" w:hAnsi="Times New Roman" w:cs="Times New Roman"/>
          <w:sz w:val="28"/>
          <w:szCs w:val="28"/>
        </w:rPr>
        <w:t>Избирательная комиссия Таймырского Долгано-Ненецкого муниципального района напоминает о необходимости сдачи итогового финансового отчета в срок не позднее 24 октября 2021 года.</w:t>
      </w:r>
    </w:p>
    <w:p w:rsidR="003D13BB" w:rsidRPr="003D13BB" w:rsidRDefault="003D13BB" w:rsidP="002C4551">
      <w:pPr>
        <w:pStyle w:val="ConsPlusTitle"/>
        <w:widowControl/>
        <w:tabs>
          <w:tab w:val="center" w:pos="4677"/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13BB" w:rsidRPr="003D13BB" w:rsidRDefault="003D13BB" w:rsidP="003D13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1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 работы комиссии по приему итоговых финансовых отчетов:</w:t>
      </w:r>
    </w:p>
    <w:p w:rsidR="003D13BB" w:rsidRPr="003D13BB" w:rsidRDefault="00D07693" w:rsidP="003D13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3D13BB" w:rsidRPr="003D1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онедельник-пятница с 9.00 до 13.00 и с</w:t>
      </w:r>
      <w:r w:rsidR="00832D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D13BB" w:rsidRPr="003D1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14.00 до 17.30</w:t>
      </w:r>
    </w:p>
    <w:p w:rsidR="003D13BB" w:rsidRPr="003D13BB" w:rsidRDefault="00D07693" w:rsidP="003D13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3D13BB" w:rsidRPr="003D13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уббота-воскресенье с 10.00 до 14.00</w:t>
      </w:r>
    </w:p>
    <w:p w:rsidR="00043F57" w:rsidRPr="003D13BB" w:rsidRDefault="00043F57" w:rsidP="00743F8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3F8D" w:rsidRPr="003D13BB" w:rsidRDefault="002C4551" w:rsidP="00743F8D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 w:themeColor="text1"/>
        </w:rPr>
      </w:pPr>
      <w:r w:rsidRPr="003D13BB">
        <w:rPr>
          <w:rFonts w:ascii="Times New Roman" w:hAnsi="Times New Roman" w:cs="Times New Roman"/>
          <w:i/>
          <w:color w:val="000000" w:themeColor="text1"/>
        </w:rPr>
        <w:t>*</w:t>
      </w:r>
      <w:r w:rsidR="00743F8D" w:rsidRPr="003D13BB">
        <w:rPr>
          <w:rFonts w:ascii="Times New Roman" w:hAnsi="Times New Roman" w:cs="Times New Roman"/>
          <w:i/>
          <w:color w:val="000000" w:themeColor="text1"/>
        </w:rPr>
        <w:t xml:space="preserve">Кандидат утрачивает права и освобождается от обязанностей, которые связаны со статусом кандидата, за исключением обязанностей, предусмотренных </w:t>
      </w:r>
      <w:hyperlink r:id="rId4" w:history="1">
        <w:r w:rsidR="00743F8D" w:rsidRPr="003D13BB">
          <w:rPr>
            <w:rFonts w:ascii="Times New Roman" w:hAnsi="Times New Roman" w:cs="Times New Roman"/>
            <w:i/>
            <w:color w:val="000000" w:themeColor="text1"/>
          </w:rPr>
          <w:t>пунктом 9 статьи 59</w:t>
        </w:r>
      </w:hyperlink>
      <w:r w:rsidR="00743F8D" w:rsidRPr="003D13BB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3D13BB">
        <w:rPr>
          <w:rFonts w:ascii="Times New Roman" w:hAnsi="Times New Roman" w:cs="Times New Roman"/>
          <w:i/>
          <w:color w:val="000000" w:themeColor="text1"/>
        </w:rPr>
        <w:t xml:space="preserve">Федерального закона от 12.06.2002 N 67-ФЗ "Об основных гарантиях избирательных прав и права на участие в референдуме граждан Российской Федерации" </w:t>
      </w:r>
      <w:r w:rsidR="00D07693">
        <w:rPr>
          <w:rFonts w:ascii="Times New Roman" w:hAnsi="Times New Roman" w:cs="Times New Roman"/>
          <w:i/>
          <w:color w:val="000000" w:themeColor="text1"/>
        </w:rPr>
        <w:t xml:space="preserve">( п. 9 ст. 59 </w:t>
      </w:r>
      <w:r w:rsidR="00743F8D" w:rsidRPr="003D13BB">
        <w:rPr>
          <w:rFonts w:ascii="Times New Roman" w:hAnsi="Times New Roman" w:cs="Times New Roman"/>
          <w:i/>
          <w:color w:val="000000" w:themeColor="text1"/>
        </w:rPr>
        <w:t>Кандидат, не позднее чем через 30 дней со дня официального опубликов</w:t>
      </w:r>
      <w:r w:rsidRPr="003D13BB">
        <w:rPr>
          <w:rFonts w:ascii="Times New Roman" w:hAnsi="Times New Roman" w:cs="Times New Roman"/>
          <w:i/>
          <w:color w:val="000000" w:themeColor="text1"/>
        </w:rPr>
        <w:t>ания результатов выборов обязан</w:t>
      </w:r>
      <w:r w:rsidR="00743F8D" w:rsidRPr="003D13BB">
        <w:rPr>
          <w:rFonts w:ascii="Times New Roman" w:hAnsi="Times New Roman" w:cs="Times New Roman"/>
          <w:i/>
          <w:color w:val="000000" w:themeColor="text1"/>
        </w:rPr>
        <w:t xml:space="preserve"> представить в соответствующую избирательную комиссию итоговый финансовый отчет о размере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фонда)</w:t>
      </w:r>
      <w:r w:rsidRPr="003D13BB">
        <w:rPr>
          <w:rFonts w:ascii="Times New Roman" w:hAnsi="Times New Roman" w:cs="Times New Roman"/>
          <w:i/>
          <w:color w:val="000000" w:themeColor="text1"/>
        </w:rPr>
        <w:t>.</w:t>
      </w:r>
      <w:r w:rsidR="00743F8D" w:rsidRPr="003D13BB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:rsidR="003D13BB" w:rsidRPr="003D13BB" w:rsidRDefault="003D13BB" w:rsidP="00743F8D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 w:themeColor="text1"/>
        </w:rPr>
      </w:pPr>
    </w:p>
    <w:p w:rsidR="00043F57" w:rsidRPr="003D13BB" w:rsidRDefault="00043F57" w:rsidP="00743F8D">
      <w:pPr>
        <w:rPr>
          <w:rFonts w:ascii="Times New Roman" w:hAnsi="Times New Roman" w:cs="Times New Roman"/>
          <w:color w:val="000000" w:themeColor="text1"/>
        </w:rPr>
      </w:pPr>
    </w:p>
    <w:sectPr w:rsidR="00043F57" w:rsidRPr="003D13BB" w:rsidSect="0014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7107F2"/>
    <w:rsid w:val="00043F57"/>
    <w:rsid w:val="00147912"/>
    <w:rsid w:val="00217174"/>
    <w:rsid w:val="002C4551"/>
    <w:rsid w:val="003D13BB"/>
    <w:rsid w:val="006D4EC7"/>
    <w:rsid w:val="007107F2"/>
    <w:rsid w:val="00743F8D"/>
    <w:rsid w:val="00832DBF"/>
    <w:rsid w:val="00D07693"/>
    <w:rsid w:val="00D36359"/>
    <w:rsid w:val="00EA12CF"/>
    <w:rsid w:val="00F6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7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43F8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01DABB2C2B45BCA4C520FBEBA89BCA6E047B4108B145C81EC406F8B2798433DEC9947C5511E52123BBCF7D18B5A9085B5B49D466B65C6DFg8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2021-10-14T04:02:00Z</cp:lastPrinted>
  <dcterms:created xsi:type="dcterms:W3CDTF">2021-10-14T03:54:00Z</dcterms:created>
  <dcterms:modified xsi:type="dcterms:W3CDTF">2021-10-14T05:45:00Z</dcterms:modified>
</cp:coreProperties>
</file>