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59" w:rsidRPr="00E22D45" w:rsidRDefault="00AE3D59" w:rsidP="00AE3D59">
      <w:pPr>
        <w:shd w:val="clear" w:color="auto" w:fill="FFFFFF"/>
        <w:autoSpaceDE/>
        <w:autoSpaceDN/>
        <w:spacing w:line="315" w:lineRule="atLeast"/>
        <w:jc w:val="right"/>
        <w:textAlignment w:val="baseline"/>
        <w:rPr>
          <w:rFonts w:eastAsiaTheme="minorEastAsia"/>
          <w:color w:val="2D2D2D"/>
          <w:spacing w:val="2"/>
          <w:sz w:val="24"/>
          <w:szCs w:val="24"/>
        </w:rPr>
      </w:pPr>
    </w:p>
    <w:tbl>
      <w:tblPr>
        <w:tblW w:w="10053" w:type="dxa"/>
        <w:tblInd w:w="-716" w:type="dxa"/>
        <w:tblCellMar>
          <w:left w:w="0" w:type="dxa"/>
          <w:right w:w="0" w:type="dxa"/>
        </w:tblCellMar>
        <w:tblLook w:val="04A0"/>
      </w:tblPr>
      <w:tblGrid>
        <w:gridCol w:w="675"/>
        <w:gridCol w:w="103"/>
        <w:gridCol w:w="3597"/>
        <w:gridCol w:w="1592"/>
        <w:gridCol w:w="23"/>
        <w:gridCol w:w="972"/>
        <w:gridCol w:w="22"/>
        <w:gridCol w:w="1500"/>
        <w:gridCol w:w="1569"/>
      </w:tblGrid>
      <w:tr w:rsidR="00AE3D59" w:rsidRPr="003F74D2" w:rsidTr="002B0068">
        <w:trPr>
          <w:trHeight w:val="20"/>
        </w:trPr>
        <w:tc>
          <w:tcPr>
            <w:tcW w:w="4451" w:type="dxa"/>
            <w:gridSpan w:val="3"/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6"/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4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ФИНАНСОВЫЙ ОТЧЕТ</w:t>
            </w:r>
          </w:p>
        </w:tc>
      </w:tr>
      <w:tr w:rsidR="00AE3D59" w:rsidRPr="003F74D2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AE3D59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b/>
                <w:color w:val="2D2D2D"/>
                <w:sz w:val="24"/>
                <w:szCs w:val="24"/>
              </w:rPr>
              <w:t>(первый</w:t>
            </w: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, сводные сведения)</w:t>
            </w:r>
          </w:p>
        </w:tc>
      </w:tr>
      <w:tr w:rsidR="00AE3D59" w:rsidRPr="003F74D2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о поступлении и расходовании средств избирательного фонда кандидата/избирательного объединения</w:t>
            </w:r>
          </w:p>
        </w:tc>
      </w:tr>
      <w:tr w:rsidR="00AE3D59" w:rsidRPr="003F74D2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AE3D59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Выборы депутатов Таймырского Долгано-Ненецкого районного Совета депутатов</w:t>
            </w:r>
          </w:p>
          <w:p w:rsidR="00AE3D59" w:rsidRPr="003F74D2" w:rsidRDefault="00AE3D59" w:rsidP="00AE3D59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Красноярского края</w:t>
            </w:r>
          </w:p>
        </w:tc>
      </w:tr>
      <w:tr w:rsidR="00AE3D59" w:rsidRPr="003F74D2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FC0F28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Черепанов Александр Сергеевич</w:t>
            </w:r>
            <w:r w:rsidR="00AE3D59" w:rsidRPr="003F74D2">
              <w:rPr>
                <w:rFonts w:eastAsiaTheme="minorEastAsia"/>
                <w:color w:val="2D2D2D"/>
                <w:sz w:val="24"/>
                <w:szCs w:val="24"/>
              </w:rPr>
              <w:t>, Дудинский одномандатный избирательный округ № 8</w:t>
            </w:r>
          </w:p>
        </w:tc>
      </w:tr>
      <w:tr w:rsidR="00AE3D59" w:rsidRPr="003F74D2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AE3D59">
            <w:pPr>
              <w:autoSpaceDE/>
              <w:autoSpaceDN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 w:rsidRPr="003F74D2">
              <w:rPr>
                <w:rFonts w:ascii="Times New Roman CYR" w:hAnsi="Times New Roman CYR"/>
                <w:bCs/>
                <w:color w:val="000000" w:themeColor="text1"/>
                <w:sz w:val="24"/>
                <w:szCs w:val="24"/>
              </w:rPr>
              <w:t>№</w:t>
            </w:r>
            <w:r w:rsidR="00FC0F28" w:rsidRPr="003F74D2">
              <w:rPr>
                <w:rFonts w:ascii="Times New Roman CYR" w:hAnsi="Times New Roman CYR"/>
                <w:b/>
                <w:bCs/>
                <w:sz w:val="24"/>
                <w:szCs w:val="24"/>
              </w:rPr>
              <w:t>40810810931009410590</w:t>
            </w:r>
            <w:r w:rsidRPr="003F74D2">
              <w:rPr>
                <w:rFonts w:ascii="Times New Roman CYR" w:hAnsi="Times New Roman CYR"/>
                <w:bCs/>
                <w:color w:val="000000" w:themeColor="text1"/>
                <w:sz w:val="24"/>
                <w:szCs w:val="24"/>
              </w:rPr>
              <w:t>, д</w:t>
            </w:r>
            <w:r w:rsidRPr="003F74D2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ополнительный офис № 8646/0712 Красноярского отделения № 8646</w:t>
            </w:r>
          </w:p>
          <w:p w:rsidR="00AE3D59" w:rsidRPr="003F74D2" w:rsidRDefault="00AE3D59" w:rsidP="00AE3D59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ascii="Times" w:eastAsiaTheme="minorEastAsia" w:hAnsi="Times" w:cstheme="minorBidi"/>
                <w:color w:val="000000" w:themeColor="text1"/>
                <w:sz w:val="24"/>
                <w:szCs w:val="24"/>
              </w:rPr>
              <w:t>ПАО Сбербанк, г. Дудинка, ул. Островского, 5</w:t>
            </w:r>
          </w:p>
        </w:tc>
      </w:tr>
      <w:tr w:rsidR="00AE3D59" w:rsidRPr="003F74D2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FC0F28">
            <w:pPr>
              <w:autoSpaceDE/>
              <w:autoSpaceDN/>
              <w:spacing w:line="315" w:lineRule="atLeast"/>
              <w:jc w:val="righ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По состоянию на "0</w:t>
            </w:r>
            <w:r w:rsidR="00FC0F28" w:rsidRPr="003F74D2">
              <w:rPr>
                <w:rFonts w:eastAsiaTheme="minorEastAsia"/>
                <w:color w:val="2D2D2D"/>
                <w:sz w:val="24"/>
                <w:szCs w:val="24"/>
              </w:rPr>
              <w:t>9</w:t>
            </w: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" августа 2021 года</w:t>
            </w:r>
          </w:p>
        </w:tc>
      </w:tr>
      <w:tr w:rsidR="00AE3D59" w:rsidRPr="003F74D2" w:rsidTr="002B0068">
        <w:trPr>
          <w:trHeight w:val="20"/>
        </w:trPr>
        <w:tc>
          <w:tcPr>
            <w:tcW w:w="675" w:type="dxa"/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38" w:type="dxa"/>
            <w:gridSpan w:val="3"/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Шифр строки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Сумма, руб.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Примечание</w:t>
            </w:r>
          </w:p>
        </w:tc>
      </w:tr>
      <w:tr w:rsidR="00AE3D59" w:rsidRPr="003F74D2" w:rsidTr="002B0068"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4</w:t>
            </w: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FC0F28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100</w:t>
            </w:r>
            <w:r w:rsidR="00AE3D59" w:rsidRPr="003F74D2">
              <w:rPr>
                <w:sz w:val="24"/>
                <w:szCs w:val="24"/>
              </w:rPr>
              <w:t>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в том числе</w:t>
            </w: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FC0F28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100</w:t>
            </w:r>
            <w:r w:rsidR="00AE3D59" w:rsidRPr="003F74D2">
              <w:rPr>
                <w:sz w:val="24"/>
                <w:szCs w:val="24"/>
              </w:rPr>
              <w:t>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из них</w:t>
            </w: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1.1.1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Собственные средства кандидата/избирательного объединения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30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FC0F28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100</w:t>
            </w:r>
            <w:r w:rsidR="00AE3D59" w:rsidRPr="003F74D2">
              <w:rPr>
                <w:sz w:val="24"/>
                <w:szCs w:val="24"/>
              </w:rPr>
              <w:t>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1.1.2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40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1.1.3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50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1.1.4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60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Поступило в избирательный фонд денежных средств, подпадающих под действие п. 4, п. 4.1, п. 5 ст. 44</w:t>
            </w:r>
            <w:hyperlink r:id="rId6" w:history="1">
              <w:r w:rsidRPr="003F74D2">
                <w:rPr>
                  <w:rFonts w:eastAsiaTheme="minorEastAsia"/>
                  <w:color w:val="00466E"/>
                  <w:sz w:val="24"/>
                  <w:szCs w:val="24"/>
                  <w:u w:val="single"/>
                </w:rPr>
                <w:t>Закона Красноярского края от 02.10.2003 N 8-1411</w:t>
              </w:r>
            </w:hyperlink>
            <w:r w:rsidRPr="003F74D2">
              <w:rPr>
                <w:rFonts w:eastAsiaTheme="minorEastAsia"/>
                <w:color w:val="2D2D2D"/>
                <w:sz w:val="24"/>
                <w:szCs w:val="24"/>
              </w:rPr>
              <w:t> и п. 6 ст. 58 </w:t>
            </w:r>
            <w:hyperlink r:id="rId7" w:history="1">
              <w:r w:rsidRPr="003F74D2">
                <w:rPr>
                  <w:rFonts w:eastAsiaTheme="minorEastAsia"/>
                  <w:color w:val="00466E"/>
                  <w:sz w:val="24"/>
                  <w:szCs w:val="24"/>
                  <w:u w:val="single"/>
                </w:rPr>
                <w:t>Федерального Закона от 12.06.2002 N 67-ФЗ</w:t>
              </w:r>
            </w:hyperlink>
            <w:r w:rsidRPr="003F74D2">
              <w:rPr>
                <w:rFonts w:eastAsiaTheme="minorEastAsia"/>
                <w:color w:val="2D2D2D"/>
                <w:sz w:val="24"/>
                <w:szCs w:val="24"/>
              </w:rPr>
              <w:t> &lt;*&gt;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70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3F74D2" w:rsidRDefault="00AE3D59" w:rsidP="00AE3D59">
            <w:pPr>
              <w:rPr>
                <w:sz w:val="24"/>
                <w:szCs w:val="24"/>
              </w:rPr>
            </w:pPr>
          </w:p>
          <w:p w:rsidR="00AE3D59" w:rsidRPr="003F74D2" w:rsidRDefault="00AE3D59" w:rsidP="00FC4370">
            <w:pPr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из них</w:t>
            </w: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1.2.1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Собственные средства кандидата/избирательного объединения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80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1.2.2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90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3F74D2" w:rsidRDefault="00AE3D59" w:rsidP="00AE3D59">
            <w:pPr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1.2.3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Средства гражданина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FC4370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1.2.4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110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FC4370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120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FC4370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3F74D2" w:rsidRDefault="00AE3D59" w:rsidP="00FC4370">
            <w:pPr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в том числе</w:t>
            </w: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130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140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3F74D2" w:rsidRDefault="00AE3D59" w:rsidP="00FC4370">
            <w:pPr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из них</w:t>
            </w: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2.2.1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150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3F74D2" w:rsidRDefault="00AE3D59" w:rsidP="00FC4370">
            <w:pPr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2.2.2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160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2.2.3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Средств, поступивших с превышением предельного размера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170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2.3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180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3F74D2" w:rsidRDefault="00AE3D59" w:rsidP="00FC4370">
            <w:pPr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190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FC0F28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50</w:t>
            </w:r>
            <w:r w:rsidR="00AE3D59" w:rsidRPr="003F74D2">
              <w:rPr>
                <w:sz w:val="24"/>
                <w:szCs w:val="24"/>
              </w:rPr>
              <w:t>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в том числе</w:t>
            </w: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3.1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FC0F28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50</w:t>
            </w:r>
            <w:r w:rsidR="00AE3D59" w:rsidRPr="003F74D2">
              <w:rPr>
                <w:sz w:val="24"/>
                <w:szCs w:val="24"/>
              </w:rPr>
              <w:t>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3.1.1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210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3.2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220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3.3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230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FC4370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3F74D2" w:rsidRDefault="00AE3D59" w:rsidP="00FC4370">
            <w:pPr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3.4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На предвыборную агитацию через сетевые издания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240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FC4370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3F74D2" w:rsidRDefault="00AE3D59" w:rsidP="00FC4370">
            <w:pPr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3.5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250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FC4370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3F74D2" w:rsidRDefault="00AE3D59" w:rsidP="00FC4370">
            <w:pPr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3.6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На проведение публичных массовых мероприятий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260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3.7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На оплату работ (услуг) информационного и консультационного характера &lt;**&gt;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270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3.8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280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3.9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290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4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300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3F74D2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5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Остаток средств фонда на дату сдачи отчета (заверяется банковской справкой) (стр. 310 = стр. 10 - стр. 120 - стр. 190 - стр. 300)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3F74D2">
              <w:rPr>
                <w:rFonts w:eastAsiaTheme="minorEastAsia"/>
                <w:color w:val="2D2D2D"/>
                <w:sz w:val="24"/>
                <w:szCs w:val="24"/>
              </w:rPr>
              <w:t>310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3F74D2" w:rsidRDefault="00FC0F28" w:rsidP="00AE3D59">
            <w:pPr>
              <w:jc w:val="center"/>
              <w:rPr>
                <w:sz w:val="24"/>
                <w:szCs w:val="24"/>
              </w:rPr>
            </w:pPr>
            <w:r w:rsidRPr="003F74D2">
              <w:rPr>
                <w:sz w:val="24"/>
                <w:szCs w:val="24"/>
              </w:rPr>
              <w:t>50</w:t>
            </w:r>
            <w:r w:rsidR="00AE3D59" w:rsidRPr="003F74D2">
              <w:rPr>
                <w:sz w:val="24"/>
                <w:szCs w:val="24"/>
              </w:rPr>
              <w:t>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3F74D2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7556DF" w:rsidRPr="00E22D45" w:rsidRDefault="00AE3D59" w:rsidP="007556DF">
      <w:pPr>
        <w:shd w:val="clear" w:color="auto" w:fill="FFFFFF"/>
        <w:autoSpaceDE/>
        <w:autoSpaceDN/>
        <w:jc w:val="both"/>
        <w:textAlignment w:val="baseline"/>
        <w:rPr>
          <w:rFonts w:eastAsiaTheme="minorEastAsia"/>
          <w:color w:val="2D2D2D"/>
          <w:spacing w:val="2"/>
          <w:sz w:val="24"/>
          <w:szCs w:val="24"/>
        </w:rPr>
      </w:pPr>
      <w:r w:rsidRPr="00E22D45">
        <w:rPr>
          <w:rFonts w:eastAsiaTheme="minorEastAsia"/>
          <w:color w:val="2D2D2D"/>
          <w:spacing w:val="2"/>
          <w:sz w:val="24"/>
          <w:szCs w:val="24"/>
        </w:rPr>
        <w:lastRenderedPageBreak/>
        <w:br/>
      </w:r>
    </w:p>
    <w:p w:rsidR="00AE3D59" w:rsidRPr="00E22D45" w:rsidRDefault="00AE3D59" w:rsidP="00044A00">
      <w:pPr>
        <w:shd w:val="clear" w:color="auto" w:fill="FFFFFF"/>
        <w:autoSpaceDE/>
        <w:autoSpaceDN/>
        <w:spacing w:line="315" w:lineRule="atLeast"/>
        <w:jc w:val="both"/>
        <w:textAlignment w:val="baseline"/>
        <w:rPr>
          <w:rFonts w:eastAsiaTheme="minorEastAsia"/>
          <w:color w:val="2D2D2D"/>
          <w:spacing w:val="2"/>
          <w:sz w:val="24"/>
          <w:szCs w:val="24"/>
        </w:rPr>
      </w:pPr>
    </w:p>
    <w:p w:rsidR="003C3004" w:rsidRDefault="003C3004"/>
    <w:sectPr w:rsidR="003C3004" w:rsidSect="00FC4370">
      <w:headerReference w:type="default" r:id="rId8"/>
      <w:headerReference w:type="firs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50" w:rsidRDefault="00B151C5">
      <w:r>
        <w:separator/>
      </w:r>
    </w:p>
  </w:endnote>
  <w:endnote w:type="continuationSeparator" w:id="1">
    <w:p w:rsidR="002D1050" w:rsidRDefault="00B15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50" w:rsidRDefault="00B151C5">
      <w:r>
        <w:separator/>
      </w:r>
    </w:p>
  </w:footnote>
  <w:footnote w:type="continuationSeparator" w:id="1">
    <w:p w:rsidR="002D1050" w:rsidRDefault="00B15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45" w:rsidRDefault="002D1050">
    <w:pPr>
      <w:pStyle w:val="a5"/>
      <w:jc w:val="center"/>
    </w:pPr>
    <w:r>
      <w:fldChar w:fldCharType="begin"/>
    </w:r>
    <w:r w:rsidR="003F74D2">
      <w:instrText xml:space="preserve"> PAGE   \* MERGEFORMAT </w:instrText>
    </w:r>
    <w:r>
      <w:fldChar w:fldCharType="separate"/>
    </w:r>
    <w:r w:rsidR="007556DF">
      <w:rPr>
        <w:noProof/>
      </w:rPr>
      <w:t>1</w:t>
    </w:r>
    <w:r>
      <w:rPr>
        <w:noProof/>
      </w:rPr>
      <w:fldChar w:fldCharType="end"/>
    </w:r>
  </w:p>
  <w:p w:rsidR="00E22D45" w:rsidRPr="00532CAB" w:rsidRDefault="007556DF" w:rsidP="00627F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45" w:rsidRDefault="007556DF">
    <w:pPr>
      <w:pStyle w:val="a5"/>
      <w:jc w:val="center"/>
    </w:pPr>
  </w:p>
  <w:p w:rsidR="00E22D45" w:rsidRPr="002642C8" w:rsidRDefault="007556DF" w:rsidP="002642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D59"/>
    <w:rsid w:val="00044A00"/>
    <w:rsid w:val="00265793"/>
    <w:rsid w:val="002D1050"/>
    <w:rsid w:val="00305960"/>
    <w:rsid w:val="003C3004"/>
    <w:rsid w:val="003F74D2"/>
    <w:rsid w:val="005A365C"/>
    <w:rsid w:val="007556DF"/>
    <w:rsid w:val="0078167C"/>
    <w:rsid w:val="007922A6"/>
    <w:rsid w:val="0091566C"/>
    <w:rsid w:val="00AE3D59"/>
    <w:rsid w:val="00B151C5"/>
    <w:rsid w:val="00BD51B6"/>
    <w:rsid w:val="00D53F02"/>
    <w:rsid w:val="00F150A7"/>
    <w:rsid w:val="00F9223D"/>
    <w:rsid w:val="00FC0F28"/>
    <w:rsid w:val="00FC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3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3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4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4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3F74D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F7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7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8500625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2021-08-09T07:36:00Z</cp:lastPrinted>
  <dcterms:created xsi:type="dcterms:W3CDTF">2021-08-09T07:04:00Z</dcterms:created>
  <dcterms:modified xsi:type="dcterms:W3CDTF">2021-08-10T02:12:00Z</dcterms:modified>
</cp:coreProperties>
</file>