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AC" w:rsidRDefault="00F12E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2EAC" w:rsidRDefault="00F12EA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12E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EAC" w:rsidRDefault="00F12EAC">
            <w:pPr>
              <w:pStyle w:val="ConsPlusNormal"/>
              <w:outlineLvl w:val="0"/>
            </w:pPr>
            <w:r>
              <w:t>1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2EAC" w:rsidRDefault="00F12EAC">
            <w:pPr>
              <w:pStyle w:val="ConsPlusNormal"/>
              <w:jc w:val="right"/>
              <w:outlineLvl w:val="0"/>
            </w:pPr>
            <w:r>
              <w:t>N 7-1215</w:t>
            </w:r>
          </w:p>
        </w:tc>
      </w:tr>
    </w:tbl>
    <w:p w:rsidR="00F12EAC" w:rsidRDefault="00F12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Title"/>
        <w:jc w:val="center"/>
      </w:pPr>
      <w:r>
        <w:t>ЗАКОНОДАТЕЛЬНОЕ СОБРАНИЕ КРАСНОЯРСКОГО КРАЯ</w:t>
      </w:r>
    </w:p>
    <w:p w:rsidR="00F12EAC" w:rsidRDefault="00F12EAC">
      <w:pPr>
        <w:pStyle w:val="ConsPlusTitle"/>
        <w:jc w:val="center"/>
      </w:pPr>
    </w:p>
    <w:p w:rsidR="00F12EAC" w:rsidRDefault="00F12EAC">
      <w:pPr>
        <w:pStyle w:val="ConsPlusTitle"/>
        <w:jc w:val="center"/>
      </w:pPr>
      <w:r>
        <w:t>ЗАКОН</w:t>
      </w:r>
    </w:p>
    <w:p w:rsidR="00F12EAC" w:rsidRDefault="00F12EAC">
      <w:pPr>
        <w:pStyle w:val="ConsPlusTitle"/>
        <w:jc w:val="center"/>
      </w:pPr>
    </w:p>
    <w:p w:rsidR="00F12EAC" w:rsidRDefault="00F12EAC">
      <w:pPr>
        <w:pStyle w:val="ConsPlusTitle"/>
        <w:jc w:val="center"/>
      </w:pPr>
      <w:r>
        <w:t>КРАСНОЯРСКОГО КРАЯ</w:t>
      </w:r>
    </w:p>
    <w:p w:rsidR="00F12EAC" w:rsidRDefault="00F12EAC">
      <w:pPr>
        <w:pStyle w:val="ConsPlusTitle"/>
        <w:jc w:val="center"/>
      </w:pPr>
    </w:p>
    <w:p w:rsidR="00F12EAC" w:rsidRDefault="00F12EAC">
      <w:pPr>
        <w:pStyle w:val="ConsPlusTitle"/>
        <w:jc w:val="center"/>
      </w:pPr>
      <w:r>
        <w:t>ОСНОВЫ ПРАВОВЫХ ГАРАНТИЙ КОРЕННЫХ</w:t>
      </w:r>
    </w:p>
    <w:p w:rsidR="00F12EAC" w:rsidRDefault="00F12EAC">
      <w:pPr>
        <w:pStyle w:val="ConsPlusTitle"/>
        <w:jc w:val="center"/>
      </w:pPr>
      <w:r>
        <w:t>МАЛОЧИСЛЕННЫХ НАРОДОВ СЕВЕРА КРАСНОЯРСКОГО КРАЯ</w:t>
      </w:r>
    </w:p>
    <w:p w:rsidR="00F12EAC" w:rsidRDefault="00F12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2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EAC" w:rsidRDefault="00F12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EAC" w:rsidRDefault="00F12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22.05.2008 </w:t>
            </w:r>
            <w:hyperlink r:id="rId5" w:history="1">
              <w:r>
                <w:rPr>
                  <w:color w:val="0000FF"/>
                </w:rPr>
                <w:t>N 5-1651</w:t>
              </w:r>
            </w:hyperlink>
            <w:r>
              <w:rPr>
                <w:color w:val="392C69"/>
              </w:rPr>
              <w:t>,</w:t>
            </w:r>
          </w:p>
          <w:p w:rsidR="00F12EAC" w:rsidRDefault="00F12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24.12.2009 </w:t>
            </w:r>
            <w:hyperlink r:id="rId6" w:history="1">
              <w:r>
                <w:rPr>
                  <w:color w:val="0000FF"/>
                </w:rPr>
                <w:t>N 9-4293</w:t>
              </w:r>
            </w:hyperlink>
            <w:r>
              <w:rPr>
                <w:color w:val="392C69"/>
              </w:rPr>
              <w:t xml:space="preserve">, от 25.11.2010 </w:t>
            </w:r>
            <w:hyperlink r:id="rId7" w:history="1">
              <w:r>
                <w:rPr>
                  <w:color w:val="0000FF"/>
                </w:rPr>
                <w:t>N 11-5343</w:t>
              </w:r>
            </w:hyperlink>
            <w:r>
              <w:rPr>
                <w:color w:val="392C69"/>
              </w:rPr>
              <w:t xml:space="preserve">, от 11.12.2012 </w:t>
            </w:r>
            <w:hyperlink r:id="rId8" w:history="1">
              <w:r>
                <w:rPr>
                  <w:color w:val="0000FF"/>
                </w:rPr>
                <w:t>N 3-803</w:t>
              </w:r>
            </w:hyperlink>
            <w:r>
              <w:rPr>
                <w:color w:val="392C69"/>
              </w:rPr>
              <w:t>,</w:t>
            </w:r>
          </w:p>
          <w:p w:rsidR="00F12EAC" w:rsidRDefault="00F12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13.06.2013 </w:t>
            </w:r>
            <w:hyperlink r:id="rId9" w:history="1">
              <w:r>
                <w:rPr>
                  <w:color w:val="0000FF"/>
                </w:rPr>
                <w:t>N 4-1371</w:t>
              </w:r>
            </w:hyperlink>
            <w:r>
              <w:rPr>
                <w:color w:val="392C69"/>
              </w:rPr>
              <w:t xml:space="preserve">, от 05.12.2013 </w:t>
            </w:r>
            <w:hyperlink r:id="rId10" w:history="1">
              <w:r>
                <w:rPr>
                  <w:color w:val="0000FF"/>
                </w:rPr>
                <w:t>N 5-1914</w:t>
              </w:r>
            </w:hyperlink>
            <w:r>
              <w:rPr>
                <w:color w:val="392C69"/>
              </w:rPr>
              <w:t xml:space="preserve">, от 05.11.2015 </w:t>
            </w:r>
            <w:hyperlink r:id="rId11" w:history="1">
              <w:r>
                <w:rPr>
                  <w:color w:val="0000FF"/>
                </w:rPr>
                <w:t>N 9-3816</w:t>
              </w:r>
            </w:hyperlink>
            <w:r>
              <w:rPr>
                <w:color w:val="392C69"/>
              </w:rPr>
              <w:t>,</w:t>
            </w:r>
          </w:p>
          <w:p w:rsidR="00F12EAC" w:rsidRDefault="00F12E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12" w:history="1">
              <w:r>
                <w:rPr>
                  <w:color w:val="0000FF"/>
                </w:rPr>
                <w:t>N 3-492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Красноярского края, краевыми законами устанавливает основы правовых гарантий самобытного социально-экономического и культурного развития </w:t>
      </w:r>
      <w:hyperlink r:id="rId15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 Красноярского края, защиты исконной среды обитания, традиционного образа жизни и хозяйственной деятельности.</w:t>
      </w:r>
    </w:p>
    <w:p w:rsidR="00F12EAC" w:rsidRDefault="00F12EAC">
      <w:pPr>
        <w:pStyle w:val="ConsPlusNormal"/>
      </w:pPr>
    </w:p>
    <w:p w:rsidR="00F12EAC" w:rsidRDefault="00F12EAC">
      <w:pPr>
        <w:pStyle w:val="ConsPlusTitle"/>
        <w:jc w:val="center"/>
        <w:outlineLvl w:val="1"/>
      </w:pPr>
      <w:r>
        <w:t>Глава I. ОБЩИЕ ПОЛОЖЕНИЯ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1. Основные понятия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В настоящем краевом Законе применяются следующие основные понятия: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1) коренные малочисленные народы Севера Красноярского края (далее - малочисленные народы) - народы, проживающие в северных районах Красноярского края, на территориях традиционного расселения своих предков, сохраняющие традиционный образ жизни, хозяйствование и промыслы, насчитывающие менее 50 тыс. человек и осознающие себя самостоятельными этническими общностями;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2) Север Красноярского края - территории, географически расположенные на Севере Красноярского края, и приравненные к ним местности;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4) традиционное природопользование малочисленными народами Севера Красноярского края (далее - традиционное природопользование) - исторически сложившиеся и обеспечивающие неистощительное природопользование способы использования объектов животного и растительного мира, других природных ресурсов малочисленными народами Севера Красноярского края;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 xml:space="preserve">5)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6) общины малочисленных народов - формы самоорганизации лиц, относящихся к малочисленным народам и объединяемых по кровно-родственному (семья, род) и (или) территориально-соседскому признакам, создаваемые в целях защиты их исконной среды обитания, сохранения и развития традиционного образа жизни, хозяйствования, промыслов и культуры;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8) территории традиционного природопользования малочисленных народов - особо охраняемые природные территории, образованные для ведения традиционного природопользования и традиционного образа жизни малочисленных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9) земли традиционного природопользования малочисленных народов - земельные участки, являющиеся составной частью территорий традиционного природопользования малочисленных народов, представляющие собой природный комплекс, природные ресурсы которого пригодны для ведения традиционного природопользования;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10) старожильческое население - население, состоящее из граждан Российской Федерации, являющихся представителями разнообразных этнических общностей или метисами, сформировавшихся в результате заключения смешанных браков между пришлым населением и малочисленными народами, постоянно проживающими на этнической территории малочисленных народов, полностью или частично зависящие от ведения традиционной хозяйственной деятельности и традиционного природопользования малочисленных народов;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11)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12) 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на исконную среду обитания малочисленных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13) исключен. - </w:t>
      </w:r>
      <w:hyperlink r:id="rId18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2. Законодательство Красноярского края об основных гарантиях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 xml:space="preserve">Законодательство Красноярского края о малочисленных народах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нормативными правовыми актами Российской Федерации о коренных малочисленных народах Севера, Сибири и Дальнего Востока Российской Федерации состоит из </w:t>
      </w:r>
      <w:hyperlink r:id="rId20" w:history="1">
        <w:r>
          <w:rPr>
            <w:color w:val="0000FF"/>
          </w:rPr>
          <w:t>Устава</w:t>
        </w:r>
      </w:hyperlink>
      <w:r>
        <w:t xml:space="preserve"> Красноярского края, законов Красноярского края и иных нормативных правовых актов края о малочисленных народах, а также международных договоров, ратифицированных Российской Федерацией.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3. Сфера действия Закона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 xml:space="preserve">1. Действие настоящего Закона распространяется на лиц, относящихся к малочисленным народам, постоянно проживающих в местах традиционного расселения и хозяйственной деятельности малочисленных народов, ведущих традиционный образ жизни, осуществляющих </w:t>
      </w:r>
      <w:r>
        <w:lastRenderedPageBreak/>
        <w:t>традиционное хозяйствование и занимающихся традиционными промыслами, а также в иных районах Красноярского края.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Положения Закона распространяются на лиц, относящихся к старожильческому населению, постоянно проживающему в местах традиционного проживания и традиционной хозяйственной деятельности малочисленных народов.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 Действие настоящего Закона распространяется на органы государственной власти края, органы местного самоуправления, должностных лиц.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4. Цели настоящего Закона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Целями настоящего Закона являются: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1. Закрепление за малочисленными народами территорий традиционного природопользования;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Сохранение и развитие самобытной культуры малочисленных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 Создание необходимых условий для социально-экономического развития;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 Создание условий для образования в установленном порядке объединений малочисленных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 Обеспечение реализации прав малочисленных народов.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5. Государственные программы края в сфере социально-экономического и культурного развития малочисленных народов</w:t>
      </w:r>
    </w:p>
    <w:p w:rsidR="00F12EAC" w:rsidRDefault="00F12EAC">
      <w:pPr>
        <w:pStyle w:val="ConsPlusNormal"/>
        <w:jc w:val="both"/>
      </w:pPr>
      <w:r>
        <w:t xml:space="preserve">(в ред. Законов Красноярского края от 24.12.2009 </w:t>
      </w:r>
      <w:hyperlink r:id="rId22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23" w:history="1">
        <w:r>
          <w:rPr>
            <w:color w:val="0000FF"/>
          </w:rPr>
          <w:t>N 5-1914</w:t>
        </w:r>
      </w:hyperlink>
      <w:r>
        <w:t>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1. Правительство края организует разработку, утверждает и обеспечивает выполнение государственных программ края в сфере социально-экономического и культурного развития малочисленных народов, в том числе предусматривающих адресную социальную помощь в денежном и натуральном выражении гражданам из числа малочисленных народов.</w:t>
      </w:r>
    </w:p>
    <w:p w:rsidR="00F12EAC" w:rsidRDefault="00F12EAC">
      <w:pPr>
        <w:pStyle w:val="ConsPlusNormal"/>
        <w:jc w:val="both"/>
      </w:pPr>
      <w:r>
        <w:t xml:space="preserve">(в ред. Законов Красноярского края от 24.12.2009 </w:t>
      </w:r>
      <w:hyperlink r:id="rId24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25" w:history="1">
        <w:r>
          <w:rPr>
            <w:color w:val="0000FF"/>
          </w:rPr>
          <w:t>N 5-1914</w:t>
        </w:r>
      </w:hyperlink>
      <w:r>
        <w:t>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В разработке программ и контроле за их осуществлением участвуют уполномоченные представители малочисленных народов.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6. Финансовое обеспечение экономического и социально-культурного развития коренных малочисленных народов</w:t>
      </w:r>
    </w:p>
    <w:p w:rsidR="00F12EAC" w:rsidRDefault="00F12EAC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22.05.2008 N 5-1651)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Органы государственной власти края, органы местного самоуправления при подготовке и утверждении соответствующих бюджетов могут предусматривать бюджетные ассигнования на экономическое и социально-культурное развитие малочисленных народов.</w:t>
      </w:r>
    </w:p>
    <w:p w:rsidR="00F12EAC" w:rsidRDefault="00F12EAC">
      <w:pPr>
        <w:pStyle w:val="ConsPlusNormal"/>
      </w:pPr>
    </w:p>
    <w:p w:rsidR="00F12EAC" w:rsidRDefault="00F12EAC">
      <w:pPr>
        <w:pStyle w:val="ConsPlusTitle"/>
        <w:jc w:val="center"/>
        <w:outlineLvl w:val="1"/>
      </w:pPr>
      <w:r>
        <w:t>Глава II. СОЦИАЛЬНО-ЭКОНОМИЧЕСКОЕ РАЗВИТИЕ</w:t>
      </w:r>
    </w:p>
    <w:p w:rsidR="00F12EAC" w:rsidRDefault="00F12EAC">
      <w:pPr>
        <w:pStyle w:val="ConsPlusTitle"/>
        <w:jc w:val="center"/>
      </w:pPr>
      <w:r>
        <w:t>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7. Осуществление права пользования земельными участками и другими природными ресурсами на территориях традиционного природопользования малочисленными народами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 xml:space="preserve">1. Малочисленные народы имеют право на пользование земельными и другими </w:t>
      </w:r>
      <w:r>
        <w:lastRenderedPageBreak/>
        <w:t>природными ресурсами на территориях традиционного природопользования в соответствии с законодательством Российской Федерации, Красноярского края, а также обычаями малочисленных народов.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Старожильческое население, постоянно проживающее на территориях традиционного природопользования, пользуется природными ресурсами для личных нужд, если это не нарушает правовой режим территорий традиционного природопользования.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8. Развитие традиционной хозяйственной деятельности малочисленных народов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Органы государственной власти Красноярского края, органы местного самоуправления обеспечивают необходимые условия для развития традиционной хозяйственной деятельности.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9. Территория традиционного природопользования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bookmarkStart w:id="0" w:name="P88"/>
      <w:bookmarkEnd w:id="0"/>
      <w:r>
        <w:t xml:space="preserve">1 - 2. Утратили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Красноярского края от 25.11.2010 N 11-5343.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 Выселение малочисленных народов с территорий традиционного природопользования не допускается.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 Если переселение малочисленных народов с территорий традиционного природопользования считается необходимым, такое переселение осуществляется при наличии их свободного и сознательного согласия в соответствии с федеральным и краевым законодательством.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 При невозможности получить согласие малочисленных народов на переселение с занимаемых ими территорий традиционного природопользования переселение осуществляется в соответствии с федеральным и краевым законодательством.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6. По прекращению действия оснований, вызвавших переселение малочисленных народов с территории традиционного природопользования, народы имеют право возвращения на свои территории традиционного природопользования при наличии возможности.</w:t>
      </w:r>
    </w:p>
    <w:p w:rsidR="00F12EAC" w:rsidRDefault="00F12EAC">
      <w:pPr>
        <w:pStyle w:val="ConsPlusNormal"/>
        <w:spacing w:before="220"/>
        <w:ind w:firstLine="540"/>
        <w:jc w:val="both"/>
      </w:pPr>
      <w:bookmarkStart w:id="1" w:name="P93"/>
      <w:bookmarkEnd w:id="1"/>
      <w:r>
        <w:t>7. В случае невозможности возвращения на ранее занимаемые территории, в том числе и в случае изъятия земель территорий традиционного природопользования, малочисленным народам предоставляются земельные участки, которые по качеству и своему правовому положению являются равными ранее занимаемым земельным участкам и достаточными для ведения традиционного образа жизни, традиционной хозяйственной деятельности, традиционного природопользования, а также выплачивается компенсация за понесенные убытки и ущерб.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10. Промышленное освоение территорий традиционного природопользования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1. Предприятия и организации могут осуществлять свою деятельность на территориях традиционного природопользования малочисленных народов только в соответствии с государственными программами освоения природных ресурсов, охраны окружающей среды на основе договоров, заключаемых с малочисленными народами при участии ассоциаций коренных малочисленных народов и обязательном проведении экологической экспертизы.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2. Договоры, заключенные между предприятиями, организациями и малочисленными народами на промышленное освоение территорий традиционного природопользования </w:t>
      </w:r>
      <w:r>
        <w:lastRenderedPageBreak/>
        <w:t xml:space="preserve">малочисленных народов, наряду с положениями </w:t>
      </w:r>
      <w:hyperlink w:anchor="P88" w:history="1">
        <w:r>
          <w:rPr>
            <w:color w:val="0000FF"/>
          </w:rPr>
          <w:t>п. п. 2</w:t>
        </w:r>
      </w:hyperlink>
      <w:r>
        <w:t xml:space="preserve"> - </w:t>
      </w:r>
      <w:hyperlink w:anchor="P93" w:history="1">
        <w:r>
          <w:rPr>
            <w:color w:val="0000FF"/>
          </w:rPr>
          <w:t>7 ст. 9</w:t>
        </w:r>
      </w:hyperlink>
      <w:r>
        <w:t xml:space="preserve"> настоящего Закона могут содержать условия об отчислении определенной части прибыли малочисленным народам на их развитие.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11. Ответственность юридических и физических лиц за вред, причиненный природной среде на территориях традиционного природопользования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1. Юридические и физические лица, причинившие вред природной среде на территориях традиционного природопользования малочисленных народов, возмещают его в полном объеме в соответствии с законодательством, а также осуществляют необходимые меры по восстановлению нарушенной природной среды. В подготовке материалов о размерах причиненного вреда могут принимать участие органы местного самоуправления, представители малочисленных народов, ассоциации малочисленных народов.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Деятельность юридических и физических лиц, нарушающих особый режим территорий традиционного природопользования, подлежит приостановлению или прекращению в порядке, предусмотренном федеральным законодательством.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nformat"/>
        <w:jc w:val="both"/>
      </w:pPr>
      <w:r>
        <w:t xml:space="preserve">              1</w:t>
      </w:r>
    </w:p>
    <w:p w:rsidR="00F12EAC" w:rsidRDefault="00F12EAC">
      <w:pPr>
        <w:pStyle w:val="ConsPlusNonformat"/>
        <w:jc w:val="both"/>
      </w:pPr>
      <w:r>
        <w:t xml:space="preserve">    Статья  11 .  Возмещение   убытков,  причиненных малочисленным народам,</w:t>
      </w:r>
    </w:p>
    <w:p w:rsidR="00F12EAC" w:rsidRDefault="00F12EAC">
      <w:pPr>
        <w:pStyle w:val="ConsPlusNonformat"/>
        <w:jc w:val="both"/>
      </w:pPr>
      <w:r>
        <w:t>объединениям  малочисленных  народов,  проживающим  на  территории  края, в</w:t>
      </w:r>
    </w:p>
    <w:p w:rsidR="00F12EAC" w:rsidRDefault="00F12EAC">
      <w:pPr>
        <w:pStyle w:val="ConsPlusNonformat"/>
        <w:jc w:val="both"/>
      </w:pPr>
      <w:r>
        <w:t>результате   хозяйственной   и  иной  деятельности  организаций  всех  форм</w:t>
      </w:r>
    </w:p>
    <w:p w:rsidR="00F12EAC" w:rsidRDefault="00F12EAC">
      <w:pPr>
        <w:pStyle w:val="ConsPlusNonformat"/>
        <w:jc w:val="both"/>
      </w:pPr>
      <w:r>
        <w:t>собственности   и  физических  лиц  в  местах  традиционного  проживания  и</w:t>
      </w:r>
    </w:p>
    <w:p w:rsidR="00F12EAC" w:rsidRDefault="00F12EAC">
      <w:pPr>
        <w:pStyle w:val="ConsPlusNonformat"/>
        <w:jc w:val="both"/>
      </w:pPr>
      <w:r>
        <w:t>традиционной хозяйственной деятельности малочисленных народов</w:t>
      </w:r>
    </w:p>
    <w:p w:rsidR="00F12EAC" w:rsidRDefault="00F12EAC">
      <w:pPr>
        <w:pStyle w:val="ConsPlusNormal"/>
        <w:ind w:firstLine="540"/>
        <w:jc w:val="both"/>
      </w:pPr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3-803)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bookmarkStart w:id="2" w:name="P114"/>
      <w:bookmarkEnd w:id="2"/>
      <w:r>
        <w:t>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2. Размер убытков, указанных в </w:t>
      </w:r>
      <w:hyperlink w:anchor="P114" w:history="1">
        <w:r>
          <w:rPr>
            <w:color w:val="0000FF"/>
          </w:rPr>
          <w:t>пункте 1</w:t>
        </w:r>
      </w:hyperlink>
      <w:r>
        <w:t xml:space="preserve"> настоящей статьи, может определяться в соответствии с </w:t>
      </w:r>
      <w:hyperlink w:anchor="P233" w:history="1">
        <w:r>
          <w:rPr>
            <w:color w:val="0000FF"/>
          </w:rPr>
          <w:t>Методикой</w:t>
        </w:r>
      </w:hyperlink>
      <w:r>
        <w:t xml:space="preserve"> исчисления размера убытков, причиненных малочисленным народам, объединениям малочисленных народов, проживающим на территории края,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 согласно приложению к настоящему Закону.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3. Порядок утверждения нормативно-справочных показателей, необходимых для исчисления убытков, указанных в </w:t>
      </w:r>
      <w:hyperlink w:anchor="P114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Правительством Красноярского края.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4. Возмещение убытков, указанных в </w:t>
      </w:r>
      <w:hyperlink w:anchor="P114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осуществляется организациями всех форм собственности и физическими лицами, осуществляющими хозяйственную деятельность в местах традиционного проживания и традиционной хозяйственной деятельности малочисленных народов, в порядке, установленном действующим законодательством.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 xml:space="preserve">Статья 12.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13. Право на замену действительной военной службы альтернативной службой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 xml:space="preserve">Лица, относящиеся к малочисленным народам, ведущие традиционный образ жизни, осуществляющие традиционное хозяйствование и занимающиеся традиционными промыслами, </w:t>
      </w:r>
      <w:r>
        <w:lastRenderedPageBreak/>
        <w:t>достигшие призывного возраста, имеют право на замену действительной военной службы альтернативной службой в соответствии с федеральным законодательством.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14. Льготы, предоставляемые малочисленным народам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Льготы, а также льготное налогообложение малочисленных народов, деятельность которых связана с осуществлением традиционной хозяйственной деятельности, устанавливаются в соответствии с федеральным и краевым законодательством.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</w:pPr>
    </w:p>
    <w:p w:rsidR="00F12EAC" w:rsidRDefault="00F12EAC">
      <w:pPr>
        <w:pStyle w:val="ConsPlusTitle"/>
        <w:jc w:val="center"/>
        <w:outlineLvl w:val="1"/>
      </w:pPr>
      <w:r>
        <w:t>Глава III. СОЦИАЛЬНО-КУЛЬТУРНОЕ РАЗВИТИЕ</w:t>
      </w:r>
    </w:p>
    <w:p w:rsidR="00F12EAC" w:rsidRDefault="00F12EAC">
      <w:pPr>
        <w:pStyle w:val="ConsPlusTitle"/>
        <w:jc w:val="center"/>
      </w:pPr>
      <w:r>
        <w:t>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15. Организация системы образования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1. Совершенствование системы образования малочисленных народов направлено на организацию бесплатного обучения в государственных или муниципальных образовательных организациях в местах традиционного проживания и традиционной хозяйственной деятельности малочисленных народов по образовательным программам, гарантирующим доступ к достижениям мировой цивилизации, собственной истории, культуре, родному языку, без отрыва детей от родителей.</w:t>
      </w:r>
    </w:p>
    <w:p w:rsidR="00F12EAC" w:rsidRDefault="00F12EAC">
      <w:pPr>
        <w:pStyle w:val="ConsPlusNormal"/>
        <w:jc w:val="both"/>
      </w:pPr>
      <w:r>
        <w:t xml:space="preserve">(в ред. Законов Красноярского края от 24.12.2009 </w:t>
      </w:r>
      <w:hyperlink r:id="rId34" w:history="1">
        <w:r>
          <w:rPr>
            <w:color w:val="0000FF"/>
          </w:rPr>
          <w:t>N 9-4293</w:t>
        </w:r>
      </w:hyperlink>
      <w:r>
        <w:t xml:space="preserve">, от 16.03.2017 </w:t>
      </w:r>
      <w:hyperlink r:id="rId35" w:history="1">
        <w:r>
          <w:rPr>
            <w:color w:val="0000FF"/>
          </w:rPr>
          <w:t>N 3-492</w:t>
        </w:r>
      </w:hyperlink>
      <w:r>
        <w:t>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Органы местного самоуправления: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создают необходимые условия для изучения в дошкольных образовательных, общеобразовательных и профессиональных образовательных организациях родных языков;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организуют издание учебных пособий на родных языках;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обеспечивают работу малокомплектных общеобразовательных организаций в местах проживания малочисленных народов.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16. Подготовка национальных кадров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1. Органы государственной власти Красноярского края организуют подготовку профессиональных кадров из лиц, относящихся к малочисленным народам.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Органы государственной власти Красноярского края способствуют созданию научных организаций, профессиональных образовательных организаций и образовательных организаций высшего образования по подготовке национальных кадров, дальнейшему развитию системы национального воспитания и педагогики.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 Лица, относящиеся к малочисленным народам, поступают в профессиональные образовательные организации и образовательные организации высшего образования на общих основаниях. В определенных случаях для них могут выделяться целевые места в профессиональных образовательных организациях и образовательных организациях высшего образования в порядке, определяемом законодательством Красноярского края.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16.03.2017 N 3-492)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 xml:space="preserve">Статья 17.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Красноярского края от 05.11.2015 N 9-3816.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lastRenderedPageBreak/>
        <w:t>Статья 18. Основные направления развития национальной культуры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Для духовного возрождения и развития культуры малочисленных народов Севера Красноярского края органы государственной власти края и органы местного самоуправления: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создают систему учреждений искусства и культуры, способствующих сохранению и развитию традиционной культуры и уклада жизни малочисленных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организуют издательскую деятельность в области национальной литературы;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содействуют проведению культурно-массовых мероприятий (выставок, концертов, конкурсов, праздников и т.д.);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оказывают помощь национально-культурным общественным объединениям малочисленных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способствуют установлению и развитию культурных связей малочисленных народов с соотечественниками, проживающими как в Красноярском крае, так и за его пределами;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обеспечивают развитие краеведения, охрану памятников истории, культуры и мест культового почитания.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19. Организация медицинского обслуживания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1. Медицинские организации в местах традиционного проживания и традиционной хозяйственной деятельности малочисленных народов размещаются с учетом географических и иных особенностей этих районов и условий социально-культурной жизни малочисленных народов.</w:t>
      </w:r>
    </w:p>
    <w:p w:rsidR="00F12EAC" w:rsidRDefault="00F12EAC">
      <w:pPr>
        <w:pStyle w:val="ConsPlusNormal"/>
        <w:jc w:val="both"/>
      </w:pPr>
      <w:r>
        <w:t xml:space="preserve">(в ред. Законов Красноярского края от 24.12.2009 </w:t>
      </w:r>
      <w:hyperlink r:id="rId41" w:history="1">
        <w:r>
          <w:rPr>
            <w:color w:val="0000FF"/>
          </w:rPr>
          <w:t>N 9-4293</w:t>
        </w:r>
      </w:hyperlink>
      <w:r>
        <w:t xml:space="preserve">, от 16.03.2017 </w:t>
      </w:r>
      <w:hyperlink r:id="rId42" w:history="1">
        <w:r>
          <w:rPr>
            <w:color w:val="0000FF"/>
          </w:rPr>
          <w:t>N 3-492</w:t>
        </w:r>
      </w:hyperlink>
      <w:r>
        <w:t>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Медицинское обслуживание лиц, относящихся к малочисленным народам, в том числе их перевозка при направлении на специализированное лечение, осуществляется в соответствии с федеральным и краевым законодательством.</w:t>
      </w:r>
    </w:p>
    <w:p w:rsidR="00F12EAC" w:rsidRDefault="00F12EAC">
      <w:pPr>
        <w:pStyle w:val="ConsPlusNormal"/>
      </w:pPr>
    </w:p>
    <w:p w:rsidR="00F12EAC" w:rsidRDefault="00F12EAC">
      <w:pPr>
        <w:pStyle w:val="ConsPlusTitle"/>
        <w:jc w:val="center"/>
        <w:outlineLvl w:val="1"/>
      </w:pPr>
      <w:r>
        <w:t>Глава IV. ОСНОВЫ ОРГАНИЗАЦИИ ОБЩЕСТВЕННОГО САМОУПРАВЛЕНИЯ,</w:t>
      </w:r>
    </w:p>
    <w:p w:rsidR="00F12EAC" w:rsidRDefault="00F12EAC">
      <w:pPr>
        <w:pStyle w:val="ConsPlusTitle"/>
        <w:jc w:val="center"/>
      </w:pPr>
      <w:r>
        <w:t>СИСТЕМЫ ПРЕДСТАВИТЕЛЬСТВА И ЗАЩИТЫ ПРАВ</w:t>
      </w:r>
    </w:p>
    <w:p w:rsidR="00F12EAC" w:rsidRDefault="00F12EAC">
      <w:pPr>
        <w:pStyle w:val="ConsPlusTitle"/>
        <w:jc w:val="center"/>
      </w:pPr>
      <w:r>
        <w:t>МАЛОЧИСЛЕННЫХ НАРОДОВ</w:t>
      </w:r>
    </w:p>
    <w:p w:rsidR="00F12EAC" w:rsidRDefault="00F12EAC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20. Организация общественного самоуправления малочисленных народов</w:t>
      </w:r>
    </w:p>
    <w:p w:rsidR="00F12EAC" w:rsidRDefault="00F12EAC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1. Лица, относящиеся к малочисленным народам, вправе осуществлять в местах своего проживания территориальное общественное самоуправление малочисленных народов в соответствии с действующим законодательством.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целях социально-экономического и культурного развития малочисленных народов, защиты их исконной среды обитания, традиционного образа жизни и традиционной хозяйственной деятельности в порядке, установленном действующим законодательством.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21. Общины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 xml:space="preserve">1. Община является формой самоорганизации лиц, относящихся к малочисленным народам </w:t>
      </w:r>
      <w:r>
        <w:lastRenderedPageBreak/>
        <w:t>и объединяемых по кровнородственному (семья, род) и (или) территориально-соседскому признакам.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Община создается в целях сохранения и развития самобытного образа жизни, традиционной хозяйственной деятельности малочисленных народов, культурного, социально-экономического развития этих народов.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 Правовой статус общин и порядок их образования устанавливается действующим законодательством, а также уставом общины.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 xml:space="preserve">Статья 22.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23. Образование общины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1. Общины могут образовываться как в местах компактного проживания малочисленных народов, так и в местах, где они не составляют численного большинства.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Решение об образовании общины принимается на учредительном собрании общины.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 Общины малочисленных народов регистрируются в установленном порядке.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 Общины в границах территорий традиционного природопользования вправе объединяться в ассоциации (союзы).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24. Советы представителей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1. При Правительстве края, при органах местного самоуправления образуются советы представителей малочисленных народов.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 Советы представителей малочисленных народов: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участвуют в подготовке программ экономического и социально-культурного развития, проектов, нормативных актов, других решений, принимаемых соответствующей администрацией, затрагивающих права и законные интересы малочисленных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разрабатывают проекты программ, нормативных актов и других решений, направленных на реализацию экономических, социальных и культурных потребностей малочисленных народов;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- защищают права и законные интересы малочисленных народов.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 Советы представителей малочисленных народов формируются из лиц, избираемых от общественных объединений этих народов (ассоциации, землячества, культурные центры), а также от органов их территориального общественного самоуправления.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 Порядок образования и организация работы советов представителей малочисленных народов определяется положениями, утверждаемыми Правительством края и органами местного самоуправления соответственно.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25. Судебная защита прав малочисленных народов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 xml:space="preserve">Лица, относящиеся к малочисленным народам, а также объединения малочисленных </w:t>
      </w:r>
      <w:r>
        <w:lastRenderedPageBreak/>
        <w:t>народов имеют право на судебную защиту своей исконной среды обитания, традиционного образа жизни, хозяйственной деятельности, культуры в порядке, предусмотренном федеральным законодательством.</w:t>
      </w:r>
    </w:p>
    <w:p w:rsidR="00F12EAC" w:rsidRDefault="00F12EAC">
      <w:pPr>
        <w:pStyle w:val="ConsPlusNormal"/>
      </w:pPr>
    </w:p>
    <w:p w:rsidR="00F12EAC" w:rsidRDefault="00F12EAC">
      <w:pPr>
        <w:pStyle w:val="ConsPlusTitle"/>
        <w:jc w:val="center"/>
        <w:outlineLvl w:val="1"/>
      </w:pPr>
      <w:r>
        <w:t>Глава V. ЗАКЛЮЧИТЕЛЬНЫЕ ПОЛОЖЕНИЯ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  <w:outlineLvl w:val="2"/>
      </w:pPr>
      <w:r>
        <w:t>Статья 26. Порядок вступления в силу Закона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 в газете "Красноярский рабочий".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  <w:jc w:val="right"/>
      </w:pPr>
      <w:r>
        <w:t>Губернатор</w:t>
      </w:r>
    </w:p>
    <w:p w:rsidR="00F12EAC" w:rsidRDefault="00F12EAC">
      <w:pPr>
        <w:pStyle w:val="ConsPlusNormal"/>
        <w:jc w:val="right"/>
      </w:pPr>
      <w:r>
        <w:t>Красноярского края</w:t>
      </w:r>
    </w:p>
    <w:p w:rsidR="00F12EAC" w:rsidRDefault="00F12EAC">
      <w:pPr>
        <w:pStyle w:val="ConsPlusNormal"/>
        <w:jc w:val="right"/>
      </w:pPr>
      <w:r>
        <w:t>А.Г.ХЛОПОНИН</w:t>
      </w:r>
    </w:p>
    <w:p w:rsidR="00F12EAC" w:rsidRDefault="00F12EAC">
      <w:pPr>
        <w:pStyle w:val="ConsPlusNormal"/>
      </w:pPr>
    </w:p>
    <w:p w:rsidR="00F12EAC" w:rsidRDefault="00F12EAC">
      <w:pPr>
        <w:pStyle w:val="ConsPlusNormal"/>
      </w:pPr>
    </w:p>
    <w:p w:rsidR="00F12EAC" w:rsidRDefault="00F12EAC">
      <w:pPr>
        <w:pStyle w:val="ConsPlusNormal"/>
      </w:pPr>
    </w:p>
    <w:p w:rsidR="00F12EAC" w:rsidRDefault="00F12EAC">
      <w:pPr>
        <w:pStyle w:val="ConsPlusNormal"/>
      </w:pPr>
    </w:p>
    <w:p w:rsidR="00F12EAC" w:rsidRDefault="00F12EAC">
      <w:pPr>
        <w:pStyle w:val="ConsPlusNormal"/>
      </w:pPr>
    </w:p>
    <w:p w:rsidR="00F12EAC" w:rsidRDefault="00F12EAC">
      <w:pPr>
        <w:pStyle w:val="ConsPlusNormal"/>
        <w:jc w:val="right"/>
        <w:outlineLvl w:val="0"/>
      </w:pPr>
      <w:r>
        <w:t>Приложение</w:t>
      </w:r>
    </w:p>
    <w:p w:rsidR="00F12EAC" w:rsidRDefault="00F12EAC">
      <w:pPr>
        <w:pStyle w:val="ConsPlusNormal"/>
        <w:jc w:val="right"/>
      </w:pPr>
      <w:r>
        <w:t>к Закону края</w:t>
      </w:r>
    </w:p>
    <w:p w:rsidR="00F12EAC" w:rsidRDefault="00F12EAC">
      <w:pPr>
        <w:pStyle w:val="ConsPlusNormal"/>
        <w:jc w:val="right"/>
      </w:pPr>
      <w:r>
        <w:t>от 1 июля 2003 г. N 7-1215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Title"/>
        <w:jc w:val="center"/>
      </w:pPr>
      <w:bookmarkStart w:id="3" w:name="P233"/>
      <w:bookmarkEnd w:id="3"/>
      <w:r>
        <w:t>МЕТОДИКА</w:t>
      </w:r>
    </w:p>
    <w:p w:rsidR="00F12EAC" w:rsidRDefault="00F12EAC">
      <w:pPr>
        <w:pStyle w:val="ConsPlusTitle"/>
        <w:jc w:val="center"/>
      </w:pPr>
      <w:r>
        <w:t>ИСЧИСЛЕНИЯ РАЗМЕРА УБЫТКОВ, ПРИЧИНЕННЫХ МАЛОЧИСЛЕННЫМ</w:t>
      </w:r>
    </w:p>
    <w:p w:rsidR="00F12EAC" w:rsidRDefault="00F12EAC">
      <w:pPr>
        <w:pStyle w:val="ConsPlusTitle"/>
        <w:jc w:val="center"/>
      </w:pPr>
      <w:r>
        <w:t>НАРОДАМ, ОБЪЕДИНЕНИЯМ МАЛОЧИСЛЕННЫХ НАРОДОВ, ПРОЖИВАЮЩИМ</w:t>
      </w:r>
    </w:p>
    <w:p w:rsidR="00F12EAC" w:rsidRDefault="00F12EAC">
      <w:pPr>
        <w:pStyle w:val="ConsPlusTitle"/>
        <w:jc w:val="center"/>
      </w:pPr>
      <w:r>
        <w:t>НА ТЕРРИТОРИИ КРАЯ, В РЕЗУЛЬТАТЕ ХОЗЯЙСТВЕННОЙ И ИНОЙ</w:t>
      </w:r>
    </w:p>
    <w:p w:rsidR="00F12EAC" w:rsidRDefault="00F12EAC">
      <w:pPr>
        <w:pStyle w:val="ConsPlusTitle"/>
        <w:jc w:val="center"/>
      </w:pPr>
      <w:r>
        <w:t>ДЕЯТЕЛЬНОСТИ ОРГАНИЗАЦИЙ ВСЕХ ФОРМ СОБСТВЕННОСТИ</w:t>
      </w:r>
    </w:p>
    <w:p w:rsidR="00F12EAC" w:rsidRDefault="00F12EAC">
      <w:pPr>
        <w:pStyle w:val="ConsPlusTitle"/>
        <w:jc w:val="center"/>
      </w:pPr>
      <w:r>
        <w:t>И ФИЗИЧЕСКИХ ЛИЦ В МЕСТАХ ТРАДИЦИОННОГО ПРОЖИВАНИЯ</w:t>
      </w:r>
    </w:p>
    <w:p w:rsidR="00F12EAC" w:rsidRDefault="00F12EAC">
      <w:pPr>
        <w:pStyle w:val="ConsPlusTitle"/>
        <w:jc w:val="center"/>
      </w:pPr>
      <w:r>
        <w:t>И ТРАДИЦИОННОЙ ХОЗЯЙСТВЕННОЙ ДЕЯТЕЛЬНОСТИ</w:t>
      </w:r>
    </w:p>
    <w:p w:rsidR="00F12EAC" w:rsidRDefault="00F12EAC">
      <w:pPr>
        <w:pStyle w:val="ConsPlusTitle"/>
        <w:jc w:val="center"/>
      </w:pPr>
      <w:r>
        <w:t>МАЛОЧИСЛЕННЫХ НАРОДОВ</w:t>
      </w:r>
    </w:p>
    <w:p w:rsidR="00F12EAC" w:rsidRDefault="00F12E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2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EAC" w:rsidRDefault="00F12E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EAC" w:rsidRDefault="00F12E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13.06.2013 N 4-1371)</w:t>
            </w:r>
          </w:p>
        </w:tc>
      </w:tr>
    </w:tbl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jc w:val="center"/>
        <w:outlineLvl w:val="1"/>
      </w:pPr>
      <w:r>
        <w:t>Раздел 1. ОБЩИЕ ПОЛОЖЕНИЯ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1.1. Настоящая методика предназначена для исчисления размера убытков, причиненных малочисленным народам, объединениям малочисленных народов, проживающим на территории Красноярского края, при разработке проектов, осуществлении хозяйственной и иной деятельности организаций всех форм собственности и физических лиц.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Под объединениями малочисленных народов для целей настоящей методики понимаются их общины, артели, иные коммерческие и некоммерческие организации, а также индивидуальные предприниматели, осуществляющие традиционную хозяйственную деятельность (далее - традиционная деятельность) в местах традиционного проживания и традиционной хозяйственной деятельности коренных малочисленных народов в соответствии с законодательством Российской Федерации и Красноярского края (далее - правообладатели).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1.2. Настоящей методикой определяются случаи, когда убытки подлежат возмещению, требования к составу и содержанию исходных данных для исчисления размера убытков, механизмы осуществления расчетов.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>1.3. Размер убытков исчисляется в зависимости от ущерба, причиненного традиционной деятельности, в результате изъятия земельного участка либо предоставления в постоянное пользование земель и других природных ресурсов, временного или самовольного занятия земельных участков, временного пользования землей и другими природными ресурсами, ухудшения качества (продуктивности) земель и биологических ресурсов, обременения земельных участков правообладателей.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1.4. При исчислении размера убытков оценивается расчетный ежегодный валовой доход, возможный к получению правообладателем на участке (далее - ежегодный доход). Ежегодный доход правообладателя составляет сумму валовых доходов, получаемых от всех видов традиционной хозяйственной деятельности (оленеводство, промысловая охота, рыболовство, собирательство и др.). Расчет ежегодного дохода основывается на принципе многофункциональности территории в местах традиционного проживания и традиционной хозяйственной деятельности малочисленных народов.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 этой целью используются показатели продуктивности и стоимости земель и биологических ресурсов, материально-технических затрат на 1 га оленьих пастбищ, промысловых угодий и водных объектов, а также другие нормативно-справочные показатели, утверждаемые Правительством Красноярского края.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Срок действия нормативно-справочных показателей устанавливается на пять лет, по истечении которых производится их пересчет.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1.5. Для расчета ежегодного дохода используются следующие определения: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стоимость валового запаса биологических ресурсов (С</w:t>
      </w:r>
      <w:r>
        <w:rPr>
          <w:vertAlign w:val="subscript"/>
        </w:rPr>
        <w:t>вз</w:t>
      </w:r>
      <w:r>
        <w:t>) - общий объем биологических ресурсов, имеющийся на участке, в денежном выражении;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стоимость продукции (хозяйственного запаса) биологических ресурсов (С</w:t>
      </w:r>
      <w:r>
        <w:rPr>
          <w:vertAlign w:val="subscript"/>
        </w:rPr>
        <w:t>пр</w:t>
      </w:r>
      <w:r>
        <w:t>) - допустимый объем изъятия биологических ресурсов без ущерба для их естественного возобновления в денежном выражении с учетом экономической целесообразности;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материально-технические затраты (далее - МТЗ) - затраты на ведение традиционной деятельности, включающие амортизацию основных средств и затраты на материально-техническое обеспечение вида деятельности: переменные МТЗ - затраты, зависящие от объема (стоимости) продукции, постоянные - затраты правообладателя вне зависимости от объема продукции;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геоботанические контуры - выделы на геоботанической карте масштаба 1:100000, отражающие особенности пространственного размещения природных комплексов на участке, отличающиеся по продуктивности земель и биологических ресурсов. Геоботанический контур содержит определенный набор природных (биологических) ресурсов, при освоении которых правообладатель при ведении традиционной хозяйственной деятельности получает соответствующий ежегодный доход;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оленеемкость пастбищ - возможность природного комплекса, являющегося пастбищем, обеспечивать годовой (или сезонный) биологический цикл определенного поголовья оленей без нарушения региональных зоотехнических норм кормления, содержания, разведения и окарауливания оленей;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промысловые виды биологических ресурсов - виды биологических ресурсов (животные и растения), которые имеют значительный запас (возможный к изъятию) и важное хозяйственное значение в жизнедеятельности правообладателей;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удельные показатели постоянных МТЗ (У</w:t>
      </w:r>
      <w:r>
        <w:rPr>
          <w:vertAlign w:val="subscript"/>
        </w:rPr>
        <w:t>пост</w:t>
      </w:r>
      <w:r>
        <w:t>) - объем постоянных затрат на 1 га угодий;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>удельные  показатели переменных МТЗ (У</w:t>
      </w:r>
      <w:r>
        <w:rPr>
          <w:vertAlign w:val="subscript"/>
        </w:rPr>
        <w:t>пер</w:t>
      </w:r>
      <w:r>
        <w:t>) - объем переменных затрат на единицу продукции (единичную продуктивность);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пересчета ежегодного дохода с учетом удаленности участка от пункта реализации продукции (К</w:t>
      </w:r>
      <w:r>
        <w:rPr>
          <w:vertAlign w:val="subscript"/>
        </w:rPr>
        <w:t>др</w:t>
      </w:r>
      <w:r>
        <w:t>) - коэффициент, отражающий изменения дохода в зависимости от удаленности от пункта реализации продукции на каждые 10 км;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потерь (К</w:t>
      </w:r>
      <w:r>
        <w:rPr>
          <w:vertAlign w:val="subscript"/>
        </w:rPr>
        <w:t>п</w:t>
      </w:r>
      <w:r>
        <w:t>) - коэффициент, учитывающий снижение качества или потерю части продукции.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1.6. Исходная информация для расчета нормативно-справочных показателей собирается в оленеводческих хозяйствах, общинах, статистических управлениях, управлениях агропромышленного комплекса края, а также выбирается из отчетов о результатах НИР и опубликованных материалов.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1.7. Таблицы (</w:t>
      </w:r>
      <w:hyperlink w:anchor="P638" w:history="1">
        <w:r>
          <w:rPr>
            <w:color w:val="0000FF"/>
          </w:rPr>
          <w:t>1.1</w:t>
        </w:r>
      </w:hyperlink>
      <w:r>
        <w:t xml:space="preserve"> - </w:t>
      </w:r>
      <w:hyperlink w:anchor="P1974" w:history="1">
        <w:r>
          <w:rPr>
            <w:color w:val="0000FF"/>
          </w:rPr>
          <w:t>8.5</w:t>
        </w:r>
      </w:hyperlink>
      <w:r>
        <w:t xml:space="preserve">) для формирования исходных данных для расчета нормативно-справочных показателей приведены в </w:t>
      </w:r>
      <w:hyperlink w:anchor="P634" w:history="1">
        <w:r>
          <w:rPr>
            <w:color w:val="0000FF"/>
          </w:rPr>
          <w:t>разделе 9</w:t>
        </w:r>
      </w:hyperlink>
      <w:r>
        <w:t xml:space="preserve"> настоящей методики.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  <w:outlineLvl w:val="1"/>
      </w:pPr>
      <w:r>
        <w:t>Раздел 2. СОСТАВ УБЫТКОВ, ПРИЧИНЕННЫХ В РЕЗУЛЬТАТЕ</w:t>
      </w:r>
    </w:p>
    <w:p w:rsidR="00F12EAC" w:rsidRDefault="00F12EAC">
      <w:pPr>
        <w:pStyle w:val="ConsPlusNormal"/>
        <w:jc w:val="center"/>
      </w:pPr>
      <w:r>
        <w:t>ХОЗЯЙСТВЕННОЙ И ИНОЙ ДЕЯТЕЛЬНОСТИ ОРГАНИЗАЦИЙ</w:t>
      </w:r>
    </w:p>
    <w:p w:rsidR="00F12EAC" w:rsidRDefault="00F12EAC">
      <w:pPr>
        <w:pStyle w:val="ConsPlusNormal"/>
        <w:jc w:val="center"/>
      </w:pPr>
      <w:r>
        <w:t>И ФИЗИЧЕСКИХ ЛИЦ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2.1. Исчисление размера убытков (С</w:t>
      </w:r>
      <w:r>
        <w:rPr>
          <w:vertAlign w:val="subscript"/>
        </w:rPr>
        <w:t>уб</w:t>
      </w:r>
      <w:r>
        <w:t>) правообладателя при изъятии участка, всех видах постоянного и временного использования земель и других природных ресурсов или их обременении проводится по общей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bookmarkStart w:id="4" w:name="P273"/>
      <w:bookmarkEnd w:id="4"/>
      <w:r>
        <w:t>С</w:t>
      </w:r>
      <w:r>
        <w:rPr>
          <w:vertAlign w:val="subscript"/>
        </w:rPr>
        <w:t>уб</w:t>
      </w:r>
      <w:r>
        <w:t xml:space="preserve"> = С</w:t>
      </w:r>
      <w:r>
        <w:rPr>
          <w:vertAlign w:val="subscript"/>
        </w:rPr>
        <w:t>зд</w:t>
      </w:r>
      <w:r>
        <w:t xml:space="preserve"> + С</w:t>
      </w:r>
      <w:r>
        <w:rPr>
          <w:vertAlign w:val="subscript"/>
        </w:rPr>
        <w:t>прр</w:t>
      </w:r>
      <w:r>
        <w:t xml:space="preserve"> + С</w:t>
      </w:r>
      <w:r>
        <w:rPr>
          <w:vertAlign w:val="subscript"/>
        </w:rPr>
        <w:t>ув</w:t>
      </w:r>
      <w:r>
        <w:t>, (2.1.1)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зд</w:t>
      </w:r>
      <w:r>
        <w:t xml:space="preserve"> - ущерб имуществу правообладателя, оцененный в соответствии с российскими стандартами оценки по рыночной стоимости зданий, сооружений и объектов незавершенного строительства;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прр</w:t>
      </w:r>
      <w:r>
        <w:t xml:space="preserve"> - прочие документально подтвержденные расходы правообладателя;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ув</w:t>
      </w:r>
      <w:r>
        <w:t xml:space="preserve"> - упущенная выгода - доходы, не полученные в результате изъятия участка, постоянного либо временного использования земель или других природных ресурсов или обременения участка.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2.2. Расчет С</w:t>
      </w:r>
      <w:r>
        <w:rPr>
          <w:vertAlign w:val="subscript"/>
        </w:rPr>
        <w:t>ув</w:t>
      </w:r>
      <w:r>
        <w:t xml:space="preserve"> осуществляется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 w:rsidRPr="00E94ED4">
        <w:rPr>
          <w:position w:val="-11"/>
        </w:rPr>
        <w:pict>
          <v:shape id="_x0000_i1025" style="width:239.7pt;height:21.95pt" coordsize="" o:spt="100" adj="0,,0" path="" filled="f" stroked="f">
            <v:stroke joinstyle="miter"/>
            <v:imagedata r:id="rId52" o:title="base_23675_189518_32768"/>
            <v:formulas/>
            <v:path o:connecttype="segments"/>
          </v:shape>
        </w:pic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дi</w:t>
      </w:r>
      <w:r>
        <w:t xml:space="preserve"> - ежегодный доход с земельного участка и (или) водного объекта площадью S (га) по видам традиционной деятельности (i), перечень которых утвержден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T - период изъятия, временного или постоянного пользования, обременения участка,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</w:t>
      </w:r>
      <w:r>
        <w:t xml:space="preserve"> - коэффициент пересчета теряемого ежегодного дохода в упущенную выгоду.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2.3. Период изъятия (пользования, ухудшения качества, обременения) участков и </w:t>
      </w:r>
      <w:r>
        <w:lastRenderedPageBreak/>
        <w:t>коэффициент пересчета теряемого ежегодного дохода различаются в случаях: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изъятия земельного участка либо предоставления в постоянное пользование земель и других природных ресурсов иным организациям и физическим лицам </w:t>
      </w:r>
      <w:hyperlink w:anchor="P429" w:history="1">
        <w:r>
          <w:rPr>
            <w:color w:val="0000FF"/>
          </w:rPr>
          <w:t>(раздел 5)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самовольного занятия земельных участков, временного пользования землей и другими природными ресурсами иными организациями и физическими лицами </w:t>
      </w:r>
      <w:hyperlink w:anchor="P498" w:history="1">
        <w:r>
          <w:rPr>
            <w:color w:val="0000FF"/>
          </w:rPr>
          <w:t>(раздел 6)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ухудшения продуктивности земель и биологических ресурсов </w:t>
      </w:r>
      <w:hyperlink w:anchor="P538" w:history="1">
        <w:r>
          <w:rPr>
            <w:color w:val="0000FF"/>
          </w:rPr>
          <w:t>(раздел 7)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обременения земельных участков правообладателей </w:t>
      </w:r>
      <w:hyperlink w:anchor="P596" w:history="1">
        <w:r>
          <w:rPr>
            <w:color w:val="0000FF"/>
          </w:rPr>
          <w:t>(раздел 8)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bookmarkStart w:id="5" w:name="P292"/>
      <w:bookmarkEnd w:id="5"/>
      <w:r>
        <w:t>2.4. При исчислении размера убытков учитывается: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стрессовое воздействие производственных и иных объектов, размещенных на участке правообладателя и на прилегающих землях, на продуктивность оленьих пастбищ и промысловых угодий вследствие присутствия людей и работающей техники;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ухудшение продуктивности земель и биологических ресурсов в результате механического (вырубки, подтопления, разрушения напочвенного покрова), пасторального (перевыпаса домашних животных), пирогенного, химического и радиационного воздействий.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2.5. Исчисление размера убытков правообладателей проводится на основе оценки качества земель и других природных ресурсов в местах традиционного проживания и традиционной хозяйственной деятельности малочисленных народов в разрезе геоботанических контуров и (или) участков моря, разработанной в соответствии с Методическими рекомендациями по оценке качества земель, являющихся исконной средой обитания коренных малочисленных народов Севера, Сибири и Дальнего Востока Российской Федерации, утвержденными руководителем Росземкадастра России (С.И. Сай) 2 марта 2004 года (далее - Методические рекомендации по оценке качества земель, являющихся исконной средой обитания малочисленных народов).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  <w:outlineLvl w:val="1"/>
      </w:pPr>
      <w:bookmarkStart w:id="6" w:name="P297"/>
      <w:bookmarkEnd w:id="6"/>
      <w:r>
        <w:t>Раздел 3. РАСЧЕТ ЕЖЕГОДНОГО ДОХОДА,</w:t>
      </w:r>
    </w:p>
    <w:p w:rsidR="00F12EAC" w:rsidRDefault="00F12EAC">
      <w:pPr>
        <w:pStyle w:val="ConsPlusNormal"/>
        <w:jc w:val="center"/>
      </w:pPr>
      <w:r>
        <w:t>ПОЛУЧАЕМОГО ПРИ ВЕДЕНИИ ТРАДИЦИОННОЙ ДЕЯТЕЛЬНОСТИ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3.1. В ежегодный доход правообладателя (В</w:t>
      </w:r>
      <w:r>
        <w:rPr>
          <w:vertAlign w:val="subscript"/>
        </w:rPr>
        <w:t>д</w:t>
      </w:r>
      <w:r>
        <w:t>) включается стоимость реализованной продукции и продукции, предназначенной для собственного потребления (С</w:t>
      </w:r>
      <w:r>
        <w:rPr>
          <w:vertAlign w:val="subscript"/>
        </w:rPr>
        <w:t>пр</w:t>
      </w:r>
      <w:r>
        <w:t>), за исключением материально-технических затрат на их добычу, хранение и транспортировку: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bookmarkStart w:id="7" w:name="P302"/>
      <w:bookmarkEnd w:id="7"/>
      <w:r>
        <w:t>В</w:t>
      </w:r>
      <w:r>
        <w:rPr>
          <w:vertAlign w:val="subscript"/>
        </w:rPr>
        <w:t>д</w:t>
      </w:r>
      <w:r>
        <w:t xml:space="preserve"> = С</w:t>
      </w:r>
      <w:r>
        <w:rPr>
          <w:vertAlign w:val="subscript"/>
        </w:rPr>
        <w:t>пр</w:t>
      </w:r>
      <w:r>
        <w:t xml:space="preserve"> - МТЗ. (3.1.1)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Затраты на труд, платежи с фонда оплаты труда, затраты на развитие и социальную сферу при расчете не учитываются.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3.2. Расчет ежегодного дохода осуществляется в два этапа.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На первом этапе определяется стоимость продукции с 1 га участка по видам традиционной деятельности в следующем порядке: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 соответствии с Методическими рекомендациями по оценке качества земель, являющихся исконной средой обитания коренных малочисленных народов, определяется стоимость валового запаса каждого из биологических ресурсов (С</w:t>
      </w:r>
      <w:r>
        <w:rPr>
          <w:vertAlign w:val="subscript"/>
        </w:rPr>
        <w:t>вз</w:t>
      </w:r>
      <w:r>
        <w:t>), а также коэффициент пересчета (К</w:t>
      </w:r>
      <w:r>
        <w:rPr>
          <w:vertAlign w:val="subscript"/>
        </w:rPr>
        <w:t>хз</w:t>
      </w:r>
      <w:r>
        <w:t>) валового запаса в хозяйственный запас (объем допустимого изъятия);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стоимость продукции биологических ресурсов (С</w:t>
      </w:r>
      <w:r>
        <w:rPr>
          <w:vertAlign w:val="subscript"/>
        </w:rPr>
        <w:t>пр</w:t>
      </w:r>
      <w:r>
        <w:t>) рассчитывается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С</w:t>
      </w:r>
      <w:r>
        <w:rPr>
          <w:vertAlign w:val="subscript"/>
        </w:rPr>
        <w:t>пр</w:t>
      </w:r>
      <w:r>
        <w:t xml:space="preserve"> = С</w:t>
      </w:r>
      <w:r>
        <w:rPr>
          <w:vertAlign w:val="subscript"/>
        </w:rPr>
        <w:t>вз</w:t>
      </w:r>
      <w:r>
        <w:t xml:space="preserve"> x К</w:t>
      </w:r>
      <w:r>
        <w:rPr>
          <w:vertAlign w:val="subscript"/>
        </w:rPr>
        <w:t>хз</w:t>
      </w:r>
      <w:r>
        <w:t>, (3.2.1)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устанавливаются размеры МТЗ по видам традиционной деятельности.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На втором этапе рассчитывается ежегодный доход с 1 га по видам традиционной деятельности в следующем порядке: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по </w:t>
      </w:r>
      <w:hyperlink w:anchor="P302" w:history="1">
        <w:r>
          <w:rPr>
            <w:color w:val="0000FF"/>
          </w:rPr>
          <w:t>формуле 3.1.1</w:t>
        </w:r>
      </w:hyperlink>
      <w:r>
        <w:t xml:space="preserve"> проводится расчет ежегодного дохода по видам деятельности и геоботаническим контурам;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определяется суммарный ежегодный доход правообладателя от всех видов традиционной деятельности.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3.3. Расчет ежегодного дохода, получаемого при ведении оленеводства.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средние МТЗ на 1 га оленьих пастбищ,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средняя стоимость продукции и средний ежегодный доход на 1 га пастбищ,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перечень пунктов сбыта продукции оленеводства;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ежегодный доход с учетом удаленности пастбища (В</w:t>
      </w:r>
      <w:r>
        <w:rPr>
          <w:vertAlign w:val="subscript"/>
        </w:rPr>
        <w:t>др</w:t>
      </w:r>
      <w:r>
        <w:t>) рублей/га.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валового дохода от ведения оленеводства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номер и общая площадь контура (S</w:t>
      </w:r>
      <w:r>
        <w:rPr>
          <w:vertAlign w:val="subscript"/>
        </w:rPr>
        <w:t>общ</w:t>
      </w:r>
      <w:r>
        <w:t>),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оленьих пастбищ в контуре (S</w:t>
      </w:r>
      <w:r>
        <w:rPr>
          <w:vertAlign w:val="subscript"/>
        </w:rPr>
        <w:t>ол</w:t>
      </w:r>
      <w:r>
        <w:t>),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фактический (или оптимальный) сезон выпаса;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оленеемкость пастбищ (Е), олене-дней/га;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на пастбищные условия (К от 0 до 1).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Средние показатели стоимости продукции пастбищ и ежегодного дохода получают из утвержденных нормативно-справочных таблиц в зависимости от сезонной оленеемкости пастбищ в контуре </w:t>
      </w:r>
      <w:hyperlink w:anchor="P638" w:history="1">
        <w:r>
          <w:rPr>
            <w:color w:val="0000FF"/>
          </w:rPr>
          <w:t>(таблица 1.1)</w:t>
        </w:r>
      </w:hyperlink>
      <w:r>
        <w:t xml:space="preserve"> и расстояния от пункта реализации Р</w:t>
      </w:r>
      <w:r>
        <w:rPr>
          <w:vertAlign w:val="subscript"/>
        </w:rPr>
        <w:t>у</w:t>
      </w:r>
      <w:r>
        <w:t xml:space="preserve"> в км </w:t>
      </w:r>
      <w:hyperlink w:anchor="P652" w:history="1">
        <w:r>
          <w:rPr>
            <w:color w:val="0000FF"/>
          </w:rPr>
          <w:t>(таблица 1.2)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Результаты расчетов оформляются в поконтурной ведомости на участок, по которой определяются: общая стоимость продукции оленьих пастбищ и ежегодный доход при ведении оленеводства </w:t>
      </w:r>
      <w:hyperlink w:anchor="P683" w:history="1">
        <w:r>
          <w:rPr>
            <w:color w:val="0000FF"/>
          </w:rPr>
          <w:t>(таблица 1.3)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3.4. Расчет ежегодного дохода, получаемого при ведении промысловой охоты, сбора пищевых растений и лекарственно-технического сырья.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перечни используемых видов промысловых животных и растений (i);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удельные показатели переменных МТЗ на единичную продуктивность по видам промысловых ресурсов (У</w:t>
      </w:r>
      <w:r>
        <w:rPr>
          <w:vertAlign w:val="subscript"/>
        </w:rPr>
        <w:t>перi</w:t>
      </w:r>
      <w:r>
        <w:t>) и постоянных МТЗ (У</w:t>
      </w:r>
      <w:r>
        <w:rPr>
          <w:vertAlign w:val="subscript"/>
        </w:rPr>
        <w:t>пост</w:t>
      </w:r>
      <w:r>
        <w:t>) на 1 га угодий,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>перечень пунктов сбыта продукции промысловой охоты и собирательства;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пересчета (К</w:t>
      </w:r>
      <w:r>
        <w:rPr>
          <w:vertAlign w:val="subscript"/>
        </w:rPr>
        <w:t>др</w:t>
      </w:r>
      <w:r>
        <w:t>) ежегодного дохода с учетом удаленности участка от пункта реализации продукции охоты и собирательства;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потерь по видам промысловых животных и растений (К</w:t>
      </w:r>
      <w:r>
        <w:rPr>
          <w:vertAlign w:val="subscript"/>
        </w:rPr>
        <w:t>ni</w:t>
      </w:r>
      <w:r>
        <w:t>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дохода от ведения промыслов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номер и общая площадь контура (S</w:t>
      </w:r>
      <w:r>
        <w:rPr>
          <w:vertAlign w:val="subscript"/>
        </w:rPr>
        <w:t>общ</w:t>
      </w:r>
      <w:r>
        <w:t>),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ресурсосодержащая площадь (для промысловой охоты, собирательства) (S</w:t>
      </w:r>
      <w:r>
        <w:rPr>
          <w:vertAlign w:val="subscript"/>
        </w:rPr>
        <w:t>рес</w:t>
      </w:r>
      <w:r>
        <w:t>),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стоимость продукции по видам ресурсов (С</w:t>
      </w:r>
      <w:r>
        <w:rPr>
          <w:vertAlign w:val="subscript"/>
        </w:rPr>
        <w:t>прi</w:t>
      </w:r>
      <w:r>
        <w:t>), рублей;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общая стоимость промысловой продукции (С</w:t>
      </w:r>
      <w:r>
        <w:rPr>
          <w:vertAlign w:val="subscript"/>
        </w:rPr>
        <w:t>пр</w:t>
      </w:r>
      <w:r>
        <w:t>) в контуре, рублей;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расстояние до пункта реализации продукции (Р</w:t>
      </w:r>
      <w:r>
        <w:rPr>
          <w:vertAlign w:val="subscript"/>
        </w:rPr>
        <w:t>у</w:t>
      </w:r>
      <w:r>
        <w:t>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Для корректного определения МТЗ в каждом контуре вычисляется структура промысловой продукции (STR</w:t>
      </w:r>
      <w:r>
        <w:rPr>
          <w:vertAlign w:val="subscript"/>
        </w:rPr>
        <w:t>i</w:t>
      </w:r>
      <w:r>
        <w:t>) - доля вида или группы видов (i) в общей стоимости продукции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bookmarkStart w:id="8" w:name="P345"/>
      <w:bookmarkEnd w:id="8"/>
      <w:r>
        <w:t>STR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прi</w:t>
      </w:r>
      <w:r>
        <w:t xml:space="preserve"> / С</w:t>
      </w:r>
      <w:r>
        <w:rPr>
          <w:vertAlign w:val="subscript"/>
        </w:rPr>
        <w:t>пр</w:t>
      </w:r>
      <w:r>
        <w:t xml:space="preserve"> (3.4.1)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По данным о структуре продукции рассчитываются МТЗ на добычу (сбор) и первичную обработку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bookmarkStart w:id="9" w:name="P349"/>
      <w:bookmarkEnd w:id="9"/>
      <w:r>
        <w:t>МТЗ = С</w:t>
      </w:r>
      <w:r>
        <w:rPr>
          <w:vertAlign w:val="subscript"/>
        </w:rPr>
        <w:t>пр</w:t>
      </w:r>
      <w:r>
        <w:t xml:space="preserve"> x SUM(У</w:t>
      </w:r>
      <w:r>
        <w:rPr>
          <w:vertAlign w:val="subscript"/>
        </w:rPr>
        <w:t>перi</w:t>
      </w:r>
      <w:r>
        <w:t xml:space="preserve"> x STR</w:t>
      </w:r>
      <w:r>
        <w:rPr>
          <w:vertAlign w:val="subscript"/>
        </w:rPr>
        <w:t>i</w:t>
      </w:r>
      <w:r>
        <w:t>) + У</w:t>
      </w:r>
      <w:r>
        <w:rPr>
          <w:vertAlign w:val="subscript"/>
        </w:rPr>
        <w:t>пост</w:t>
      </w:r>
      <w:r>
        <w:t xml:space="preserve"> x S</w:t>
      </w:r>
      <w:r>
        <w:rPr>
          <w:vertAlign w:val="subscript"/>
        </w:rPr>
        <w:t>рес</w:t>
      </w:r>
      <w:r>
        <w:t xml:space="preserve"> (3.4.2)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 xml:space="preserve">Средневзвешенный коэффициент потерь рассчитывается исходя из коэффициента потерь по видам промысловой продукции </w:t>
      </w:r>
      <w:r w:rsidRPr="00E94ED4">
        <w:rPr>
          <w:position w:val="-9"/>
        </w:rPr>
        <w:pict>
          <v:shape id="_x0000_i1026" style="width:30.75pt;height:21.05pt" coordsize="" o:spt="100" adj="0,,0" path="" filled="f" stroked="f">
            <v:stroke joinstyle="miter"/>
            <v:imagedata r:id="rId54" o:title="base_23675_189518_32769"/>
            <v:formulas/>
            <v:path o:connecttype="segments"/>
          </v:shape>
        </w:pict>
      </w:r>
      <w:r>
        <w:t xml:space="preserve"> из утвержденной нормативно-справочной таблицы </w:t>
      </w:r>
      <w:hyperlink w:anchor="P730" w:history="1">
        <w:r>
          <w:rPr>
            <w:color w:val="0000FF"/>
          </w:rPr>
          <w:t>(таблица 2.1)</w:t>
        </w:r>
      </w:hyperlink>
      <w:r>
        <w:t xml:space="preserve"> и ее структуры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К</w:t>
      </w:r>
      <w:r>
        <w:rPr>
          <w:vertAlign w:val="subscript"/>
        </w:rPr>
        <w:t>n</w:t>
      </w:r>
      <w:r>
        <w:t xml:space="preserve"> = SUM(К</w:t>
      </w:r>
      <w:r>
        <w:rPr>
          <w:vertAlign w:val="subscript"/>
        </w:rPr>
        <w:t>ni</w:t>
      </w:r>
      <w:r>
        <w:t xml:space="preserve"> x STR</w:t>
      </w:r>
      <w:r>
        <w:rPr>
          <w:vertAlign w:val="subscript"/>
        </w:rPr>
        <w:t>i</w:t>
      </w:r>
      <w:r>
        <w:t>) (3.4.3)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Расчет ежегодного дохода проводится с учетом: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структуры промысловой продукции по </w:t>
      </w:r>
      <w:hyperlink w:anchor="P302" w:history="1">
        <w:r>
          <w:rPr>
            <w:color w:val="0000FF"/>
          </w:rPr>
          <w:t>формуле 3.1.1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потерь при добыче (сборе), хранении и реализации продукции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bookmarkStart w:id="10" w:name="P359"/>
      <w:bookmarkEnd w:id="10"/>
      <w:r>
        <w:t>В</w:t>
      </w:r>
      <w:r>
        <w:rPr>
          <w:vertAlign w:val="subscript"/>
        </w:rPr>
        <w:t>дп</w:t>
      </w:r>
      <w:r>
        <w:t xml:space="preserve"> = В</w:t>
      </w:r>
      <w:r>
        <w:rPr>
          <w:vertAlign w:val="subscript"/>
        </w:rPr>
        <w:t>д</w:t>
      </w:r>
      <w:r>
        <w:t xml:space="preserve"> x К</w:t>
      </w:r>
      <w:r>
        <w:rPr>
          <w:vertAlign w:val="subscript"/>
        </w:rPr>
        <w:t>n</w:t>
      </w:r>
      <w:r>
        <w:t>, (3.4.4)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 xml:space="preserve">удаленности участка от пункта реализации </w:t>
      </w:r>
      <w:hyperlink w:anchor="P749" w:history="1">
        <w:r>
          <w:rPr>
            <w:color w:val="0000FF"/>
          </w:rPr>
          <w:t>(таблица 2.2)</w:t>
        </w:r>
      </w:hyperlink>
      <w:r>
        <w:t xml:space="preserve">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bookmarkStart w:id="11" w:name="P363"/>
      <w:bookmarkEnd w:id="11"/>
      <w:r>
        <w:t>В</w:t>
      </w:r>
      <w:r>
        <w:rPr>
          <w:vertAlign w:val="subscript"/>
        </w:rPr>
        <w:t>др</w:t>
      </w:r>
      <w:r>
        <w:t xml:space="preserve"> = В</w:t>
      </w:r>
      <w:r>
        <w:rPr>
          <w:vertAlign w:val="subscript"/>
        </w:rPr>
        <w:t>дп</w:t>
      </w:r>
      <w:r>
        <w:t xml:space="preserve"> x К</w:t>
      </w:r>
      <w:r>
        <w:rPr>
          <w:vertAlign w:val="subscript"/>
        </w:rPr>
        <w:t>др</w:t>
      </w:r>
      <w:r>
        <w:t xml:space="preserve"> (3.4.5)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 xml:space="preserve">Результаты расчетов оформляются в поконтурной ведомости на участок правообладателя, по которой определяются общая стоимость промысловой продукции и ежегодный доход от осуществления промысловой охоты и собирательства </w:t>
      </w:r>
      <w:hyperlink w:anchor="P762" w:history="1">
        <w:r>
          <w:rPr>
            <w:color w:val="0000FF"/>
          </w:rPr>
          <w:t>(таблица 2.3)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3.5. Расчет ежегодного дохода, получаемого при рыболовстве.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Характеристика рыбопромысловых ресурсов осуществляется по данным о длине рек, типах </w:t>
      </w:r>
      <w:r>
        <w:lastRenderedPageBreak/>
        <w:t>озерных систем и участках моря (далее - типы водных объектов). Каждый тип указанных водных объектов характеризуется определенным видовым составом рыбопромысловых ресурсов, структурой обитающих видов (соотношением видов), физическими и химическими свойствами, что существенно влияет на способы ведения промысла и видовой состав рыбопромысловой продукции и, как следствие, приводит к различным затратам и доходности деятельности.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перечень используемых водных биоресурсов (i);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перечень типов водных объектов (j);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удельные показатели переменных и постоянных МТЗ;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перечень пунктов сбыта продукции рыболовства;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пересчета дохода с учетом удаленности участка (К</w:t>
      </w:r>
      <w:r>
        <w:rPr>
          <w:vertAlign w:val="subscript"/>
        </w:rPr>
        <w:t>др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потерь продукции по типам водных объектов (К</w:t>
      </w:r>
      <w:r>
        <w:rPr>
          <w:vertAlign w:val="subscript"/>
        </w:rPr>
        <w:t>nj</w:t>
      </w:r>
      <w:r>
        <w:t>) с учетом состава водных биоресурсов.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При определении стоимости продукции и ежегодного валового дохода от рыболовства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номер контура и (или) участка моря;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общая площадь контура и (или) участка моря (S</w:t>
      </w:r>
      <w:r>
        <w:rPr>
          <w:vertAlign w:val="subscript"/>
        </w:rPr>
        <w:t>общ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водопокрытая площадь (S</w:t>
      </w:r>
      <w:r>
        <w:rPr>
          <w:vertAlign w:val="subscript"/>
        </w:rPr>
        <w:t>год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стоимость продукции биологических ресурсов (С</w:t>
      </w:r>
      <w:r>
        <w:rPr>
          <w:vertAlign w:val="subscript"/>
        </w:rPr>
        <w:t>пр</w:t>
      </w:r>
      <w:r>
        <w:t>) по рыбопромысловым ресурсам контура и (или) участка моря (стоимость хозяйственного запаса), руб.;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стоимость продукции рыбопромысловых ресурсов по типам водных объектов (С</w:t>
      </w:r>
      <w:r>
        <w:rPr>
          <w:vertAlign w:val="subscript"/>
        </w:rPr>
        <w:t>прj</w:t>
      </w:r>
      <w:r>
        <w:t>) по контуру и (или) на участок моря;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расстояние до пункта реализации продукции рыболовства, км.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Для корректного определения МТЗ в контуре вычисляется структура рыбопромысловой продукции (STR</w:t>
      </w:r>
      <w:r>
        <w:rPr>
          <w:vertAlign w:val="subscript"/>
        </w:rPr>
        <w:t>j</w:t>
      </w:r>
      <w:r>
        <w:t>) - доля продукции каждого типа водного объекта (j) в общей ее стоимости (С</w:t>
      </w:r>
      <w:r>
        <w:rPr>
          <w:vertAlign w:val="subscript"/>
        </w:rPr>
        <w:t>пр</w:t>
      </w:r>
      <w:r>
        <w:t xml:space="preserve">) по </w:t>
      </w:r>
      <w:hyperlink w:anchor="P345" w:history="1">
        <w:r>
          <w:rPr>
            <w:color w:val="0000FF"/>
          </w:rPr>
          <w:t>формуле 3.4.1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На основе полученных показателей рассчитываются МТЗ на вылов и первичную обработку продукции по типам водных объектов исходя из </w:t>
      </w:r>
      <w:hyperlink w:anchor="P349" w:history="1">
        <w:r>
          <w:rPr>
            <w:color w:val="0000FF"/>
          </w:rPr>
          <w:t>формулы 3.4.2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Средневзвешенный коэффициент потерь рассчитывается на основе показателей по типам водных объектов (К</w:t>
      </w:r>
      <w:r>
        <w:rPr>
          <w:vertAlign w:val="subscript"/>
        </w:rPr>
        <w:t>nj</w:t>
      </w:r>
      <w:r>
        <w:t xml:space="preserve">) из утвержденной нормативно-справочной таблицы </w:t>
      </w:r>
      <w:hyperlink w:anchor="P811" w:history="1">
        <w:r>
          <w:rPr>
            <w:color w:val="0000FF"/>
          </w:rPr>
          <w:t>(таблица 3.1)</w:t>
        </w:r>
      </w:hyperlink>
      <w:r>
        <w:t xml:space="preserve">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К</w:t>
      </w:r>
      <w:r>
        <w:rPr>
          <w:vertAlign w:val="subscript"/>
        </w:rPr>
        <w:t>n</w:t>
      </w:r>
      <w:r>
        <w:t xml:space="preserve"> = SUM(К</w:t>
      </w:r>
      <w:r>
        <w:rPr>
          <w:vertAlign w:val="subscript"/>
        </w:rPr>
        <w:t>nj</w:t>
      </w:r>
      <w:r>
        <w:t xml:space="preserve"> x STRj) (3.5.1)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Расчет ежегодного дохода проводится с учетом: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структуры продукции по </w:t>
      </w:r>
      <w:hyperlink w:anchor="P302" w:history="1">
        <w:r>
          <w:rPr>
            <w:color w:val="0000FF"/>
          </w:rPr>
          <w:t>формуле 3.1.1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 xml:space="preserve">потерь при добыче продукции рыболовства по </w:t>
      </w:r>
      <w:hyperlink w:anchor="P359" w:history="1">
        <w:r>
          <w:rPr>
            <w:color w:val="0000FF"/>
          </w:rPr>
          <w:t>формуле 3.4.4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удаленности водного объекта от пункта реализации </w:t>
      </w:r>
      <w:hyperlink w:anchor="P830" w:history="1">
        <w:r>
          <w:rPr>
            <w:color w:val="0000FF"/>
          </w:rPr>
          <w:t>(таблица 3.2)</w:t>
        </w:r>
      </w:hyperlink>
      <w:r>
        <w:t xml:space="preserve"> по </w:t>
      </w:r>
      <w:hyperlink w:anchor="P363" w:history="1">
        <w:r>
          <w:rPr>
            <w:color w:val="0000FF"/>
          </w:rPr>
          <w:t>формуле 3.4.5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Результаты расчетов оформляются в поконтурной ведомости на участок, по которой определяются общая стоимость продукции и ежегодный доход при осуществлении рыболовства </w:t>
      </w:r>
      <w:hyperlink w:anchor="P843" w:history="1">
        <w:r>
          <w:rPr>
            <w:color w:val="0000FF"/>
          </w:rPr>
          <w:t>(таблица 3.3)</w:t>
        </w:r>
      </w:hyperlink>
      <w:r>
        <w:t>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  <w:outlineLvl w:val="1"/>
      </w:pPr>
      <w:bookmarkStart w:id="12" w:name="P394"/>
      <w:bookmarkEnd w:id="12"/>
      <w:r>
        <w:t>Раздел 4. ИСЧИСЛЕНИЕ РАЗМЕРА УПУЩЕННОЙ ВЫГОДЫ В ЗОНАХ</w:t>
      </w:r>
    </w:p>
    <w:p w:rsidR="00F12EAC" w:rsidRDefault="00F12EAC">
      <w:pPr>
        <w:pStyle w:val="ConsPlusNormal"/>
        <w:jc w:val="center"/>
      </w:pPr>
      <w:r>
        <w:t>СТРЕССОВОГО ВОЗДЕЙСТВИЯ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 xml:space="preserve">4.1. Стрессовое воздействие производственных объектов на оленеводство и охотничьи ресурсы (далее - стрессовое воздействие) учитывается при изъятии земельного участка либо предоставлении в постоянное пользование земель и других природных ресурсов </w:t>
      </w:r>
      <w:hyperlink w:anchor="P429" w:history="1">
        <w:r>
          <w:rPr>
            <w:color w:val="0000FF"/>
          </w:rPr>
          <w:t>(раздел 5)</w:t>
        </w:r>
      </w:hyperlink>
      <w:r>
        <w:t xml:space="preserve">, временном или самовольном занятии земельного участка, временном пользовании землей и другими природными ресурсами </w:t>
      </w:r>
      <w:hyperlink w:anchor="P498" w:history="1">
        <w:r>
          <w:rPr>
            <w:color w:val="0000FF"/>
          </w:rPr>
          <w:t>(раздел 6)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4.2. Интенсивность стрессового воздействия определяется в соответствии с Методическими рекомендациями по оценке качества земель, являющихся исконной средой обитания коренных малочисленных народов в зависимости от расстояния до источника воздействия.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4.3. При исчислении размера упущенной выгоды правообладателей учитывается площадь: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1-й зоны с высокой интенсивностью стрессового воздействия;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2-й зоны с сильной интенсивностью стрессового воздействия.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Фактически площадь 1-й и 2-й зон стрессового воздействия не изымается.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4.4. 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перечень источников стрессового воздействия по группам производственных объектов;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расстояние от источников беспокойства по группам источников и зонам интенсивности (Р</w:t>
      </w:r>
      <w:r>
        <w:rPr>
          <w:vertAlign w:val="subscript"/>
        </w:rPr>
        <w:t>стресс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коэффициенты снижения качества оленьих пастбищ (К</w:t>
      </w:r>
      <w:r>
        <w:rPr>
          <w:vertAlign w:val="subscript"/>
        </w:rPr>
        <w:t>к ол</w:t>
      </w:r>
      <w:r>
        <w:t>) и охотничьих угодий (К</w:t>
      </w:r>
      <w:r>
        <w:rPr>
          <w:vertAlign w:val="subscript"/>
        </w:rPr>
        <w:t>к ох</w:t>
      </w:r>
      <w:r>
        <w:t>) по зонам интенсивности стрессового воздействия.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4.5. Исчисление размера упущенной выгоды в зонах стрессового воздействия производится по формулам: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при изъятии земельных участков и передаче в постоянное пользование земель и других природных ресурсов: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С</w:t>
      </w:r>
      <w:r>
        <w:rPr>
          <w:vertAlign w:val="subscript"/>
        </w:rPr>
        <w:t>ув с из j</w:t>
      </w:r>
      <w:r>
        <w:t xml:space="preserve"> = SUM(В</w:t>
      </w:r>
      <w:r>
        <w:rPr>
          <w:vertAlign w:val="subscript"/>
        </w:rPr>
        <w:t>дсi</w:t>
      </w:r>
      <w:r>
        <w:t xml:space="preserve"> x S</w:t>
      </w:r>
      <w:r>
        <w:rPr>
          <w:vertAlign w:val="subscript"/>
        </w:rPr>
        <w:t>с из j</w:t>
      </w:r>
      <w:r>
        <w:t xml:space="preserve"> x К</w:t>
      </w:r>
      <w:r>
        <w:rPr>
          <w:vertAlign w:val="subscript"/>
        </w:rPr>
        <w:t>кi</w:t>
      </w:r>
      <w:r>
        <w:t xml:space="preserve"> x К</w:t>
      </w:r>
      <w:r>
        <w:rPr>
          <w:vertAlign w:val="subscript"/>
        </w:rPr>
        <w:t>ув из i</w:t>
      </w:r>
      <w:r>
        <w:t>), (4.5.1)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при временном пользовании (в т.ч. аренде), временном занятии и самовольном использовании земель и других природных ресурсов: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С</w:t>
      </w:r>
      <w:r>
        <w:rPr>
          <w:vertAlign w:val="subscript"/>
        </w:rPr>
        <w:t>увсврj</w:t>
      </w:r>
      <w:r>
        <w:t xml:space="preserve"> = SUM(В</w:t>
      </w:r>
      <w:r>
        <w:rPr>
          <w:vertAlign w:val="subscript"/>
        </w:rPr>
        <w:t>дсi</w:t>
      </w:r>
      <w:r>
        <w:t xml:space="preserve"> x S</w:t>
      </w:r>
      <w:r>
        <w:rPr>
          <w:vertAlign w:val="subscript"/>
        </w:rPr>
        <w:t>сврj</w:t>
      </w:r>
      <w:r>
        <w:t xml:space="preserve"> x К</w:t>
      </w:r>
      <w:r>
        <w:rPr>
          <w:vertAlign w:val="subscript"/>
        </w:rPr>
        <w:t>кi</w:t>
      </w:r>
      <w:r>
        <w:t xml:space="preserve"> x К</w:t>
      </w:r>
      <w:r>
        <w:rPr>
          <w:vertAlign w:val="subscript"/>
        </w:rPr>
        <w:t>ув вр</w:t>
      </w:r>
      <w:r>
        <w:t>), (4.5.2)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j - 1-я и 2-я зоны стрессового воздействия;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>i - виды традиционной деятельности;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дсi</w:t>
      </w:r>
      <w:r>
        <w:t xml:space="preserve"> - доход в зонах воздействия по видам деятельности (i),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сизj</w:t>
      </w:r>
      <w:r>
        <w:t xml:space="preserve"> и S</w:t>
      </w:r>
      <w:r>
        <w:rPr>
          <w:vertAlign w:val="subscript"/>
        </w:rPr>
        <w:t>сврj</w:t>
      </w:r>
      <w:r>
        <w:t xml:space="preserve"> - площадь 1-й и 2-й зон воздействия соответственно при изъятии земель, временном использовании земель,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кi</w:t>
      </w:r>
      <w:r>
        <w:t xml:space="preserve"> - коэффициент снижения продуктивности земель в зонах воздействия по видам деятельности (i);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увиз</w:t>
      </w:r>
      <w:r>
        <w:t xml:space="preserve"> и К</w:t>
      </w:r>
      <w:r>
        <w:rPr>
          <w:vertAlign w:val="subscript"/>
        </w:rPr>
        <w:t>уввр</w:t>
      </w:r>
      <w:r>
        <w:t xml:space="preserve"> - коэффициенты пересчета теряемого ежегодного дохода в упущенную выгоду при изъятии или временном использовании земельного участка.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4.6. Площади 1-й и 2-й зон стрессового воздействия по группам источников (начиная от границы изымаемого участка) устанавливаются на основе данных о расстоянии до них (</w:t>
      </w:r>
      <w:hyperlink w:anchor="P888" w:history="1">
        <w:r>
          <w:rPr>
            <w:color w:val="0000FF"/>
          </w:rPr>
          <w:t>таблицы 4.1</w:t>
        </w:r>
      </w:hyperlink>
      <w:r>
        <w:t xml:space="preserve">, </w:t>
      </w:r>
      <w:hyperlink w:anchor="P951" w:history="1">
        <w:r>
          <w:rPr>
            <w:color w:val="0000FF"/>
          </w:rPr>
          <w:t>4.2</w:t>
        </w:r>
      </w:hyperlink>
      <w:r>
        <w:t>). В случае наложения зон от разных источников устанавливается единая зона воздействия.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При наложении зон воздействия от источников с разными сроками изъятия устанавливается зона с наибольшим сроком изъятия.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4.7. Для расчета упущенной выгоды правообладателя используются сведения о продуктивности оленьих пастбищ и охотничьих угодий, данные о фактической площади изымаемых участков, а также расчетные данные о площади территорий, включенных в зоны стрессового воздействия.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4.8. При определении упущенной выгоды выбираются данные оценки качества земель в разрезе геоботанических контуров, которые попадают в зоны стрессового воздействия: данные о ежегодном доходе на 1 га от оленеводства и промысловой охоты, которые пересчитываются на площадь зон стрессового воздействия. Потери ежегодного дохода определяются с учетом коэффициентов снижения продуктивности оленьих пастбищ и охотничьих угодий по зонам воздействия.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4.9. Результаты расчетов оформляются в поконтурной ведомости на участок правообладателя, по которой определяется размер упущенной выгоды вследствие стрессового воздействия (без предоставления нового участка взамен изымаемого) </w:t>
      </w:r>
      <w:hyperlink w:anchor="P1103" w:history="1">
        <w:r>
          <w:rPr>
            <w:color w:val="0000FF"/>
          </w:rPr>
          <w:t>(таблица 5.3)</w:t>
        </w:r>
      </w:hyperlink>
      <w:r>
        <w:t>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  <w:outlineLvl w:val="1"/>
      </w:pPr>
      <w:bookmarkStart w:id="13" w:name="P429"/>
      <w:bookmarkEnd w:id="13"/>
      <w:r>
        <w:t>Раздел 5. ИСЧИСЛЕНИЕ РАЗМЕРА УБЫТКОВ ПРИ ИЗЪЯТИИ ЗЕМЕЛЬНОГО</w:t>
      </w:r>
    </w:p>
    <w:p w:rsidR="00F12EAC" w:rsidRDefault="00F12EAC">
      <w:pPr>
        <w:pStyle w:val="ConsPlusNormal"/>
        <w:jc w:val="center"/>
      </w:pPr>
      <w:r>
        <w:t>УЧАСТКА ИЛИ ПРЕДОСТАВЛЕНИИ В ПОСТОЯННОЕ ПОЛЬЗОВАНИЕ ЗЕМЕЛЬ</w:t>
      </w:r>
    </w:p>
    <w:p w:rsidR="00F12EAC" w:rsidRDefault="00F12EAC">
      <w:pPr>
        <w:pStyle w:val="ConsPlusNormal"/>
        <w:jc w:val="center"/>
      </w:pPr>
      <w:r>
        <w:t>И ДРУГИХ ПРИРОДНЫХ РЕСУРСОВ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5.1. Изъятие земельных участков у правообладателя, а также предоставление земель и других природных ресурсов в постоянное пользование (далее - изъятие участка) производится на неопределенный срок. В этом случае правообладатель имеет право на предоставление нового участка или на возмещение убытков от изъятия участка в виде единовременной выплаты.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5.2. Убытки правообладателя (С</w:t>
      </w:r>
      <w:r>
        <w:rPr>
          <w:vertAlign w:val="subscript"/>
        </w:rPr>
        <w:t>убиз</w:t>
      </w:r>
      <w:r>
        <w:t xml:space="preserve">) возмещаются и исчисляются по </w:t>
      </w:r>
      <w:hyperlink w:anchor="P273" w:history="1">
        <w:r>
          <w:rPr>
            <w:color w:val="0000FF"/>
          </w:rPr>
          <w:t>формуле 2.1.1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5.3. Упущенная выгода представляет собой полный размер дохода, не полученного правообладателем вследствие изъятия участка за неопределенный срок пользования. Размер упущенной выгоды зависит от: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площади изымаемого участка (S</w:t>
      </w:r>
      <w:r>
        <w:rPr>
          <w:vertAlign w:val="subscript"/>
        </w:rPr>
        <w:t>из</w:t>
      </w:r>
      <w:r>
        <w:t>),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площади участка, предоставляемого взамен изъятого (S</w:t>
      </w:r>
      <w:r>
        <w:rPr>
          <w:vertAlign w:val="subscript"/>
        </w:rPr>
        <w:t>ос</w:t>
      </w:r>
      <w:r>
        <w:t>),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времени изъятия (Т</w:t>
      </w:r>
      <w:r>
        <w:rPr>
          <w:vertAlign w:val="subscript"/>
        </w:rPr>
        <w:t>из</w:t>
      </w:r>
      <w:r>
        <w:t>),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>периода освоения нового участка (Т</w:t>
      </w:r>
      <w:r>
        <w:rPr>
          <w:vertAlign w:val="subscript"/>
        </w:rPr>
        <w:t>осв</w:t>
      </w:r>
      <w:r>
        <w:t>),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ежегодного дохода (В</w:t>
      </w:r>
      <w:r>
        <w:rPr>
          <w:vertAlign w:val="subscript"/>
        </w:rPr>
        <w:t>д</w:t>
      </w:r>
      <w:r>
        <w:t>) по видам традиционной деятельности,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ставки капитализации (ставки дисконтирования) (n).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5.4. Площадь изымаемого участка (S</w:t>
      </w:r>
      <w:r>
        <w:rPr>
          <w:vertAlign w:val="subscript"/>
        </w:rPr>
        <w:t>из</w:t>
      </w:r>
      <w:r>
        <w:t>) объединяет, га: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участка, изымаемого по проекту хозяйственной деятельности или акту выбора земельного участка (S</w:t>
      </w:r>
      <w:r>
        <w:rPr>
          <w:vertAlign w:val="subscript"/>
        </w:rPr>
        <w:t>ф из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замкнутых земельных участков, формирующихся при изъятии (S</w:t>
      </w:r>
      <w:r>
        <w:rPr>
          <w:vertAlign w:val="subscript"/>
        </w:rPr>
        <w:t>з из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1-й и 2-й зон стрессового воздействия на природные комплексы (S</w:t>
      </w:r>
      <w:r>
        <w:rPr>
          <w:vertAlign w:val="subscript"/>
        </w:rPr>
        <w:t>с из j</w:t>
      </w:r>
      <w:r>
        <w:t>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 замкнутым земельным участкам относятся территории, с двух и более сторон окруженные производственными объектами (в т.ч. линейными), прочие участки, параметры которых утверждаются Правительством Красноярского края.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5.5. При предоставлении правообладателю нового участка взамен изымаемого необходим период для его освоения и обустройства (Т</w:t>
      </w:r>
      <w:r>
        <w:rPr>
          <w:vertAlign w:val="subscript"/>
        </w:rPr>
        <w:t>осв</w:t>
      </w:r>
      <w:r>
        <w:t>), в течение которого полностью восстанавливается утраченный ежегодный доход.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5.6. Ежегодный доход по основным видам традиционной хозяйственной деятельности определяется в порядке, изложенном в </w:t>
      </w:r>
      <w:hyperlink w:anchor="P297" w:history="1">
        <w:r>
          <w:rPr>
            <w:color w:val="0000FF"/>
          </w:rPr>
          <w:t>разделе 3</w:t>
        </w:r>
      </w:hyperlink>
      <w:r>
        <w:t xml:space="preserve"> настоящей методики.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5.7. Для определения упущенной выгоды при изъятии участка без предоставления нового используется ставка капитализации. Ежегодный доход, который должен был поступать правообладателю в течение неопределенного срока, капитализируется по ставке процента.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 случае предоставления правообладателю нового участка упущенная выгода определяется с использованием ставки дисконтирования. Ставка дисконтирования принимается равной ставке капитализации, так как риски, обычно учитываемые в ставке дисконтирования, принимаются равными нулю. Ставка дисконтирования позволяет привести ежегодные поступления дохода к текущему моменту времени с учетом изменения ежегодного дохода во времени при освоении нового участка. С течением времени освоения нового участка правообладатель восстанавливает свой доход постепенно от 100 процентов его потери до полного получения дохода.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5.8. Упущенная выгода определяется в зависимости от следующих вариантов изъятия участка: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без предоставления нового участка взамен изымаемого;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 предоставлением равноценного по продуктивности участка;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 предоставлением неравноценного земельного участка.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5.9. Для утверждения Правительством Красноярского края разрабатываются и представляются в табличной форме следующие нормативно-справочные показатели </w:t>
      </w:r>
      <w:hyperlink w:anchor="P1003" w:history="1">
        <w:r>
          <w:rPr>
            <w:color w:val="0000FF"/>
          </w:rPr>
          <w:t>(таблица 5.1)</w:t>
        </w:r>
      </w:hyperlink>
      <w:r>
        <w:t>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параметры замкнутых земельных участков, учитываемых при расчете,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 освоения нового участка (Т</w:t>
      </w:r>
      <w:r>
        <w:rPr>
          <w:vertAlign w:val="subscript"/>
        </w:rPr>
        <w:t>осв</w:t>
      </w:r>
      <w:r>
        <w:t>),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ставка капитализации (ставка дисконтирования) (n);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>коэффициент пересчета теряемого ежегодного дохода в упущенную выгоду при изъятии участка (К</w:t>
      </w:r>
      <w:r>
        <w:rPr>
          <w:vertAlign w:val="subscript"/>
        </w:rPr>
        <w:t>ув из</w:t>
      </w:r>
      <w:r>
        <w:t>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5.10. В общем виде расчет размера упущенной выгоды при изъятии участка проводится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bookmarkStart w:id="14" w:name="P462"/>
      <w:bookmarkEnd w:id="14"/>
      <w:r>
        <w:t>С</w:t>
      </w:r>
      <w:r>
        <w:rPr>
          <w:vertAlign w:val="subscript"/>
        </w:rPr>
        <w:t>ув из</w:t>
      </w:r>
      <w:r>
        <w:t xml:space="preserve"> = С</w:t>
      </w:r>
      <w:r>
        <w:rPr>
          <w:vertAlign w:val="subscript"/>
        </w:rPr>
        <w:t>ув физ</w:t>
      </w:r>
      <w:r>
        <w:t xml:space="preserve"> + С</w:t>
      </w:r>
      <w:r>
        <w:rPr>
          <w:vertAlign w:val="subscript"/>
        </w:rPr>
        <w:t>ув сиз</w:t>
      </w:r>
      <w:r>
        <w:t>, (5.10.1)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ув физ</w:t>
      </w:r>
      <w:r>
        <w:t xml:space="preserve"> - упущенная выгода при изъятии с учетом площадей изымаемых и замкнутых земельных участков, рублей;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 - упущенная выгода при изъятии с учетом площадей зон С</w:t>
      </w:r>
      <w:r>
        <w:rPr>
          <w:vertAlign w:val="subscript"/>
        </w:rPr>
        <w:t>ув сиз</w:t>
      </w:r>
      <w:r>
        <w:t xml:space="preserve"> стрессового воздействия, рублей.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5.11. Размер упущенной выгоды с учетом замкнутых земельных участков в разрезе геоботанических контуров и (или) водных объектов в случаях изъятия без предоставления нового участка и изъятия с предоставлением равноценного участка исчисляется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bookmarkStart w:id="15" w:name="P469"/>
      <w:bookmarkEnd w:id="15"/>
      <w:r>
        <w:t>С</w:t>
      </w:r>
      <w:r>
        <w:rPr>
          <w:vertAlign w:val="subscript"/>
        </w:rPr>
        <w:t>ув физ</w:t>
      </w:r>
      <w:r>
        <w:t xml:space="preserve"> = В</w:t>
      </w:r>
      <w:r>
        <w:rPr>
          <w:vertAlign w:val="subscript"/>
        </w:rPr>
        <w:t>дизi</w:t>
      </w:r>
      <w:r>
        <w:t xml:space="preserve"> x (S</w:t>
      </w:r>
      <w:r>
        <w:rPr>
          <w:vertAlign w:val="subscript"/>
        </w:rPr>
        <w:t>ф из</w:t>
      </w:r>
      <w:r>
        <w:t xml:space="preserve"> + S</w:t>
      </w:r>
      <w:r>
        <w:rPr>
          <w:vertAlign w:val="subscript"/>
        </w:rPr>
        <w:t>з из</w:t>
      </w:r>
      <w:r>
        <w:t>) x К</w:t>
      </w:r>
      <w:r>
        <w:rPr>
          <w:vertAlign w:val="subscript"/>
        </w:rPr>
        <w:t>ув из</w:t>
      </w:r>
      <w:r>
        <w:t>, (5.11.1)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дизi</w:t>
      </w:r>
      <w:r>
        <w:t xml:space="preserve"> - ежегодный доход по видам традиционной хозяйственной деятельности,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ф из</w:t>
      </w:r>
      <w:r>
        <w:t xml:space="preserve"> и S</w:t>
      </w:r>
      <w:r>
        <w:rPr>
          <w:vertAlign w:val="subscript"/>
        </w:rPr>
        <w:t>з из</w:t>
      </w:r>
      <w:r>
        <w:t xml:space="preserve"> - площади изымаемых и замкнутых земельных участков,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из</w:t>
      </w:r>
      <w:r>
        <w:t xml:space="preserve"> - коэффициент пересчета теряемого ежегодного дохода в упущенную выгоду: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при изъятии без предоставления нового участка К</w:t>
      </w:r>
      <w:r>
        <w:rPr>
          <w:vertAlign w:val="subscript"/>
        </w:rPr>
        <w:t>ув из</w:t>
      </w:r>
      <w:r>
        <w:t xml:space="preserve"> равен величине, обратной ставке капитализации;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при изъятии с предоставлением равноценного участка К</w:t>
      </w:r>
      <w:r>
        <w:rPr>
          <w:vertAlign w:val="subscript"/>
        </w:rPr>
        <w:t>ув из</w:t>
      </w:r>
      <w:r>
        <w:t xml:space="preserve"> определяется по </w:t>
      </w:r>
      <w:hyperlink w:anchor="P1003" w:history="1">
        <w:r>
          <w:rPr>
            <w:color w:val="0000FF"/>
          </w:rPr>
          <w:t>таблице 5.1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5.12. Размер упущенной выгоды в случае предоставления неравноценного участка исчисляется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С</w:t>
      </w:r>
      <w:r>
        <w:rPr>
          <w:vertAlign w:val="subscript"/>
        </w:rPr>
        <w:t>ув ф из</w:t>
      </w:r>
      <w:r>
        <w:t xml:space="preserve"> = В</w:t>
      </w:r>
      <w:r>
        <w:rPr>
          <w:vertAlign w:val="subscript"/>
        </w:rPr>
        <w:t>д ос i</w:t>
      </w:r>
      <w:r>
        <w:t xml:space="preserve"> x S</w:t>
      </w:r>
      <w:r>
        <w:rPr>
          <w:vertAlign w:val="subscript"/>
        </w:rPr>
        <w:t>ос</w:t>
      </w:r>
      <w:r>
        <w:t xml:space="preserve"> x К</w:t>
      </w:r>
      <w:r>
        <w:rPr>
          <w:vertAlign w:val="subscript"/>
        </w:rPr>
        <w:t>ув из</w:t>
      </w:r>
      <w:r>
        <w:t xml:space="preserve"> + (В</w:t>
      </w:r>
      <w:r>
        <w:rPr>
          <w:vertAlign w:val="subscript"/>
        </w:rPr>
        <w:t>д изi</w:t>
      </w:r>
      <w:r>
        <w:t xml:space="preserve"> x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jc w:val="center"/>
      </w:pPr>
      <w:r>
        <w:t>x (S</w:t>
      </w:r>
      <w:r>
        <w:rPr>
          <w:vertAlign w:val="subscript"/>
        </w:rPr>
        <w:t>ф из</w:t>
      </w:r>
      <w:r>
        <w:t xml:space="preserve"> + S</w:t>
      </w:r>
      <w:r>
        <w:rPr>
          <w:vertAlign w:val="subscript"/>
        </w:rPr>
        <w:t>з из</w:t>
      </w:r>
      <w:r>
        <w:t>) - В</w:t>
      </w:r>
      <w:r>
        <w:rPr>
          <w:vertAlign w:val="subscript"/>
        </w:rPr>
        <w:t>д осi</w:t>
      </w:r>
      <w:r>
        <w:t xml:space="preserve"> x S</w:t>
      </w:r>
      <w:r>
        <w:rPr>
          <w:vertAlign w:val="subscript"/>
        </w:rPr>
        <w:t>ос</w:t>
      </w:r>
      <w:r>
        <w:t>) x К</w:t>
      </w:r>
      <w:r>
        <w:rPr>
          <w:vertAlign w:val="subscript"/>
        </w:rPr>
        <w:t>ув из м</w:t>
      </w:r>
      <w:r>
        <w:t>, (5.12.1)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ос i</w:t>
      </w:r>
      <w:r>
        <w:t xml:space="preserve"> - ежегодный доход с предоставленного участка по видам традиционной хозяйственной деятельности,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ос</w:t>
      </w:r>
      <w:r>
        <w:t xml:space="preserve"> - площадь предоставляемого участка,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из м</w:t>
      </w:r>
      <w:r>
        <w:t xml:space="preserve"> - коэффициент пересчета теряемого ежегодного дохода в упущенную выгоду (определяется как величина, обратная ставке капитализации).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5.13. Размер упущенной выгоды по 1-й и 2-й зонам стрессового воздействия исчисляется в соответствии с </w:t>
      </w:r>
      <w:hyperlink w:anchor="P498" w:history="1">
        <w:r>
          <w:rPr>
            <w:color w:val="0000FF"/>
          </w:rPr>
          <w:t>разделом 6</w:t>
        </w:r>
      </w:hyperlink>
      <w:r>
        <w:t xml:space="preserve"> настоящей методики.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5.14. На геоботаническую карту и (или) топографическую карту наносятся границы участков, </w:t>
      </w:r>
      <w:r>
        <w:lastRenderedPageBreak/>
        <w:t>которые изымаются у правообладателя, с указанием назначения использования участка.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Для определения упущенной выгоды правообладателя при изъятии земельного участка и других природных ресурсов выбираются данные оценки качества земель в разрезе геоботанических контуров и (или) участков моря с указанием номера и площади контура и (или) участков моря.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На основе параметров, утвержденных Правительством Красноярского края, определяется площадь замкнутых участков, непригодных к дальнейшему использованию. Отдельно определяются площади водных объектов на изымаемых и замкнутых участках.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5.15. Из поконтурных ведомостей расчета ежегодного дохода выбираются данные по доходам на 1 га, которые пересчитываются на площадь изымаемых и замкнутых участков по видам биологических ресурсов.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5.16. Коэффициент пересчета теряемого ежегодного дохода в упущенную выгоду при изъятии земельного участка или предоставлении в постоянное пользование земель и других природных ресурсов (в случае предоставления равноценного участка) определяется в соответствии с площадью изымаемого участка по нормативной таблице </w:t>
      </w:r>
      <w:hyperlink w:anchor="P1003" w:history="1">
        <w:r>
          <w:rPr>
            <w:color w:val="0000FF"/>
          </w:rPr>
          <w:t>(таблица 5.1)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5.17. Исчисление размера убытков правообладателя проводится в табличных формах с использованием поконтурных ведомостей расчета упущенной выгоды: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при изъятии земельного участка без предоставления нового участка взамен изымаемого </w:t>
      </w:r>
      <w:hyperlink w:anchor="P1025" w:history="1">
        <w:r>
          <w:rPr>
            <w:color w:val="0000FF"/>
          </w:rPr>
          <w:t>(таблица 5.2)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вследствие стрессового воздействия при изъятии земельного участка без предоставления нового участка взамен изымаемого </w:t>
      </w:r>
      <w:hyperlink w:anchor="P1103" w:history="1">
        <w:r>
          <w:rPr>
            <w:color w:val="0000FF"/>
          </w:rPr>
          <w:t>(таблица 5.3)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расчет общего размера убытков при изъятии участка без предоставления нового участка взамен изымаемого </w:t>
      </w:r>
      <w:hyperlink w:anchor="P1161" w:history="1">
        <w:r>
          <w:rPr>
            <w:color w:val="0000FF"/>
          </w:rPr>
          <w:t>(таблица 5.4)</w:t>
        </w:r>
      </w:hyperlink>
      <w:r>
        <w:t>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  <w:outlineLvl w:val="1"/>
      </w:pPr>
      <w:bookmarkStart w:id="16" w:name="P498"/>
      <w:bookmarkEnd w:id="16"/>
      <w:r>
        <w:t>Раздел 6. ИСЧИСЛЕНИЕ РАЗМЕРА УБЫТКОВ ПРИ ВРЕМЕННОМ</w:t>
      </w:r>
    </w:p>
    <w:p w:rsidR="00F12EAC" w:rsidRDefault="00F12EAC">
      <w:pPr>
        <w:pStyle w:val="ConsPlusNormal"/>
        <w:jc w:val="center"/>
      </w:pPr>
      <w:r>
        <w:t>ИЛИ САМОВОЛЬНОМ ЗАНЯТИИ ЗЕМЕЛЬНОГО УЧАСТКА, ВРЕМЕННОМ</w:t>
      </w:r>
    </w:p>
    <w:p w:rsidR="00F12EAC" w:rsidRDefault="00F12EAC">
      <w:pPr>
        <w:pStyle w:val="ConsPlusNormal"/>
        <w:jc w:val="center"/>
      </w:pPr>
      <w:r>
        <w:t>ИСПОЛЬЗОВАНИИ ЗЕМЕЛЬ И ДРУГИХ ПРИРОДНЫХ РЕСУРСОВ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 xml:space="preserve">6.1. Расчет общего размера убытков при передаче земельного участка и других природных ресурсов во временное пользование (в том числе в аренду), а также временном занятии, самовольном занятии земельного участка на определенный срок (далее - временное пользование) другими лицами проводится по </w:t>
      </w:r>
      <w:hyperlink w:anchor="P273" w:history="1">
        <w:r>
          <w:rPr>
            <w:color w:val="0000FF"/>
          </w:rPr>
          <w:t>формуле 2.1.1</w:t>
        </w:r>
      </w:hyperlink>
      <w:r>
        <w:t xml:space="preserve"> в пересчете на период их использования.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6.2. Размер упущенной выгоды при временном пользовании зависит от: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площади используемого участка (S</w:t>
      </w:r>
      <w:r>
        <w:rPr>
          <w:vertAlign w:val="subscript"/>
        </w:rPr>
        <w:t>вр</w:t>
      </w:r>
      <w:r>
        <w:t>),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периода пользования (Т</w:t>
      </w:r>
      <w:r>
        <w:rPr>
          <w:vertAlign w:val="subscript"/>
        </w:rPr>
        <w:t>вр</w:t>
      </w:r>
      <w:r>
        <w:t>),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времени восстановления традиционной деятельности на участке (Т</w:t>
      </w:r>
      <w:r>
        <w:rPr>
          <w:vertAlign w:val="subscript"/>
        </w:rPr>
        <w:t>пр</w:t>
      </w:r>
      <w:r>
        <w:t>),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ежегодного дохода </w:t>
      </w:r>
      <w:r w:rsidRPr="00E94ED4">
        <w:rPr>
          <w:position w:val="-8"/>
        </w:rPr>
        <w:pict>
          <v:shape id="_x0000_i1027" style="width:16.7pt;height:20.2pt" coordsize="" o:spt="100" adj="0,,0" path="" filled="f" stroked="f">
            <v:stroke joinstyle="miter"/>
            <v:imagedata r:id="rId55" o:title="base_23675_189518_32770"/>
            <v:formulas/>
            <v:path o:connecttype="segments"/>
          </v:shape>
        </w:pict>
      </w:r>
      <w:r>
        <w:t xml:space="preserve"> по видам традиционной деятельности,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6.3. Площадь временно используемого земельного участка (S</w:t>
      </w:r>
      <w:r>
        <w:rPr>
          <w:vertAlign w:val="subscript"/>
        </w:rPr>
        <w:t>вр</w:t>
      </w:r>
      <w:r>
        <w:t xml:space="preserve">) определяется в соответствии с </w:t>
      </w:r>
      <w:hyperlink w:anchor="P1161" w:history="1">
        <w:r>
          <w:rPr>
            <w:color w:val="0000FF"/>
          </w:rPr>
          <w:t>пунктом 5.4</w:t>
        </w:r>
      </w:hyperlink>
      <w:r>
        <w:t xml:space="preserve"> настоящей Методики.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>6.4. Период временного пользования (Т</w:t>
      </w:r>
      <w:r>
        <w:rPr>
          <w:vertAlign w:val="subscript"/>
        </w:rPr>
        <w:t>вр</w:t>
      </w:r>
      <w:r>
        <w:t>) участком определяется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Т</w:t>
      </w:r>
      <w:r>
        <w:rPr>
          <w:vertAlign w:val="subscript"/>
        </w:rPr>
        <w:t>вр</w:t>
      </w:r>
      <w:r>
        <w:t xml:space="preserve"> = Т</w:t>
      </w:r>
      <w:r>
        <w:rPr>
          <w:vertAlign w:val="subscript"/>
        </w:rPr>
        <w:t>ф вр</w:t>
      </w:r>
      <w:r>
        <w:t xml:space="preserve"> + Т</w:t>
      </w:r>
      <w:r>
        <w:rPr>
          <w:vertAlign w:val="subscript"/>
        </w:rPr>
        <w:t>р вр</w:t>
      </w:r>
      <w:r>
        <w:t>, (6.4.1)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ф вр</w:t>
      </w:r>
      <w:r>
        <w:t xml:space="preserve"> - период пользования участком по проекту хозяйственной деятельности или акту выбора земельного участка,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р вр</w:t>
      </w:r>
      <w:r>
        <w:t xml:space="preserve"> - период рекультивации участка после использования, лет.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При самовольном занятии земельного участка период временного пользования (Т</w:t>
      </w:r>
      <w:r>
        <w:rPr>
          <w:vertAlign w:val="subscript"/>
        </w:rPr>
        <w:t>вр</w:t>
      </w:r>
      <w:r>
        <w:t>) приравнивается к максимальному сроку аренды - 50 лет.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- время, необходимое правообладателю для восстановления традиционной деятельности.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6.5. Исчисление размера убытков при временном пользовании может осуществляться по вариантам единовременной выплаты или ежегодных выплат (в т.ч. в составе арендной платы).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6.6.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214" w:history="1">
        <w:r>
          <w:rPr>
            <w:color w:val="0000FF"/>
          </w:rPr>
          <w:t>таблицы 6.1</w:t>
        </w:r>
      </w:hyperlink>
      <w:r>
        <w:t xml:space="preserve">, </w:t>
      </w:r>
      <w:hyperlink w:anchor="P1265" w:history="1">
        <w:r>
          <w:rPr>
            <w:color w:val="0000FF"/>
          </w:rPr>
          <w:t>6.2</w:t>
        </w:r>
      </w:hyperlink>
      <w:r>
        <w:t>):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временно используемого земельного участка (S вр), га;</w:t>
      </w:r>
    </w:p>
    <w:p w:rsidR="00F12EAC" w:rsidRDefault="00F12EA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Красноярского края от 13.06.2013 N 4-1371)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коэффициенты пересчета теряемого ежегодного дохода в упущенную выгоду при временном пользовании (К</w:t>
      </w:r>
      <w:r>
        <w:rPr>
          <w:vertAlign w:val="subscript"/>
        </w:rPr>
        <w:t>ув вр</w:t>
      </w:r>
      <w:r>
        <w:t>) в случае единовременной выплаты и в случае ежегодных выплат;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коэффициент, учитывающий период восстановления;</w:t>
      </w:r>
    </w:p>
    <w:p w:rsidR="00F12EAC" w:rsidRDefault="00F12EA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доходности за период восстановления.</w:t>
      </w:r>
    </w:p>
    <w:p w:rsidR="00F12EAC" w:rsidRDefault="00F12EA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6.7. Расчет размера упущенной выгоды при временном пользовании, как и при изъятии участка, проводится по </w:t>
      </w:r>
      <w:hyperlink w:anchor="P462" w:history="1">
        <w:r>
          <w:rPr>
            <w:color w:val="0000FF"/>
          </w:rPr>
          <w:t>формуле 5.10.1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6.8. Размер упущенной выгоды при временном пользовании, как и при изъятии земельных участков (с учетом площадей используемых и замкнутых участков), определяется в разрезе геоботанических контуров и (или) участков моря по </w:t>
      </w:r>
      <w:hyperlink w:anchor="P469" w:history="1">
        <w:r>
          <w:rPr>
            <w:color w:val="0000FF"/>
          </w:rPr>
          <w:t>формуле 5.11.1</w:t>
        </w:r>
      </w:hyperlink>
      <w:r>
        <w:t xml:space="preserve">. В расчетах используется коэффициент пересчета теряемого дохода в упущенную выгоду при временном пользовании (определяется по утвержденным </w:t>
      </w:r>
      <w:hyperlink w:anchor="P1214" w:history="1">
        <w:r>
          <w:rPr>
            <w:color w:val="0000FF"/>
          </w:rPr>
          <w:t>таблицам 6.1</w:t>
        </w:r>
      </w:hyperlink>
      <w:r>
        <w:t xml:space="preserve"> или </w:t>
      </w:r>
      <w:hyperlink w:anchor="P1265" w:history="1">
        <w:r>
          <w:rPr>
            <w:color w:val="0000FF"/>
          </w:rPr>
          <w:t>6.2</w:t>
        </w:r>
      </w:hyperlink>
      <w:r>
        <w:t>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Размер упущенной выгоды в границах 1-й и 2-й зон стрессового воздействия рассчитывается в соответствии с </w:t>
      </w:r>
      <w:hyperlink w:anchor="P394" w:history="1">
        <w:r>
          <w:rPr>
            <w:color w:val="0000FF"/>
          </w:rPr>
          <w:t>разделом 4</w:t>
        </w:r>
      </w:hyperlink>
      <w:r>
        <w:t xml:space="preserve"> настоящей методики.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6.9. В случае единовременной выплаты исчисление размера убытков правообладателя при временном пользовании проводится по табличным формам с использованием поконтурных ведомостей расчета упущенной выгоды: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 xml:space="preserve">по используемым и замкнутым участкам </w:t>
      </w:r>
      <w:hyperlink w:anchor="P1308" w:history="1">
        <w:r>
          <w:rPr>
            <w:color w:val="0000FF"/>
          </w:rPr>
          <w:t>(таблица 6.3)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по зонам стрессового воздействия </w:t>
      </w:r>
      <w:hyperlink w:anchor="P1392" w:history="1">
        <w:r>
          <w:rPr>
            <w:color w:val="0000FF"/>
          </w:rPr>
          <w:t>(таблица 6.4)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расчет общего размера убытков </w:t>
      </w:r>
      <w:hyperlink w:anchor="P1449" w:history="1">
        <w:r>
          <w:rPr>
            <w:color w:val="0000FF"/>
          </w:rPr>
          <w:t>(таблица 6.5)</w:t>
        </w:r>
      </w:hyperlink>
      <w:r>
        <w:t>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  <w:outlineLvl w:val="1"/>
      </w:pPr>
      <w:bookmarkStart w:id="17" w:name="P538"/>
      <w:bookmarkEnd w:id="17"/>
      <w:r>
        <w:t>Раздел 7. ИСЧИСЛЕНИЕ РАЗМЕРА УБЫТКОВ ПРИ УХУДШЕНИИ КАЧЕСТВА</w:t>
      </w:r>
    </w:p>
    <w:p w:rsidR="00F12EAC" w:rsidRDefault="00F12EAC">
      <w:pPr>
        <w:pStyle w:val="ConsPlusNormal"/>
        <w:jc w:val="center"/>
      </w:pPr>
      <w:r>
        <w:t>ЗЕМЕЛЬ И ДРУГИХ ПРИРОДНЫХ РЕСУРСОВ В РЕЗУЛЬТАТЕ</w:t>
      </w:r>
    </w:p>
    <w:p w:rsidR="00F12EAC" w:rsidRDefault="00F12EAC">
      <w:pPr>
        <w:pStyle w:val="ConsPlusNormal"/>
        <w:jc w:val="center"/>
      </w:pPr>
      <w:r>
        <w:t>ДЕЯТЕЛЬНОСТИ ДРУГИХ ЛИЦ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7.1. Исчисление общего размера убытков правообладателя при ухудшении качества (продуктивности) земель и других природных ресурсов (С</w:t>
      </w:r>
      <w:r>
        <w:rPr>
          <w:vertAlign w:val="subscript"/>
        </w:rPr>
        <w:t>уб ух</w:t>
      </w:r>
      <w:r>
        <w:t xml:space="preserve">) в результате деятельности организаций, в том числе порче земель (далее - ухудшение качества земель), осуществляется по </w:t>
      </w:r>
      <w:hyperlink w:anchor="P273" w:history="1">
        <w:r>
          <w:rPr>
            <w:color w:val="0000FF"/>
          </w:rPr>
          <w:t>формуле 2.1.1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 случае восстановления качества земель после проведения рекультивационных работ расчет убытков производится по схеме, предусмотренной для временного пользования (</w:t>
      </w:r>
      <w:hyperlink w:anchor="P498" w:history="1">
        <w:r>
          <w:rPr>
            <w:color w:val="0000FF"/>
          </w:rPr>
          <w:t>раздел 6</w:t>
        </w:r>
      </w:hyperlink>
      <w:r>
        <w:t xml:space="preserve"> настоящей Методики).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7.2. Размер упущенной выгоды (С</w:t>
      </w:r>
      <w:r>
        <w:rPr>
          <w:vertAlign w:val="subscript"/>
        </w:rPr>
        <w:t>уб ух</w:t>
      </w:r>
      <w:r>
        <w:t>) вследствие ухудшения качества земель за период восстановления природных комплексов естественным путем зависит от: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площади участка с ухудшенным качеством (S</w:t>
      </w:r>
      <w:r>
        <w:rPr>
          <w:vertAlign w:val="subscript"/>
        </w:rPr>
        <w:t>ух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степени ухудшения качества земель (С</w:t>
      </w:r>
      <w:r>
        <w:rPr>
          <w:vertAlign w:val="subscript"/>
        </w:rPr>
        <w:t>ух</w:t>
      </w:r>
      <w:r>
        <w:t>), процентов;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периода восстановления качества земель (Т</w:t>
      </w:r>
      <w:r>
        <w:rPr>
          <w:vertAlign w:val="subscript"/>
        </w:rPr>
        <w:t>вос</w:t>
      </w:r>
      <w:r>
        <w:t>),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периода восстановления традиционной деятельности (Т</w:t>
      </w:r>
      <w:r>
        <w:rPr>
          <w:vertAlign w:val="subscript"/>
        </w:rPr>
        <w:t>пр</w:t>
      </w:r>
      <w:r>
        <w:t>), лет;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ежегодного дохода В</w:t>
      </w:r>
      <w:r>
        <w:rPr>
          <w:vertAlign w:val="subscript"/>
        </w:rPr>
        <w:t>д</w:t>
      </w:r>
      <w:r>
        <w:t xml:space="preserve"> по видам традиционной деятельности,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7.3. Площадь участка земли, ухудшившего свои качества, объединяет площади участков и акваторий, продуктивность которых фактически снизилась.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7.4. Степень ухудшения качества земель определяется видом воздействия, перечень которых приведен в </w:t>
      </w:r>
      <w:hyperlink w:anchor="P292" w:history="1">
        <w:r>
          <w:rPr>
            <w:color w:val="0000FF"/>
          </w:rPr>
          <w:t>пункте 2.4</w:t>
        </w:r>
      </w:hyperlink>
      <w:r>
        <w:t xml:space="preserve"> настоящей методики. На одном участке могут быть выделены земли с разной степенью ухудшения качества земель.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Степень ухудшения качества участка определяется по почвенному и растительному покровам раздельно. Для покрытых водой участков степень ухудшения качества определяется отдельно.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7.5. Период восстановления качества земель (Т</w:t>
      </w:r>
      <w:r>
        <w:rPr>
          <w:vertAlign w:val="subscript"/>
        </w:rPr>
        <w:t>вос</w:t>
      </w:r>
      <w:r>
        <w:t>) включает время, необходимое для полного восстановления на участке утраченных свойств, используемых в традиционной деятельности. После восстановления природных свойств правообладателю нужно время для восстановления традиционной деятельности (Т</w:t>
      </w:r>
      <w:r>
        <w:rPr>
          <w:vertAlign w:val="subscript"/>
        </w:rPr>
        <w:t>пр</w:t>
      </w:r>
      <w:r>
        <w:t>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7.6. Ежегодный доход пользователя по основным видам традиционной деятельности определяется по </w:t>
      </w:r>
      <w:hyperlink w:anchor="P302" w:history="1">
        <w:r>
          <w:rPr>
            <w:color w:val="0000FF"/>
          </w:rPr>
          <w:t>формуле 3.1.1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7.7.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502" w:history="1">
        <w:r>
          <w:rPr>
            <w:color w:val="0000FF"/>
          </w:rPr>
          <w:t>таблицы 7.1</w:t>
        </w:r>
      </w:hyperlink>
      <w:r>
        <w:t xml:space="preserve"> - </w:t>
      </w:r>
      <w:hyperlink w:anchor="P1604" w:history="1">
        <w:r>
          <w:rPr>
            <w:color w:val="0000FF"/>
          </w:rPr>
          <w:t>7.5</w:t>
        </w:r>
      </w:hyperlink>
      <w:r>
        <w:t>):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>степень ухудшения качества земель (С</w:t>
      </w:r>
      <w:r>
        <w:rPr>
          <w:vertAlign w:val="subscript"/>
        </w:rPr>
        <w:t>ух</w:t>
      </w:r>
      <w:r>
        <w:t>) по видам воздействия и природным зонам;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 восстановления качества земель естественным путем (Т</w:t>
      </w:r>
      <w:r>
        <w:rPr>
          <w:vertAlign w:val="subscript"/>
        </w:rPr>
        <w:t>вос</w:t>
      </w:r>
      <w:r>
        <w:t>) в зависимости от площади участка и степени ухудшения качества;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 и степени ухудшения качества;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пересчета теряемого ежегодного дохода в упущенную выгоду при ухудшении качества земель (К</w:t>
      </w:r>
      <w:r>
        <w:rPr>
          <w:vertAlign w:val="subscript"/>
        </w:rPr>
        <w:t>ув ух</w:t>
      </w:r>
      <w:r>
        <w:t>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7.8. Исчисление общего размера убытков правообладателя при ухудшении качества земель проводится по </w:t>
      </w:r>
      <w:hyperlink w:anchor="P273" w:history="1">
        <w:r>
          <w:rPr>
            <w:color w:val="0000FF"/>
          </w:rPr>
          <w:t>формуле 2.1.1</w:t>
        </w:r>
      </w:hyperlink>
      <w:r>
        <w:t xml:space="preserve"> с использованием поконтурных ведомостей.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7.9. Размер упущенной выгоды правообладателя при ухудшении качества земель исчисляется в разрезе геоботанических контуров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С</w:t>
      </w:r>
      <w:r>
        <w:rPr>
          <w:vertAlign w:val="subscript"/>
        </w:rPr>
        <w:t>ув ух</w:t>
      </w:r>
      <w:r>
        <w:t xml:space="preserve"> = В</w:t>
      </w:r>
      <w:r>
        <w:rPr>
          <w:vertAlign w:val="subscript"/>
        </w:rPr>
        <w:t>д ух i</w:t>
      </w:r>
      <w:r>
        <w:t xml:space="preserve"> x S</w:t>
      </w:r>
      <w:r>
        <w:rPr>
          <w:vertAlign w:val="subscript"/>
        </w:rPr>
        <w:t>ух</w:t>
      </w:r>
      <w:r>
        <w:t xml:space="preserve"> x К</w:t>
      </w:r>
      <w:r>
        <w:rPr>
          <w:vertAlign w:val="subscript"/>
        </w:rPr>
        <w:t>ув ух</w:t>
      </w:r>
      <w:r>
        <w:t>, (7.9.1)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ух i</w:t>
      </w:r>
      <w:r>
        <w:t xml:space="preserve"> - ежегодный доход с участка при ухудшении качества земель по видам традиционной деятельности (i),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(S</w:t>
      </w:r>
      <w:r>
        <w:rPr>
          <w:vertAlign w:val="subscript"/>
        </w:rPr>
        <w:t>ух</w:t>
      </w:r>
      <w:r>
        <w:t>) - площадь участка с ухудшенным качеством,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(К</w:t>
      </w:r>
      <w:r>
        <w:rPr>
          <w:vertAlign w:val="subscript"/>
        </w:rPr>
        <w:t>ув ух</w:t>
      </w:r>
      <w:r>
        <w:t xml:space="preserve">) - коэффициент пересчета теряемого ежегодного дохода в упущенную выгоду (определяется по нормативно-справочной </w:t>
      </w:r>
      <w:hyperlink w:anchor="P1604" w:history="1">
        <w:r>
          <w:rPr>
            <w:color w:val="0000FF"/>
          </w:rPr>
          <w:t>таблице 7.5</w:t>
        </w:r>
      </w:hyperlink>
      <w:r>
        <w:t>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7.10. При натурном обследовании участка определяется площадь участков с ухудшенным качеством (S</w:t>
      </w:r>
      <w:r>
        <w:rPr>
          <w:vertAlign w:val="subscript"/>
        </w:rPr>
        <w:t>ух</w:t>
      </w:r>
      <w:r>
        <w:t>) в разрезе геоботанических контуров и (или) участков моря, в том числе: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участка с ухудшенным качеством растительного покрова (S</w:t>
      </w:r>
      <w:r>
        <w:rPr>
          <w:vertAlign w:val="subscript"/>
        </w:rPr>
        <w:t>ух р</w:t>
      </w:r>
      <w:r>
        <w:t>), подвергшегося воздействию;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участка с ухудшенным качеством почвенного покрова (S</w:t>
      </w:r>
      <w:r>
        <w:rPr>
          <w:vertAlign w:val="subscript"/>
        </w:rPr>
        <w:t>ух п</w:t>
      </w:r>
      <w:r>
        <w:t>), подвергшегося воздействию;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водного участка с ухудшенным качеством (S</w:t>
      </w:r>
      <w:r>
        <w:rPr>
          <w:vertAlign w:val="subscript"/>
        </w:rPr>
        <w:t>ух в</w:t>
      </w:r>
      <w:r>
        <w:t>), подвергшегося воздействию.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Площадь ухудшения почвенного покрова в процентах от общей площади ухудшения качества участка в контуре определяется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К</w:t>
      </w:r>
      <w:r>
        <w:rPr>
          <w:vertAlign w:val="subscript"/>
        </w:rPr>
        <w:t>ух п</w:t>
      </w:r>
      <w:r>
        <w:t xml:space="preserve"> = S</w:t>
      </w:r>
      <w:r>
        <w:rPr>
          <w:vertAlign w:val="subscript"/>
        </w:rPr>
        <w:t>ух п</w:t>
      </w:r>
      <w:r>
        <w:t xml:space="preserve"> / S</w:t>
      </w:r>
      <w:r>
        <w:rPr>
          <w:vertAlign w:val="subscript"/>
        </w:rPr>
        <w:t>ух</w:t>
      </w:r>
      <w:r>
        <w:t>, (7.10.1)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 xml:space="preserve">7.11. Степень ухудшения почвенного и растительного покрова на участке в зависимости от вида воздействий устанавливается по нормативно-справочным </w:t>
      </w:r>
      <w:hyperlink w:anchor="P1502" w:history="1">
        <w:r>
          <w:rPr>
            <w:color w:val="0000FF"/>
          </w:rPr>
          <w:t>таблицам 7.1</w:t>
        </w:r>
      </w:hyperlink>
      <w:r>
        <w:t xml:space="preserve"> - </w:t>
      </w:r>
      <w:hyperlink w:anchor="P1578" w:history="1">
        <w:r>
          <w:rPr>
            <w:color w:val="0000FF"/>
          </w:rPr>
          <w:t>7.4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Степень ухудшения растительного покрова (С</w:t>
      </w:r>
      <w:r>
        <w:rPr>
          <w:vertAlign w:val="subscript"/>
        </w:rPr>
        <w:t>ух р</w:t>
      </w:r>
      <w:r>
        <w:t>) определяется как средневзвешенная величина по группам растений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С</w:t>
      </w:r>
      <w:r>
        <w:rPr>
          <w:vertAlign w:val="subscript"/>
        </w:rPr>
        <w:t>ух р</w:t>
      </w:r>
      <w:r>
        <w:t xml:space="preserve"> = (1,0 С</w:t>
      </w:r>
      <w:r>
        <w:rPr>
          <w:vertAlign w:val="subscript"/>
        </w:rPr>
        <w:t>ух д</w:t>
      </w:r>
      <w:r>
        <w:t xml:space="preserve"> + 1,1 С</w:t>
      </w:r>
      <w:r>
        <w:rPr>
          <w:vertAlign w:val="subscript"/>
        </w:rPr>
        <w:t>ух к</w:t>
      </w:r>
      <w:r>
        <w:t xml:space="preserve"> + 1,2 С</w:t>
      </w:r>
      <w:r>
        <w:rPr>
          <w:vertAlign w:val="subscript"/>
        </w:rPr>
        <w:t>ух т</w:t>
      </w:r>
      <w:r>
        <w:t xml:space="preserve"> + 1,5 С</w:t>
      </w:r>
      <w:r>
        <w:rPr>
          <w:vertAlign w:val="subscript"/>
        </w:rPr>
        <w:t>ух л</w:t>
      </w:r>
      <w:r>
        <w:t xml:space="preserve"> +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jc w:val="center"/>
      </w:pPr>
      <w:r>
        <w:t>+ 1,0 С</w:t>
      </w:r>
      <w:r>
        <w:rPr>
          <w:vertAlign w:val="subscript"/>
        </w:rPr>
        <w:t>ух м</w:t>
      </w:r>
      <w:r>
        <w:t>) / 6,9, (7.11.1))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ух д</w:t>
      </w:r>
      <w:r>
        <w:t xml:space="preserve"> - "древостои", С</w:t>
      </w:r>
      <w:r>
        <w:rPr>
          <w:vertAlign w:val="subscript"/>
        </w:rPr>
        <w:t>ух т</w:t>
      </w:r>
      <w:r>
        <w:t xml:space="preserve"> - "травы", С</w:t>
      </w:r>
      <w:r>
        <w:rPr>
          <w:vertAlign w:val="subscript"/>
        </w:rPr>
        <w:t>ух м</w:t>
      </w:r>
      <w:r>
        <w:t xml:space="preserve"> - "мхи", С</w:t>
      </w:r>
      <w:r>
        <w:rPr>
          <w:vertAlign w:val="subscript"/>
        </w:rPr>
        <w:t>ух к</w:t>
      </w:r>
      <w:r>
        <w:t xml:space="preserve"> - "кустарники", С</w:t>
      </w:r>
      <w:r>
        <w:rPr>
          <w:vertAlign w:val="subscript"/>
        </w:rPr>
        <w:t>ух л</w:t>
      </w:r>
      <w:r>
        <w:t xml:space="preserve"> - "лишайники".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 случае когда С</w:t>
      </w:r>
      <w:r>
        <w:rPr>
          <w:vertAlign w:val="subscript"/>
        </w:rPr>
        <w:t>ух</w:t>
      </w:r>
      <w:r>
        <w:t xml:space="preserve"> &gt; 100 процентов, показатель степени ухудшения С</w:t>
      </w:r>
      <w:r>
        <w:rPr>
          <w:vertAlign w:val="subscript"/>
        </w:rPr>
        <w:t>ух</w:t>
      </w:r>
      <w:r>
        <w:t xml:space="preserve"> = 100 процентов.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Степень ухудшения качества участка по видам воздействий устанавливается в табличной форме </w:t>
      </w:r>
      <w:hyperlink w:anchor="P1633" w:history="1">
        <w:r>
          <w:rPr>
            <w:color w:val="0000FF"/>
          </w:rPr>
          <w:t>(таблица 7.6)</w:t>
        </w:r>
      </w:hyperlink>
      <w:r>
        <w:t xml:space="preserve"> по результатам натурного обследования.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7.12. Коэффициент пересчета теряемого ежегодного дохода в упущенную выгоду определяется исходя из площади участка с ухудшенным качеством (S</w:t>
      </w:r>
      <w:r>
        <w:rPr>
          <w:vertAlign w:val="subscript"/>
        </w:rPr>
        <w:t>ух</w:t>
      </w:r>
      <w:r>
        <w:t xml:space="preserve">) в зависимости от степени ухудшения качества земель по нормативно-справочной </w:t>
      </w:r>
      <w:hyperlink w:anchor="P1604" w:history="1">
        <w:r>
          <w:rPr>
            <w:color w:val="0000FF"/>
          </w:rPr>
          <w:t>таблице 7.5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7.13. Из поконтурных ведомостей расчета ежегодного дохода по видам используемых ресурсов на участке выбираются данные по ежегодному доходу на 1 га и пересчитываются на площадь участков с ухудшенным качеством.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7.14. Исчисление размера убытков правообладателя приводится в табличных формах с использованием поконтурных ведомостей расчета: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упущенной выгоды при ухудшении качества земель в результате деятельности других лиц, в т.ч. их порче </w:t>
      </w:r>
      <w:hyperlink w:anchor="P1700" w:history="1">
        <w:r>
          <w:rPr>
            <w:color w:val="0000FF"/>
          </w:rPr>
          <w:t>(таблица 7.7)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общего размера убытков при ухудшении качества земель в результате деятельности других лиц </w:t>
      </w:r>
      <w:hyperlink w:anchor="P1780" w:history="1">
        <w:r>
          <w:rPr>
            <w:color w:val="0000FF"/>
          </w:rPr>
          <w:t>(таблица 7.8)</w:t>
        </w:r>
      </w:hyperlink>
      <w:r>
        <w:t>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  <w:outlineLvl w:val="1"/>
      </w:pPr>
      <w:bookmarkStart w:id="18" w:name="P596"/>
      <w:bookmarkEnd w:id="18"/>
      <w:r>
        <w:t>Раздел 8. ИСЧИСЛЕНИЕ РАЗМЕРА УБЫТКОВ ПРАВООБЛАДАТЕЛЯ</w:t>
      </w:r>
    </w:p>
    <w:p w:rsidR="00F12EAC" w:rsidRDefault="00F12EAC">
      <w:pPr>
        <w:pStyle w:val="ConsPlusNormal"/>
        <w:jc w:val="center"/>
      </w:pPr>
      <w:r>
        <w:t>ПРИ ОБРЕМЕНЕНИИ ЗЕМЕЛЬНЫХ УЧАСТКОВ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8.1. Обременение земельного участка (как правило, установление сервитутов) причиняет правообладателю убытки в связи с невозможностью традиционного использования природных ресурсов частично или полностью на определенный срок или бессрочно.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8.2. Расчет общего размера убытков при обременении земельного участка (С</w:t>
      </w:r>
      <w:r>
        <w:rPr>
          <w:vertAlign w:val="subscript"/>
        </w:rPr>
        <w:t>уб обр</w:t>
      </w:r>
      <w:r>
        <w:t xml:space="preserve">) проводится по </w:t>
      </w:r>
      <w:hyperlink w:anchor="P273" w:history="1">
        <w:r>
          <w:rPr>
            <w:color w:val="0000FF"/>
          </w:rPr>
          <w:t>формуле 2.1.1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8.3. Реальный ущерб имуществу (С</w:t>
      </w:r>
      <w:r>
        <w:rPr>
          <w:vertAlign w:val="subscript"/>
        </w:rPr>
        <w:t>зд обр</w:t>
      </w:r>
      <w:r>
        <w:t>) рассчитывается исходя из рыночной стоимости зданий, сооружений и пр. в пересчете на период ограничения прав в соответствии с российскими стандартами оценки.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8.4. Упущенная выгода при обременении (С</w:t>
      </w:r>
      <w:r>
        <w:rPr>
          <w:vertAlign w:val="subscript"/>
        </w:rPr>
        <w:t>ув обр</w:t>
      </w:r>
      <w:r>
        <w:t>) зависит от: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вида традиционной деятельности, по которому ограничены права (j);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площади участка с обременением (S</w:t>
      </w:r>
      <w:r>
        <w:rPr>
          <w:vertAlign w:val="subscript"/>
        </w:rPr>
        <w:t>обр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периода ограничения прав (Т</w:t>
      </w:r>
      <w:r>
        <w:rPr>
          <w:vertAlign w:val="subscript"/>
        </w:rPr>
        <w:t>обр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периода восстановления традиционной деятельности (Т</w:t>
      </w:r>
      <w:r>
        <w:rPr>
          <w:vertAlign w:val="subscript"/>
        </w:rPr>
        <w:t>пр</w:t>
      </w:r>
      <w:r>
        <w:t>) при обременении на определенный срок;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ежегодного дохода (В</w:t>
      </w:r>
      <w:r>
        <w:rPr>
          <w:vertAlign w:val="subscript"/>
        </w:rPr>
        <w:t>д</w:t>
      </w:r>
      <w:r>
        <w:t>) по видам традиционной деятельности, рублей/га;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ставки дисконтирования (n).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Период восстановления традиционной деятельности не учитывается при обременении </w:t>
      </w:r>
      <w:r>
        <w:lastRenderedPageBreak/>
        <w:t>земельного участка на неопределенный срок.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8.5. Для определения С</w:t>
      </w:r>
      <w:r>
        <w:rPr>
          <w:vertAlign w:val="subscript"/>
        </w:rPr>
        <w:t>ув обр</w:t>
      </w:r>
      <w:r>
        <w:t xml:space="preserve"> на неопределенный срок (бессрочное) используется ставка капитализации, которая, будучи отнесенной к ежегодному доходу, дает размер упущенной выгоды. Ежегодный доход, получаемый в течение неограниченного срока, следует капитализировать по ставке процента.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Для определения С</w:t>
      </w:r>
      <w:r>
        <w:rPr>
          <w:vertAlign w:val="subscript"/>
        </w:rPr>
        <w:t>ув обр</w:t>
      </w:r>
      <w:r>
        <w:t xml:space="preserve"> на определенный срок (срочное обременение) используется ставка дисконтирования, равная ставке капитализации.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8.6. При исчислении упущенной выгоды, связанной с обременением земельных участков,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838" w:history="1">
        <w:r>
          <w:rPr>
            <w:color w:val="0000FF"/>
          </w:rPr>
          <w:t>таблицы 8.1</w:t>
        </w:r>
      </w:hyperlink>
      <w:r>
        <w:t xml:space="preserve"> - </w:t>
      </w:r>
      <w:hyperlink w:anchor="P1877" w:history="1">
        <w:r>
          <w:rPr>
            <w:color w:val="0000FF"/>
          </w:rPr>
          <w:t>8.3</w:t>
        </w:r>
      </w:hyperlink>
      <w:r>
        <w:t>):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список видов ограничений прав пользователя (j);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 теряемого ежегодного дохода (К</w:t>
      </w:r>
      <w:r>
        <w:rPr>
          <w:vertAlign w:val="subscript"/>
        </w:rPr>
        <w:t>д</w:t>
      </w:r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период восстановления традиционной деятельности (Т</w:t>
      </w:r>
      <w:r>
        <w:rPr>
          <w:vertAlign w:val="subscript"/>
        </w:rPr>
        <w:t>пр</w:t>
      </w:r>
      <w:r>
        <w:t>) в зависимости от площади участка;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ставка дисконтирования (n);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коэффициенты пересчета теряемого ежегодного дохода в упущенную выгоду при обременении (К</w:t>
      </w:r>
      <w:r>
        <w:rPr>
          <w:vertAlign w:val="subscript"/>
        </w:rPr>
        <w:t>ув обр</w:t>
      </w:r>
      <w:r>
        <w:t>) в случае единовременной выплаты и в случае ежегодной выплаты (в т.ч. в составе платы за сервитут).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8.7. Размер убытков правообладателя при ограничении его прав исчисляется по </w:t>
      </w:r>
      <w:hyperlink w:anchor="P273" w:history="1">
        <w:r>
          <w:rPr>
            <w:color w:val="0000FF"/>
          </w:rPr>
          <w:t>формуле 2.1.1</w:t>
        </w:r>
      </w:hyperlink>
      <w:r>
        <w:t xml:space="preserve"> в разрезе геоботанических контуров с оформлением сводной поконтурной ведомости расчета убытков за год в случае ежегодной выплаты </w:t>
      </w:r>
      <w:hyperlink w:anchor="P1974" w:history="1">
        <w:r>
          <w:rPr>
            <w:color w:val="0000FF"/>
          </w:rPr>
          <w:t>(таблица 8.5)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8.8. Размер упущенной выгоды при обременении участков исчисляется по формуле: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center"/>
      </w:pPr>
      <w:r>
        <w:t>С</w:t>
      </w:r>
      <w:r>
        <w:rPr>
          <w:vertAlign w:val="subscript"/>
        </w:rPr>
        <w:t>ув обр</w:t>
      </w:r>
      <w:r>
        <w:t xml:space="preserve"> = В</w:t>
      </w:r>
      <w:r>
        <w:rPr>
          <w:vertAlign w:val="subscript"/>
        </w:rPr>
        <w:t>д обрi</w:t>
      </w:r>
      <w:r>
        <w:t xml:space="preserve"> x S</w:t>
      </w:r>
      <w:r>
        <w:rPr>
          <w:vertAlign w:val="subscript"/>
        </w:rPr>
        <w:t>обр</w:t>
      </w:r>
      <w:r>
        <w:t xml:space="preserve"> x К</w:t>
      </w:r>
      <w:r>
        <w:rPr>
          <w:vertAlign w:val="subscript"/>
        </w:rPr>
        <w:t>ув обр</w:t>
      </w:r>
      <w:r>
        <w:t>, (8.8.1)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где: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д обрi</w:t>
      </w:r>
      <w:r>
        <w:t xml:space="preserve"> - ежегодный доход с обремененного участка по i-му виду радиационной деятельности, рублей/га (рассчитывается по </w:t>
      </w:r>
      <w:hyperlink w:anchor="P302" w:history="1">
        <w:r>
          <w:rPr>
            <w:color w:val="0000FF"/>
          </w:rPr>
          <w:t>формуле 3.1.1</w:t>
        </w:r>
      </w:hyperlink>
      <w:r>
        <w:t>);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обр</w:t>
      </w:r>
      <w:r>
        <w:t xml:space="preserve"> - площадь участка с обременением, га;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ув обр</w:t>
      </w:r>
      <w:r>
        <w:t xml:space="preserve"> - коэффициент пересчета теряемого ежегодного дохода в упущенную выгоду определяется по нормативно-справочным </w:t>
      </w:r>
      <w:hyperlink w:anchor="P1852" w:history="1">
        <w:r>
          <w:rPr>
            <w:color w:val="0000FF"/>
          </w:rPr>
          <w:t>таблицам 8.2</w:t>
        </w:r>
      </w:hyperlink>
      <w:r>
        <w:t xml:space="preserve"> или </w:t>
      </w:r>
      <w:hyperlink w:anchor="P1877" w:history="1">
        <w:r>
          <w:rPr>
            <w:color w:val="0000FF"/>
          </w:rPr>
          <w:t>8.3</w:t>
        </w:r>
      </w:hyperlink>
      <w:r>
        <w:t>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8.9. При исчислении упущенной выгоды в связи с обременением участков на геоботаническую карту наносятся их границы с указанием вида ограничения прав и площади контура.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8.10. Из поконтурных ведомостей расчета ежегодного доходов правообладателя по видам используемых ресурсов выбираются сведения по ежегодному доходу на 1 га и пересчитываются на площадь обремененного земельного участка.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Если ограничение касается конкретных видов традиционной деятельности, исчисление упущенной выгоды проводится только по этим видам деятельности.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>8.11. Исчисление размера убытков правообладателя при обременении земельных участков в случае ежегодной выплаты проводится в табличных формах: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lastRenderedPageBreak/>
        <w:t xml:space="preserve">упущенной выгоды в случае ежегодной выплаты </w:t>
      </w:r>
      <w:hyperlink w:anchor="P1899" w:history="1">
        <w:r>
          <w:rPr>
            <w:color w:val="0000FF"/>
          </w:rPr>
          <w:t>(таблица 8.4)</w:t>
        </w:r>
      </w:hyperlink>
      <w:r>
        <w:t>;</w:t>
      </w:r>
    </w:p>
    <w:p w:rsidR="00F12EAC" w:rsidRDefault="00F12EAC">
      <w:pPr>
        <w:pStyle w:val="ConsPlusNormal"/>
        <w:spacing w:before="220"/>
        <w:ind w:firstLine="540"/>
        <w:jc w:val="both"/>
      </w:pPr>
      <w:r>
        <w:t xml:space="preserve">общего размера убытков за год в случае ежегодной выплаты </w:t>
      </w:r>
      <w:hyperlink w:anchor="P1974" w:history="1">
        <w:r>
          <w:rPr>
            <w:color w:val="0000FF"/>
          </w:rPr>
          <w:t>(таблица 8.5)</w:t>
        </w:r>
      </w:hyperlink>
      <w:r>
        <w:t>.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  <w:outlineLvl w:val="1"/>
      </w:pPr>
      <w:bookmarkStart w:id="19" w:name="P634"/>
      <w:bookmarkEnd w:id="19"/>
      <w:r>
        <w:t>Раздел 9. ТАБЛИЦЫ, ИСПОЛЬЗУЕМЫЕ В НАСТОЯЩЕЙ МЕТОДИКЕ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jc w:val="right"/>
        <w:outlineLvl w:val="2"/>
      </w:pPr>
      <w:r>
        <w:t>Таблица 1.1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20" w:name="P638"/>
      <w:bookmarkEnd w:id="20"/>
      <w:r>
        <w:t>Стоимость продукции оленьих пастбищ и ежегодный</w:t>
      </w:r>
    </w:p>
    <w:p w:rsidR="00F12EAC" w:rsidRDefault="00F12EAC">
      <w:pPr>
        <w:pStyle w:val="ConsPlusNormal"/>
        <w:jc w:val="center"/>
      </w:pPr>
      <w:r>
        <w:t>валовой доход относительно средних показателей, руб./га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sectPr w:rsidR="00F12EAC" w:rsidSect="006A4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3288"/>
        <w:gridCol w:w="3742"/>
      </w:tblGrid>
      <w:tr w:rsidR="00F12EAC">
        <w:tc>
          <w:tcPr>
            <w:tcW w:w="2608" w:type="dxa"/>
          </w:tcPr>
          <w:p w:rsidR="00F12EAC" w:rsidRDefault="00F12EAC">
            <w:pPr>
              <w:pStyle w:val="ConsPlusNormal"/>
              <w:jc w:val="center"/>
            </w:pPr>
            <w:r>
              <w:t>Сезонная емкость пастбищ (Е), олене-дней/га</w:t>
            </w:r>
          </w:p>
        </w:tc>
        <w:tc>
          <w:tcPr>
            <w:tcW w:w="3288" w:type="dxa"/>
          </w:tcPr>
          <w:p w:rsidR="00F12EAC" w:rsidRDefault="00F12EAC">
            <w:pPr>
              <w:pStyle w:val="ConsPlusNormal"/>
              <w:jc w:val="center"/>
            </w:pPr>
            <w:r>
              <w:t>Стоимость продукции оленьих пастбищ (Спр)</w:t>
            </w:r>
          </w:p>
        </w:tc>
        <w:tc>
          <w:tcPr>
            <w:tcW w:w="3742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от оленеводства (Вд)</w:t>
            </w:r>
          </w:p>
        </w:tc>
      </w:tr>
      <w:tr w:rsidR="00F12EAC">
        <w:tc>
          <w:tcPr>
            <w:tcW w:w="2608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right"/>
        <w:outlineLvl w:val="2"/>
      </w:pPr>
      <w:r>
        <w:t>Таблица 1.2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21" w:name="P652"/>
      <w:bookmarkEnd w:id="21"/>
      <w:r>
        <w:t>Ежегодный валовой доход от оленеводства с учетом</w:t>
      </w:r>
    </w:p>
    <w:p w:rsidR="00F12EAC" w:rsidRDefault="00F12EAC">
      <w:pPr>
        <w:pStyle w:val="ConsPlusNormal"/>
        <w:jc w:val="center"/>
      </w:pPr>
      <w:r>
        <w:t>удаленности от пункта реализации продукции и сезонной</w:t>
      </w:r>
    </w:p>
    <w:p w:rsidR="00F12EAC" w:rsidRDefault="00F12EAC">
      <w:pPr>
        <w:pStyle w:val="ConsPlusNormal"/>
        <w:jc w:val="center"/>
      </w:pPr>
      <w:r>
        <w:t>емкости пастбищ, руб./га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567"/>
        <w:gridCol w:w="567"/>
        <w:gridCol w:w="454"/>
        <w:gridCol w:w="567"/>
        <w:gridCol w:w="510"/>
        <w:gridCol w:w="510"/>
        <w:gridCol w:w="454"/>
        <w:gridCol w:w="510"/>
        <w:gridCol w:w="510"/>
        <w:gridCol w:w="510"/>
        <w:gridCol w:w="454"/>
        <w:gridCol w:w="510"/>
        <w:gridCol w:w="454"/>
        <w:gridCol w:w="454"/>
        <w:gridCol w:w="454"/>
        <w:gridCol w:w="454"/>
        <w:gridCol w:w="624"/>
      </w:tblGrid>
      <w:tr w:rsidR="00F12EAC"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Расстояние до пункта реализации (Ру), км</w:t>
            </w:r>
          </w:p>
        </w:tc>
        <w:tc>
          <w:tcPr>
            <w:tcW w:w="8563" w:type="dxa"/>
            <w:gridSpan w:val="17"/>
          </w:tcPr>
          <w:p w:rsidR="00F12EAC" w:rsidRDefault="00F12EAC">
            <w:pPr>
              <w:pStyle w:val="ConsPlusNormal"/>
              <w:jc w:val="center"/>
            </w:pPr>
            <w:r>
              <w:t>Сезонная емкость пастбищ (Е), олене-дней/га</w:t>
            </w:r>
          </w:p>
        </w:tc>
      </w:tr>
      <w:tr w:rsidR="00F12EAC">
        <w:tc>
          <w:tcPr>
            <w:tcW w:w="1417" w:type="dxa"/>
            <w:vMerge/>
          </w:tcPr>
          <w:p w:rsidR="00F12EAC" w:rsidRDefault="00F12EAC"/>
        </w:tc>
        <w:tc>
          <w:tcPr>
            <w:tcW w:w="567" w:type="dxa"/>
          </w:tcPr>
          <w:p w:rsidR="00F12EAC" w:rsidRDefault="00F12EA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F12EAC" w:rsidRDefault="00F12EA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54" w:type="dxa"/>
          </w:tcPr>
          <w:p w:rsidR="00F12EAC" w:rsidRDefault="00F12EA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F12EAC" w:rsidRDefault="00F12EA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10" w:type="dxa"/>
          </w:tcPr>
          <w:p w:rsidR="00F12EAC" w:rsidRDefault="00F12EA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0" w:type="dxa"/>
          </w:tcPr>
          <w:p w:rsidR="00F12EAC" w:rsidRDefault="00F12EA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54" w:type="dxa"/>
          </w:tcPr>
          <w:p w:rsidR="00F12EAC" w:rsidRDefault="00F12EA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10" w:type="dxa"/>
          </w:tcPr>
          <w:p w:rsidR="00F12EAC" w:rsidRDefault="00F12EA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10" w:type="dxa"/>
          </w:tcPr>
          <w:p w:rsidR="00F12EAC" w:rsidRDefault="00F12EA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0" w:type="dxa"/>
          </w:tcPr>
          <w:p w:rsidR="00F12EAC" w:rsidRDefault="00F12EA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454" w:type="dxa"/>
          </w:tcPr>
          <w:p w:rsidR="00F12EAC" w:rsidRDefault="00F12EA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10" w:type="dxa"/>
          </w:tcPr>
          <w:p w:rsidR="00F12EAC" w:rsidRDefault="00F12EA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454" w:type="dxa"/>
          </w:tcPr>
          <w:p w:rsidR="00F12EAC" w:rsidRDefault="00F12EA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454" w:type="dxa"/>
          </w:tcPr>
          <w:p w:rsidR="00F12EAC" w:rsidRDefault="00F12EA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454" w:type="dxa"/>
          </w:tcPr>
          <w:p w:rsidR="00F12EAC" w:rsidRDefault="00F12EA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454" w:type="dxa"/>
          </w:tcPr>
          <w:p w:rsidR="00F12EAC" w:rsidRDefault="00F12EA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F12EAC" w:rsidRDefault="00F12EAC">
            <w:pPr>
              <w:pStyle w:val="ConsPlusNormal"/>
              <w:jc w:val="center"/>
            </w:pPr>
            <w:r>
              <w:t>25,0</w:t>
            </w:r>
          </w:p>
        </w:tc>
      </w:tr>
      <w:tr w:rsidR="00F12EAC">
        <w:tc>
          <w:tcPr>
            <w:tcW w:w="1417" w:type="dxa"/>
            <w:vMerge/>
          </w:tcPr>
          <w:p w:rsidR="00F12EAC" w:rsidRDefault="00F12EAC"/>
        </w:tc>
        <w:tc>
          <w:tcPr>
            <w:tcW w:w="8563" w:type="dxa"/>
            <w:gridSpan w:val="17"/>
          </w:tcPr>
          <w:p w:rsidR="00F12EAC" w:rsidRDefault="00F12EAC">
            <w:pPr>
              <w:pStyle w:val="ConsPlusNormal"/>
              <w:jc w:val="center"/>
            </w:pPr>
            <w:r>
              <w:t>Ежегодный доход с учетом удаленности от пункта реализации (Вд р)</w:t>
            </w:r>
          </w:p>
        </w:tc>
      </w:tr>
      <w:tr w:rsidR="00F12EAC"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3" w:type="dxa"/>
            <w:gridSpan w:val="17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right"/>
        <w:outlineLvl w:val="2"/>
      </w:pPr>
      <w:r>
        <w:t>Таблица 1.3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22" w:name="P683"/>
      <w:bookmarkEnd w:id="22"/>
      <w:r>
        <w:t>Поконтурная ведомость расчета стоимости продукции</w:t>
      </w:r>
    </w:p>
    <w:p w:rsidR="00F12EAC" w:rsidRDefault="00F12EAC">
      <w:pPr>
        <w:pStyle w:val="ConsPlusNormal"/>
        <w:jc w:val="center"/>
      </w:pPr>
      <w:r>
        <w:t>биологических ресурсов оленьих пастбищ и ежегодного</w:t>
      </w:r>
    </w:p>
    <w:p w:rsidR="00F12EAC" w:rsidRDefault="00F12EAC">
      <w:pPr>
        <w:pStyle w:val="ConsPlusNormal"/>
        <w:jc w:val="center"/>
      </w:pPr>
      <w:r>
        <w:t>валового дохода при ведении оленеводства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191"/>
        <w:gridCol w:w="1247"/>
        <w:gridCol w:w="1247"/>
        <w:gridCol w:w="1361"/>
        <w:gridCol w:w="1644"/>
        <w:gridCol w:w="1417"/>
        <w:gridCol w:w="1928"/>
        <w:gridCol w:w="1757"/>
        <w:gridCol w:w="1587"/>
        <w:gridCol w:w="1587"/>
        <w:gridCol w:w="2154"/>
      </w:tblGrid>
      <w:tr w:rsidR="00F12EAC"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контура</w:t>
            </w:r>
          </w:p>
        </w:tc>
        <w:tc>
          <w:tcPr>
            <w:tcW w:w="119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Общая </w:t>
            </w:r>
            <w:r>
              <w:lastRenderedPageBreak/>
              <w:t>площадь контура (Sобщ), га</w:t>
            </w:r>
          </w:p>
        </w:tc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Общая </w:t>
            </w:r>
            <w:r>
              <w:lastRenderedPageBreak/>
              <w:t>площадь оленьих пастбищ (Sол), га</w:t>
            </w:r>
          </w:p>
        </w:tc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Сезон </w:t>
            </w:r>
            <w:r>
              <w:lastRenderedPageBreak/>
              <w:t>выпаса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Сезонная </w:t>
            </w:r>
            <w:r>
              <w:lastRenderedPageBreak/>
              <w:t>емкость пастбищ (E), олене-дней/га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Коэффициент </w:t>
            </w:r>
            <w:r>
              <w:lastRenderedPageBreak/>
              <w:t>на пастбищные условия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Расстояние </w:t>
            </w:r>
            <w:r>
              <w:lastRenderedPageBreak/>
              <w:t>от пункта реализации до центра контура (Ру), км</w:t>
            </w:r>
          </w:p>
        </w:tc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Стоимость </w:t>
            </w:r>
            <w:r>
              <w:lastRenderedPageBreak/>
              <w:t>продукции биологических ресурсов (Спр), руб./га</w:t>
            </w:r>
          </w:p>
        </w:tc>
        <w:tc>
          <w:tcPr>
            <w:tcW w:w="4931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Ежегодный валовой доход, руб./га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</w:p>
        </w:tc>
      </w:tr>
      <w:tr w:rsidR="00F12EAC">
        <w:tc>
          <w:tcPr>
            <w:tcW w:w="1247" w:type="dxa"/>
            <w:vMerge/>
          </w:tcPr>
          <w:p w:rsidR="00F12EAC" w:rsidRDefault="00F12EAC"/>
        </w:tc>
        <w:tc>
          <w:tcPr>
            <w:tcW w:w="1191" w:type="dxa"/>
            <w:vMerge/>
          </w:tcPr>
          <w:p w:rsidR="00F12EAC" w:rsidRDefault="00F12EAC"/>
        </w:tc>
        <w:tc>
          <w:tcPr>
            <w:tcW w:w="1247" w:type="dxa"/>
            <w:vMerge/>
          </w:tcPr>
          <w:p w:rsidR="00F12EAC" w:rsidRDefault="00F12EAC"/>
        </w:tc>
        <w:tc>
          <w:tcPr>
            <w:tcW w:w="1247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  <w:tc>
          <w:tcPr>
            <w:tcW w:w="1928" w:type="dxa"/>
            <w:vMerge/>
          </w:tcPr>
          <w:p w:rsidR="00F12EAC" w:rsidRDefault="00F12EAC"/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относительно среднего дохода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с учетом пастбищных условий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с учетом удаленности от пункта реализации (Вд р)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с учетом пастбищеоборота, руб.</w:t>
            </w:r>
          </w:p>
        </w:tc>
      </w:tr>
      <w:tr w:rsidR="00F12EAC"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оценка качества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вычисление с карты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2, к. 5 </w:t>
            </w:r>
            <w:hyperlink w:anchor="P638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3 </w:t>
            </w:r>
            <w:hyperlink w:anchor="P638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к. 9 x к. 6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к. 10 + к. 2 табл. 1.2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к. 11 x к. 2 / 3</w:t>
            </w:r>
          </w:p>
        </w:tc>
      </w:tr>
      <w:tr w:rsidR="00F12EAC"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right"/>
        <w:outlineLvl w:val="2"/>
      </w:pPr>
      <w:r>
        <w:t>Таблица 2.1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23" w:name="P730"/>
      <w:bookmarkEnd w:id="23"/>
      <w:r>
        <w:t>Удельные показатели переменных МТЗ на единичную</w:t>
      </w:r>
    </w:p>
    <w:p w:rsidR="00F12EAC" w:rsidRDefault="00F12EAC">
      <w:pPr>
        <w:pStyle w:val="ConsPlusNormal"/>
        <w:jc w:val="center"/>
      </w:pPr>
      <w:r>
        <w:t>продуктивность и коэффициенты потерь по видам промысловых</w:t>
      </w:r>
    </w:p>
    <w:p w:rsidR="00F12EAC" w:rsidRDefault="00F12EAC">
      <w:pPr>
        <w:pStyle w:val="ConsPlusNormal"/>
        <w:jc w:val="center"/>
      </w:pPr>
      <w:r>
        <w:t>животных (растений), удельные показатели постоянных МТЗ</w:t>
      </w:r>
    </w:p>
    <w:p w:rsidR="00F12EAC" w:rsidRDefault="00F12EAC">
      <w:pPr>
        <w:pStyle w:val="ConsPlusNormal"/>
        <w:jc w:val="center"/>
      </w:pPr>
      <w:r>
        <w:t>на 1 га угодий, принятые для расчета ежегодного валового</w:t>
      </w:r>
    </w:p>
    <w:p w:rsidR="00F12EAC" w:rsidRDefault="00F12EAC">
      <w:pPr>
        <w:pStyle w:val="ConsPlusNormal"/>
        <w:jc w:val="center"/>
      </w:pPr>
      <w:r>
        <w:t>дохода от охоты (собирательства)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494"/>
        <w:gridCol w:w="2494"/>
        <w:gridCol w:w="2948"/>
      </w:tblGrid>
      <w:tr w:rsidR="00F12EAC"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Вид промысловых животных и растений (i)</w:t>
            </w:r>
          </w:p>
        </w:tc>
        <w:tc>
          <w:tcPr>
            <w:tcW w:w="2494" w:type="dxa"/>
          </w:tcPr>
          <w:p w:rsidR="00F12EAC" w:rsidRDefault="00F12EAC">
            <w:pPr>
              <w:pStyle w:val="ConsPlusNormal"/>
              <w:jc w:val="center"/>
            </w:pPr>
            <w:r>
              <w:t>Удельные показатели переменных МТЗ на единичную продуктивность по видам животных и растений (Упер i), руб./руб.</w:t>
            </w:r>
          </w:p>
        </w:tc>
        <w:tc>
          <w:tcPr>
            <w:tcW w:w="249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потерь по видам животных и растений (Кп i)</w:t>
            </w:r>
          </w:p>
        </w:tc>
        <w:tc>
          <w:tcPr>
            <w:tcW w:w="2948" w:type="dxa"/>
          </w:tcPr>
          <w:p w:rsidR="00F12EAC" w:rsidRDefault="00F12EAC">
            <w:pPr>
              <w:pStyle w:val="ConsPlusNormal"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F12EAC"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right"/>
        <w:outlineLvl w:val="2"/>
      </w:pPr>
      <w:r>
        <w:t>Таблица 2.2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24" w:name="P749"/>
      <w:bookmarkEnd w:id="24"/>
      <w:r>
        <w:lastRenderedPageBreak/>
        <w:t>Коэффициенты пересчета ежегодного валового дохода с учетом</w:t>
      </w:r>
    </w:p>
    <w:p w:rsidR="00F12EAC" w:rsidRDefault="00F12EAC">
      <w:pPr>
        <w:pStyle w:val="ConsPlusNormal"/>
        <w:jc w:val="center"/>
      </w:pPr>
      <w:r>
        <w:t>удаленности участка от пункта реализации по промысловой</w:t>
      </w:r>
    </w:p>
    <w:p w:rsidR="00F12EAC" w:rsidRDefault="00F12EAC">
      <w:pPr>
        <w:pStyle w:val="ConsPlusNormal"/>
        <w:jc w:val="center"/>
      </w:pPr>
      <w:r>
        <w:t>охоте (собирательству)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5159"/>
      </w:tblGrid>
      <w:tr w:rsidR="00F12EAC">
        <w:tc>
          <w:tcPr>
            <w:tcW w:w="4479" w:type="dxa"/>
          </w:tcPr>
          <w:p w:rsidR="00F12EAC" w:rsidRDefault="00F12EAC">
            <w:pPr>
              <w:pStyle w:val="ConsPlusNormal"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5159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ежегодного валового дохода с учетом удаленности участка (Кд р)</w:t>
            </w:r>
          </w:p>
        </w:tc>
      </w:tr>
      <w:tr w:rsidR="00F12EAC">
        <w:tc>
          <w:tcPr>
            <w:tcW w:w="4479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right"/>
        <w:outlineLvl w:val="2"/>
      </w:pPr>
      <w:r>
        <w:t>Таблица 2.3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25" w:name="P762"/>
      <w:bookmarkEnd w:id="25"/>
      <w:r>
        <w:t>Поконтурная ведомость расчета стоимости продукции</w:t>
      </w:r>
    </w:p>
    <w:p w:rsidR="00F12EAC" w:rsidRDefault="00F12EAC">
      <w:pPr>
        <w:pStyle w:val="ConsPlusNormal"/>
        <w:jc w:val="center"/>
      </w:pPr>
      <w:r>
        <w:t>биологических ресурсов и ежегодного валового дохода</w:t>
      </w:r>
    </w:p>
    <w:p w:rsidR="00F12EAC" w:rsidRDefault="00F12EAC">
      <w:pPr>
        <w:pStyle w:val="ConsPlusNormal"/>
        <w:jc w:val="center"/>
      </w:pPr>
      <w:r>
        <w:t>от осуществления промысловой охоты (собирательства)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191"/>
        <w:gridCol w:w="2381"/>
        <w:gridCol w:w="1928"/>
        <w:gridCol w:w="1304"/>
        <w:gridCol w:w="2211"/>
        <w:gridCol w:w="1531"/>
        <w:gridCol w:w="1474"/>
        <w:gridCol w:w="1417"/>
        <w:gridCol w:w="1531"/>
        <w:gridCol w:w="1871"/>
        <w:gridCol w:w="1531"/>
      </w:tblGrid>
      <w:tr w:rsidR="00F12EAC"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238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Ресурсосодержащая площадь (Sрес), га</w:t>
            </w:r>
          </w:p>
        </w:tc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Стоимость продукции биологических ресурсов (Спр), руб.</w:t>
            </w:r>
          </w:p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 xml:space="preserve">МТЗ </w:t>
            </w:r>
            <w:hyperlink w:anchor="P807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добычу (сбор) и первичную обработку, руб.</w:t>
            </w:r>
          </w:p>
        </w:tc>
        <w:tc>
          <w:tcPr>
            <w:tcW w:w="221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Коэффициент потерь (Кп)</w:t>
            </w:r>
          </w:p>
        </w:tc>
        <w:tc>
          <w:tcPr>
            <w:tcW w:w="153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Расстояние от пункта реализации до центра контура (Ру), км</w:t>
            </w:r>
          </w:p>
        </w:tc>
        <w:tc>
          <w:tcPr>
            <w:tcW w:w="4422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87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Стоимость продукции биологических ресурсов (Спр), руб./га</w:t>
            </w:r>
          </w:p>
        </w:tc>
        <w:tc>
          <w:tcPr>
            <w:tcW w:w="153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р), руб./га</w:t>
            </w:r>
          </w:p>
        </w:tc>
      </w:tr>
      <w:tr w:rsidR="00F12EAC">
        <w:tc>
          <w:tcPr>
            <w:tcW w:w="1247" w:type="dxa"/>
            <w:vMerge/>
          </w:tcPr>
          <w:p w:rsidR="00F12EAC" w:rsidRDefault="00F12EAC"/>
        </w:tc>
        <w:tc>
          <w:tcPr>
            <w:tcW w:w="1191" w:type="dxa"/>
            <w:vMerge/>
          </w:tcPr>
          <w:p w:rsidR="00F12EAC" w:rsidRDefault="00F12EAC"/>
        </w:tc>
        <w:tc>
          <w:tcPr>
            <w:tcW w:w="2381" w:type="dxa"/>
            <w:vMerge/>
          </w:tcPr>
          <w:p w:rsidR="00F12EAC" w:rsidRDefault="00F12EAC"/>
        </w:tc>
        <w:tc>
          <w:tcPr>
            <w:tcW w:w="1928" w:type="dxa"/>
            <w:vMerge/>
          </w:tcPr>
          <w:p w:rsidR="00F12EAC" w:rsidRDefault="00F12EAC"/>
        </w:tc>
        <w:tc>
          <w:tcPr>
            <w:tcW w:w="1304" w:type="dxa"/>
            <w:vMerge/>
          </w:tcPr>
          <w:p w:rsidR="00F12EAC" w:rsidRDefault="00F12EAC"/>
        </w:tc>
        <w:tc>
          <w:tcPr>
            <w:tcW w:w="2211" w:type="dxa"/>
            <w:vMerge/>
          </w:tcPr>
          <w:p w:rsidR="00F12EAC" w:rsidRDefault="00F12EAC"/>
        </w:tc>
        <w:tc>
          <w:tcPr>
            <w:tcW w:w="1531" w:type="dxa"/>
            <w:vMerge/>
          </w:tcPr>
          <w:p w:rsidR="00F12EAC" w:rsidRDefault="00F12EAC"/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потерь продукции при добыче (сборе), хранении, реализации (Вд п)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удаленности от пункта реализации (Вд р)</w:t>
            </w:r>
          </w:p>
        </w:tc>
        <w:tc>
          <w:tcPr>
            <w:tcW w:w="1871" w:type="dxa"/>
            <w:vMerge/>
          </w:tcPr>
          <w:p w:rsidR="00F12EAC" w:rsidRDefault="00F12EAC"/>
        </w:tc>
        <w:tc>
          <w:tcPr>
            <w:tcW w:w="1531" w:type="dxa"/>
            <w:vMerge/>
          </w:tcPr>
          <w:p w:rsidR="00F12EAC" w:rsidRDefault="00F12EAC"/>
        </w:tc>
      </w:tr>
      <w:tr w:rsidR="00F12EAC"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2381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x (сумм (к. 2 </w:t>
            </w:r>
            <w:hyperlink w:anchor="P730" w:history="1">
              <w:r>
                <w:rPr>
                  <w:color w:val="0000FF"/>
                </w:rPr>
                <w:t>табл. 2.1</w:t>
              </w:r>
            </w:hyperlink>
            <w:r>
              <w:t xml:space="preserve"> x STRi) + к. 3 x к. 4 </w:t>
            </w:r>
            <w:hyperlink w:anchor="P730" w:history="1">
              <w:r>
                <w:rPr>
                  <w:color w:val="0000FF"/>
                </w:rPr>
                <w:t>табл. 2.1</w:t>
              </w:r>
            </w:hyperlink>
          </w:p>
        </w:tc>
        <w:tc>
          <w:tcPr>
            <w:tcW w:w="221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средневзвешенное значение (к. 3 </w:t>
            </w:r>
            <w:hyperlink w:anchor="P730" w:history="1">
              <w:r>
                <w:rPr>
                  <w:color w:val="0000FF"/>
                </w:rPr>
                <w:t>табл. 2.1</w:t>
              </w:r>
            </w:hyperlink>
            <w:r>
              <w:t>)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9 x к. 2 </w:t>
            </w:r>
            <w:hyperlink w:anchor="P749" w:history="1">
              <w:r>
                <w:rPr>
                  <w:color w:val="0000FF"/>
                </w:rPr>
                <w:t>табл. 2.2</w:t>
              </w:r>
            </w:hyperlink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к. 10 / к. 2</w:t>
            </w:r>
          </w:p>
        </w:tc>
      </w:tr>
      <w:tr w:rsidR="00F12EAC"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--------------------------------</w:t>
      </w:r>
    </w:p>
    <w:p w:rsidR="00F12EAC" w:rsidRDefault="00F12EAC">
      <w:pPr>
        <w:pStyle w:val="ConsPlusNormal"/>
        <w:spacing w:before="220"/>
        <w:ind w:firstLine="540"/>
        <w:jc w:val="both"/>
      </w:pPr>
      <w:bookmarkStart w:id="26" w:name="P807"/>
      <w:bookmarkEnd w:id="26"/>
      <w:r>
        <w:t>&lt;*&gt; МТЗ - материально-технические затраты.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jc w:val="right"/>
        <w:outlineLvl w:val="2"/>
      </w:pPr>
      <w:r>
        <w:t>Таблица 3.1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27" w:name="P811"/>
      <w:bookmarkEnd w:id="27"/>
      <w:r>
        <w:t>Удельные показатели переменных МТЗ на единичную</w:t>
      </w:r>
    </w:p>
    <w:p w:rsidR="00F12EAC" w:rsidRDefault="00F12EAC">
      <w:pPr>
        <w:pStyle w:val="ConsPlusNormal"/>
        <w:jc w:val="center"/>
      </w:pPr>
      <w:r>
        <w:t>продуктивность и коэффициенты потерь по типам водных</w:t>
      </w:r>
    </w:p>
    <w:p w:rsidR="00F12EAC" w:rsidRDefault="00F12EAC">
      <w:pPr>
        <w:pStyle w:val="ConsPlusNormal"/>
        <w:jc w:val="center"/>
      </w:pPr>
      <w:r>
        <w:t>объектов, удельные показатели постоянных МТЗ на 1 га</w:t>
      </w:r>
    </w:p>
    <w:p w:rsidR="00F12EAC" w:rsidRDefault="00F12EAC">
      <w:pPr>
        <w:pStyle w:val="ConsPlusNormal"/>
        <w:jc w:val="center"/>
      </w:pPr>
      <w:r>
        <w:t>угодий, принятые для расчета ежегодного валового дохода</w:t>
      </w:r>
    </w:p>
    <w:p w:rsidR="00F12EAC" w:rsidRDefault="00F12EAC">
      <w:pPr>
        <w:pStyle w:val="ConsPlusNormal"/>
        <w:jc w:val="center"/>
      </w:pPr>
      <w:r>
        <w:t>по рыболовству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288"/>
        <w:gridCol w:w="2154"/>
        <w:gridCol w:w="3005"/>
      </w:tblGrid>
      <w:tr w:rsidR="00F12EAC"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Тип водного объекта (j)</w:t>
            </w:r>
          </w:p>
        </w:tc>
        <w:tc>
          <w:tcPr>
            <w:tcW w:w="3288" w:type="dxa"/>
          </w:tcPr>
          <w:p w:rsidR="00F12EAC" w:rsidRDefault="00F12EAC">
            <w:pPr>
              <w:pStyle w:val="ConsPlusNormal"/>
              <w:jc w:val="center"/>
            </w:pPr>
            <w:r>
              <w:t>Удельные показатели переменных МТЗ на единичную продуктивность по типам водных объектов (Упер j), руб./руб.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потерь по типам водных объектов (Кп j)</w:t>
            </w:r>
          </w:p>
        </w:tc>
        <w:tc>
          <w:tcPr>
            <w:tcW w:w="3005" w:type="dxa"/>
          </w:tcPr>
          <w:p w:rsidR="00F12EAC" w:rsidRDefault="00F12EAC">
            <w:pPr>
              <w:pStyle w:val="ConsPlusNormal"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F12EAC"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right"/>
        <w:outlineLvl w:val="2"/>
      </w:pPr>
      <w:r>
        <w:t>Таблица 3.2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jc w:val="center"/>
      </w:pPr>
      <w:bookmarkStart w:id="28" w:name="P830"/>
      <w:bookmarkEnd w:id="28"/>
      <w:r>
        <w:t>Коэффициенты пересчета ежегодного валового дохода</w:t>
      </w:r>
    </w:p>
    <w:p w:rsidR="00F12EAC" w:rsidRDefault="00F12EAC">
      <w:pPr>
        <w:pStyle w:val="ConsPlusNormal"/>
        <w:jc w:val="center"/>
      </w:pPr>
      <w:r>
        <w:t>с учетом удаленности участка от пункта реализации</w:t>
      </w:r>
    </w:p>
    <w:p w:rsidR="00F12EAC" w:rsidRDefault="00F12EAC">
      <w:pPr>
        <w:pStyle w:val="ConsPlusNormal"/>
        <w:jc w:val="center"/>
      </w:pPr>
      <w:r>
        <w:t>по рыболовству, руб.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5159"/>
      </w:tblGrid>
      <w:tr w:rsidR="00F12EAC">
        <w:tc>
          <w:tcPr>
            <w:tcW w:w="4422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Расстояние до пункта реализации (Ру), км</w:t>
            </w:r>
          </w:p>
        </w:tc>
        <w:tc>
          <w:tcPr>
            <w:tcW w:w="5159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ежегодного валового дохода с учетом удаленности участка (Кд р)</w:t>
            </w:r>
          </w:p>
        </w:tc>
      </w:tr>
      <w:tr w:rsidR="00F12EAC">
        <w:tc>
          <w:tcPr>
            <w:tcW w:w="4422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3.3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29" w:name="P843"/>
      <w:bookmarkEnd w:id="29"/>
      <w:r>
        <w:t>Поконтурная ведомость расчета стоимости продукции</w:t>
      </w:r>
    </w:p>
    <w:p w:rsidR="00F12EAC" w:rsidRDefault="00F12EAC">
      <w:pPr>
        <w:pStyle w:val="ConsPlusNormal"/>
        <w:jc w:val="center"/>
      </w:pPr>
      <w:r>
        <w:t>и ежегодного валового дохода при осуществлении рыболовства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304"/>
        <w:gridCol w:w="1814"/>
        <w:gridCol w:w="1474"/>
        <w:gridCol w:w="1644"/>
        <w:gridCol w:w="2098"/>
        <w:gridCol w:w="1587"/>
        <w:gridCol w:w="1474"/>
        <w:gridCol w:w="1417"/>
        <w:gridCol w:w="1757"/>
        <w:gridCol w:w="1984"/>
        <w:gridCol w:w="1701"/>
      </w:tblGrid>
      <w:tr w:rsidR="00F12EAC"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Номер контура</w:t>
            </w:r>
          </w:p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Общая площадь контура (Sобщ), га</w:t>
            </w:r>
          </w:p>
        </w:tc>
        <w:tc>
          <w:tcPr>
            <w:tcW w:w="181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Водопокрытая площадь (Sвод), га</w:t>
            </w:r>
          </w:p>
        </w:tc>
        <w:tc>
          <w:tcPr>
            <w:tcW w:w="147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Стоимость продукции (Спр), руб.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МТЗ на рыболовство, руб.</w:t>
            </w:r>
          </w:p>
        </w:tc>
        <w:tc>
          <w:tcPr>
            <w:tcW w:w="209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Коэффициент потерь (Кп)</w:t>
            </w:r>
          </w:p>
        </w:tc>
        <w:tc>
          <w:tcPr>
            <w:tcW w:w="158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4648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98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Стоимость рыбопродукции (Спр), руб./га</w:t>
            </w:r>
          </w:p>
        </w:tc>
        <w:tc>
          <w:tcPr>
            <w:tcW w:w="170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с учетом удаленности участка (Вд р), руб./га</w:t>
            </w:r>
          </w:p>
        </w:tc>
      </w:tr>
      <w:tr w:rsidR="00F12EAC">
        <w:tc>
          <w:tcPr>
            <w:tcW w:w="1304" w:type="dxa"/>
            <w:vMerge/>
          </w:tcPr>
          <w:p w:rsidR="00F12EAC" w:rsidRDefault="00F12EAC"/>
        </w:tc>
        <w:tc>
          <w:tcPr>
            <w:tcW w:w="1304" w:type="dxa"/>
            <w:vMerge/>
          </w:tcPr>
          <w:p w:rsidR="00F12EAC" w:rsidRDefault="00F12EAC"/>
        </w:tc>
        <w:tc>
          <w:tcPr>
            <w:tcW w:w="1814" w:type="dxa"/>
            <w:vMerge/>
          </w:tcPr>
          <w:p w:rsidR="00F12EAC" w:rsidRDefault="00F12EAC"/>
        </w:tc>
        <w:tc>
          <w:tcPr>
            <w:tcW w:w="1474" w:type="dxa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2098" w:type="dxa"/>
            <w:vMerge/>
          </w:tcPr>
          <w:p w:rsidR="00F12EAC" w:rsidRDefault="00F12EAC"/>
        </w:tc>
        <w:tc>
          <w:tcPr>
            <w:tcW w:w="1587" w:type="dxa"/>
            <w:vMerge/>
          </w:tcPr>
          <w:p w:rsidR="00F12EAC" w:rsidRDefault="00F12EAC"/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потерь продукции (Вд п)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удаленности участка (Вд р)</w:t>
            </w:r>
          </w:p>
        </w:tc>
        <w:tc>
          <w:tcPr>
            <w:tcW w:w="1984" w:type="dxa"/>
            <w:vMerge/>
          </w:tcPr>
          <w:p w:rsidR="00F12EAC" w:rsidRDefault="00F12EAC"/>
        </w:tc>
        <w:tc>
          <w:tcPr>
            <w:tcW w:w="1701" w:type="dxa"/>
            <w:vMerge/>
          </w:tcPr>
          <w:p w:rsidR="00F12EAC" w:rsidRDefault="00F12EAC"/>
        </w:tc>
      </w:tr>
      <w:tr w:rsidR="00F12EAC"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x SUM (к. 2 </w:t>
            </w:r>
            <w:hyperlink w:anchor="P811" w:history="1">
              <w:r>
                <w:rPr>
                  <w:color w:val="0000FF"/>
                </w:rPr>
                <w:t>табл. 3.1</w:t>
              </w:r>
            </w:hyperlink>
            <w:r>
              <w:t xml:space="preserve"> x STRj) + к. 3 x к. 4 </w:t>
            </w:r>
            <w:hyperlink w:anchor="P811" w:history="1">
              <w:r>
                <w:rPr>
                  <w:color w:val="0000FF"/>
                </w:rPr>
                <w:t>табл. 3.1</w:t>
              </w:r>
            </w:hyperlink>
          </w:p>
        </w:tc>
        <w:tc>
          <w:tcPr>
            <w:tcW w:w="2098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средневзвешенное значение (к. 3 </w:t>
            </w:r>
            <w:hyperlink w:anchor="P811" w:history="1">
              <w:r>
                <w:rPr>
                  <w:color w:val="0000FF"/>
                </w:rPr>
                <w:t>табл. 3.1</w:t>
              </w:r>
            </w:hyperlink>
            <w:r>
              <w:t>)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9 x к. 2 </w:t>
            </w:r>
            <w:hyperlink w:anchor="P830" w:history="1">
              <w:r>
                <w:rPr>
                  <w:color w:val="0000FF"/>
                </w:rPr>
                <w:t>табл. 3.2</w:t>
              </w:r>
            </w:hyperlink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к. 10 / к. 2</w:t>
            </w:r>
          </w:p>
        </w:tc>
      </w:tr>
      <w:tr w:rsidR="00F12EAC"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4.1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30" w:name="P888"/>
      <w:bookmarkEnd w:id="30"/>
      <w:r>
        <w:t>Расстояние от источников беспокойства и коэффициенты</w:t>
      </w:r>
    </w:p>
    <w:p w:rsidR="00F12EAC" w:rsidRDefault="00F12EAC">
      <w:pPr>
        <w:pStyle w:val="ConsPlusNormal"/>
        <w:jc w:val="center"/>
      </w:pPr>
      <w:r>
        <w:t>снижения качества оленьих пастбищ по зонам стрессового</w:t>
      </w:r>
    </w:p>
    <w:p w:rsidR="00F12EAC" w:rsidRDefault="00F12EAC">
      <w:pPr>
        <w:pStyle w:val="ConsPlusNormal"/>
        <w:jc w:val="center"/>
      </w:pPr>
      <w:r>
        <w:t>воздействия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1757"/>
        <w:gridCol w:w="794"/>
        <w:gridCol w:w="660"/>
        <w:gridCol w:w="495"/>
        <w:gridCol w:w="660"/>
        <w:gridCol w:w="1247"/>
        <w:gridCol w:w="1134"/>
        <w:gridCol w:w="1134"/>
        <w:gridCol w:w="1247"/>
        <w:gridCol w:w="1531"/>
        <w:gridCol w:w="907"/>
        <w:gridCol w:w="1531"/>
        <w:gridCol w:w="1134"/>
        <w:gridCol w:w="1247"/>
        <w:gridCol w:w="1077"/>
        <w:gridCol w:w="1134"/>
        <w:gridCol w:w="1077"/>
        <w:gridCol w:w="1474"/>
        <w:gridCol w:w="1247"/>
        <w:gridCol w:w="1247"/>
        <w:gridCol w:w="1644"/>
        <w:gridCol w:w="1814"/>
      </w:tblGrid>
      <w:tr w:rsidR="00F12EAC">
        <w:tc>
          <w:tcPr>
            <w:tcW w:w="2087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3856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3515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Суточный режим выпаса, час/сутки</w:t>
            </w:r>
          </w:p>
        </w:tc>
        <w:tc>
          <w:tcPr>
            <w:tcW w:w="5103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Состав суточного рациона, %</w:t>
            </w:r>
          </w:p>
        </w:tc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Суточный рацион оленя, кг/сутки</w:t>
            </w:r>
          </w:p>
        </w:tc>
        <w:tc>
          <w:tcPr>
            <w:tcW w:w="3288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Упитанность оленей, %</w:t>
            </w:r>
          </w:p>
        </w:tc>
        <w:tc>
          <w:tcPr>
            <w:tcW w:w="147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Управление стадом оленей</w:t>
            </w:r>
          </w:p>
        </w:tc>
        <w:tc>
          <w:tcPr>
            <w:tcW w:w="2494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Сохранность оленей, %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81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Рекомендации по использованию оленьих пастбищ</w:t>
            </w:r>
          </w:p>
        </w:tc>
      </w:tr>
      <w:tr w:rsidR="00F12EAC">
        <w:tc>
          <w:tcPr>
            <w:tcW w:w="2087" w:type="dxa"/>
            <w:gridSpan w:val="2"/>
            <w:vMerge/>
          </w:tcPr>
          <w:p w:rsidR="00F12EAC" w:rsidRDefault="00F12EAC"/>
        </w:tc>
        <w:tc>
          <w:tcPr>
            <w:tcW w:w="1949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907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13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пастьба</w:t>
            </w:r>
          </w:p>
        </w:tc>
        <w:tc>
          <w:tcPr>
            <w:tcW w:w="113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отдых, водопой</w:t>
            </w:r>
          </w:p>
        </w:tc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переходы</w:t>
            </w:r>
          </w:p>
        </w:tc>
        <w:tc>
          <w:tcPr>
            <w:tcW w:w="153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90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травы</w:t>
            </w:r>
          </w:p>
        </w:tc>
        <w:tc>
          <w:tcPr>
            <w:tcW w:w="153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13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другие примеси</w:t>
            </w:r>
          </w:p>
        </w:tc>
        <w:tc>
          <w:tcPr>
            <w:tcW w:w="1247" w:type="dxa"/>
            <w:vMerge/>
          </w:tcPr>
          <w:p w:rsidR="00F12EAC" w:rsidRDefault="00F12EAC"/>
        </w:tc>
        <w:tc>
          <w:tcPr>
            <w:tcW w:w="107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хорошая</w:t>
            </w:r>
          </w:p>
        </w:tc>
        <w:tc>
          <w:tcPr>
            <w:tcW w:w="113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07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ниже средней</w:t>
            </w:r>
          </w:p>
        </w:tc>
        <w:tc>
          <w:tcPr>
            <w:tcW w:w="1474" w:type="dxa"/>
            <w:vMerge/>
          </w:tcPr>
          <w:p w:rsidR="00F12EAC" w:rsidRDefault="00F12EAC"/>
        </w:tc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приплода текущего года</w:t>
            </w:r>
          </w:p>
        </w:tc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взрослых</w:t>
            </w:r>
          </w:p>
        </w:tc>
        <w:tc>
          <w:tcPr>
            <w:tcW w:w="1644" w:type="dxa"/>
            <w:vMerge/>
          </w:tcPr>
          <w:p w:rsidR="00F12EAC" w:rsidRDefault="00F12EAC"/>
        </w:tc>
        <w:tc>
          <w:tcPr>
            <w:tcW w:w="1814" w:type="dxa"/>
            <w:vMerge/>
          </w:tcPr>
          <w:p w:rsidR="00F12EAC" w:rsidRDefault="00F12EAC"/>
        </w:tc>
      </w:tr>
      <w:tr w:rsidR="00F12EAC">
        <w:tc>
          <w:tcPr>
            <w:tcW w:w="330" w:type="dxa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12EAC" w:rsidRDefault="00F12EAC">
            <w:pPr>
              <w:pStyle w:val="ConsPlusNormal"/>
              <w:jc w:val="center"/>
            </w:pPr>
            <w:r>
              <w:t>более 101</w:t>
            </w:r>
          </w:p>
        </w:tc>
        <w:tc>
          <w:tcPr>
            <w:tcW w:w="660" w:type="dxa"/>
          </w:tcPr>
          <w:p w:rsidR="00F12EAC" w:rsidRDefault="00F12EAC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F12EAC" w:rsidRDefault="00F12EAC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660" w:type="dxa"/>
          </w:tcPr>
          <w:p w:rsidR="00F12EAC" w:rsidRDefault="00F12EAC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134" w:type="dxa"/>
            <w:vMerge/>
          </w:tcPr>
          <w:p w:rsidR="00F12EAC" w:rsidRDefault="00F12EAC"/>
        </w:tc>
        <w:tc>
          <w:tcPr>
            <w:tcW w:w="1134" w:type="dxa"/>
            <w:vMerge/>
          </w:tcPr>
          <w:p w:rsidR="00F12EAC" w:rsidRDefault="00F12EAC"/>
        </w:tc>
        <w:tc>
          <w:tcPr>
            <w:tcW w:w="1247" w:type="dxa"/>
            <w:vMerge/>
          </w:tcPr>
          <w:p w:rsidR="00F12EAC" w:rsidRDefault="00F12EAC"/>
        </w:tc>
        <w:tc>
          <w:tcPr>
            <w:tcW w:w="1531" w:type="dxa"/>
            <w:vMerge/>
          </w:tcPr>
          <w:p w:rsidR="00F12EAC" w:rsidRDefault="00F12EAC"/>
        </w:tc>
        <w:tc>
          <w:tcPr>
            <w:tcW w:w="907" w:type="dxa"/>
            <w:vMerge/>
          </w:tcPr>
          <w:p w:rsidR="00F12EAC" w:rsidRDefault="00F12EAC"/>
        </w:tc>
        <w:tc>
          <w:tcPr>
            <w:tcW w:w="1531" w:type="dxa"/>
            <w:vMerge/>
          </w:tcPr>
          <w:p w:rsidR="00F12EAC" w:rsidRDefault="00F12EAC"/>
        </w:tc>
        <w:tc>
          <w:tcPr>
            <w:tcW w:w="1134" w:type="dxa"/>
            <w:vMerge/>
          </w:tcPr>
          <w:p w:rsidR="00F12EAC" w:rsidRDefault="00F12EAC"/>
        </w:tc>
        <w:tc>
          <w:tcPr>
            <w:tcW w:w="1247" w:type="dxa"/>
            <w:vMerge/>
          </w:tcPr>
          <w:p w:rsidR="00F12EAC" w:rsidRDefault="00F12EAC"/>
        </w:tc>
        <w:tc>
          <w:tcPr>
            <w:tcW w:w="1077" w:type="dxa"/>
            <w:vMerge/>
          </w:tcPr>
          <w:p w:rsidR="00F12EAC" w:rsidRDefault="00F12EAC"/>
        </w:tc>
        <w:tc>
          <w:tcPr>
            <w:tcW w:w="1134" w:type="dxa"/>
            <w:vMerge/>
          </w:tcPr>
          <w:p w:rsidR="00F12EAC" w:rsidRDefault="00F12EAC"/>
        </w:tc>
        <w:tc>
          <w:tcPr>
            <w:tcW w:w="1077" w:type="dxa"/>
            <w:vMerge/>
          </w:tcPr>
          <w:p w:rsidR="00F12EAC" w:rsidRDefault="00F12EAC"/>
        </w:tc>
        <w:tc>
          <w:tcPr>
            <w:tcW w:w="1474" w:type="dxa"/>
            <w:vMerge/>
          </w:tcPr>
          <w:p w:rsidR="00F12EAC" w:rsidRDefault="00F12EAC"/>
        </w:tc>
        <w:tc>
          <w:tcPr>
            <w:tcW w:w="1247" w:type="dxa"/>
            <w:vMerge/>
          </w:tcPr>
          <w:p w:rsidR="00F12EAC" w:rsidRDefault="00F12EAC"/>
        </w:tc>
        <w:tc>
          <w:tcPr>
            <w:tcW w:w="1247" w:type="dxa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1814" w:type="dxa"/>
            <w:vMerge/>
          </w:tcPr>
          <w:p w:rsidR="00F12EAC" w:rsidRDefault="00F12EAC"/>
        </w:tc>
      </w:tr>
      <w:tr w:rsidR="00F12EAC">
        <w:tc>
          <w:tcPr>
            <w:tcW w:w="330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23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4.2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31" w:name="P951"/>
      <w:bookmarkEnd w:id="31"/>
      <w:r>
        <w:t>Расстояние от источников беспокойства и коэффициенты</w:t>
      </w:r>
    </w:p>
    <w:p w:rsidR="00F12EAC" w:rsidRDefault="00F12EAC">
      <w:pPr>
        <w:pStyle w:val="ConsPlusNormal"/>
        <w:jc w:val="center"/>
      </w:pPr>
      <w:r>
        <w:t>снижения качества охотничьих угодий по зонам</w:t>
      </w:r>
    </w:p>
    <w:p w:rsidR="00F12EAC" w:rsidRDefault="00F12EAC">
      <w:pPr>
        <w:pStyle w:val="ConsPlusNormal"/>
        <w:jc w:val="center"/>
      </w:pPr>
      <w:r>
        <w:t>стрессового воздействия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1814"/>
        <w:gridCol w:w="794"/>
        <w:gridCol w:w="567"/>
        <w:gridCol w:w="495"/>
        <w:gridCol w:w="1134"/>
        <w:gridCol w:w="680"/>
        <w:gridCol w:w="1757"/>
        <w:gridCol w:w="1757"/>
        <w:gridCol w:w="1417"/>
        <w:gridCol w:w="1757"/>
        <w:gridCol w:w="1814"/>
        <w:gridCol w:w="1417"/>
        <w:gridCol w:w="1701"/>
        <w:gridCol w:w="1701"/>
        <w:gridCol w:w="1417"/>
        <w:gridCol w:w="1701"/>
        <w:gridCol w:w="1871"/>
      </w:tblGrid>
      <w:tr w:rsidR="00F12EAC">
        <w:tc>
          <w:tcPr>
            <w:tcW w:w="2144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3670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4931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Пушные звери</w:t>
            </w:r>
          </w:p>
        </w:tc>
        <w:tc>
          <w:tcPr>
            <w:tcW w:w="4988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Дикие копытные</w:t>
            </w:r>
          </w:p>
        </w:tc>
        <w:tc>
          <w:tcPr>
            <w:tcW w:w="4819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Промысловые птицы</w:t>
            </w:r>
          </w:p>
        </w:tc>
        <w:tc>
          <w:tcPr>
            <w:tcW w:w="170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Коэффициент снижения качества охотничьих угодий по зонам стрессового воздействия (Кк ох), %</w:t>
            </w:r>
          </w:p>
        </w:tc>
        <w:tc>
          <w:tcPr>
            <w:tcW w:w="187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Рекомендации по использованию охотничьих угодий</w:t>
            </w:r>
          </w:p>
        </w:tc>
      </w:tr>
      <w:tr w:rsidR="00F12EAC">
        <w:tc>
          <w:tcPr>
            <w:tcW w:w="2144" w:type="dxa"/>
            <w:gridSpan w:val="2"/>
            <w:vMerge/>
          </w:tcPr>
          <w:p w:rsidR="00F12EAC" w:rsidRDefault="00F12EAC"/>
        </w:tc>
        <w:tc>
          <w:tcPr>
            <w:tcW w:w="1856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 xml:space="preserve">объекты с постоянным или временным пребыванием </w:t>
            </w:r>
            <w:r>
              <w:lastRenderedPageBreak/>
              <w:t>людей, человек</w:t>
            </w:r>
          </w:p>
        </w:tc>
        <w:tc>
          <w:tcPr>
            <w:tcW w:w="1814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объекты с периодическим пребыванием людей, человек</w:t>
            </w:r>
          </w:p>
        </w:tc>
        <w:tc>
          <w:tcPr>
            <w:tcW w:w="175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75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5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81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0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снижение численности, %</w:t>
            </w:r>
          </w:p>
        </w:tc>
        <w:tc>
          <w:tcPr>
            <w:tcW w:w="170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ухудшение кормовых и защитных условий, %%</w:t>
            </w:r>
          </w:p>
        </w:tc>
        <w:tc>
          <w:tcPr>
            <w:tcW w:w="1701" w:type="dxa"/>
            <w:vMerge/>
          </w:tcPr>
          <w:p w:rsidR="00F12EAC" w:rsidRDefault="00F12EAC"/>
        </w:tc>
        <w:tc>
          <w:tcPr>
            <w:tcW w:w="1871" w:type="dxa"/>
            <w:vMerge/>
          </w:tcPr>
          <w:p w:rsidR="00F12EAC" w:rsidRDefault="00F12EAC"/>
        </w:tc>
      </w:tr>
      <w:tr w:rsidR="00F12EAC">
        <w:tc>
          <w:tcPr>
            <w:tcW w:w="330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F12EAC" w:rsidRDefault="00F12EAC">
            <w:pPr>
              <w:pStyle w:val="ConsPlusNormal"/>
              <w:jc w:val="center"/>
            </w:pPr>
            <w:r>
              <w:t>более 101</w:t>
            </w:r>
          </w:p>
        </w:tc>
        <w:tc>
          <w:tcPr>
            <w:tcW w:w="567" w:type="dxa"/>
          </w:tcPr>
          <w:p w:rsidR="00F12EAC" w:rsidRDefault="00F12EAC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F12EAC" w:rsidRDefault="00F12EAC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680" w:type="dxa"/>
          </w:tcPr>
          <w:p w:rsidR="00F12EAC" w:rsidRDefault="00F12EAC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757" w:type="dxa"/>
            <w:vMerge/>
          </w:tcPr>
          <w:p w:rsidR="00F12EAC" w:rsidRDefault="00F12EAC"/>
        </w:tc>
        <w:tc>
          <w:tcPr>
            <w:tcW w:w="1757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  <w:tc>
          <w:tcPr>
            <w:tcW w:w="1757" w:type="dxa"/>
            <w:vMerge/>
          </w:tcPr>
          <w:p w:rsidR="00F12EAC" w:rsidRDefault="00F12EAC"/>
        </w:tc>
        <w:tc>
          <w:tcPr>
            <w:tcW w:w="1814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  <w:tc>
          <w:tcPr>
            <w:tcW w:w="1701" w:type="dxa"/>
            <w:vMerge/>
          </w:tcPr>
          <w:p w:rsidR="00F12EAC" w:rsidRDefault="00F12EAC"/>
        </w:tc>
        <w:tc>
          <w:tcPr>
            <w:tcW w:w="1701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  <w:tc>
          <w:tcPr>
            <w:tcW w:w="1701" w:type="dxa"/>
            <w:vMerge/>
          </w:tcPr>
          <w:p w:rsidR="00F12EAC" w:rsidRDefault="00F12EAC"/>
        </w:tc>
        <w:tc>
          <w:tcPr>
            <w:tcW w:w="1871" w:type="dxa"/>
            <w:vMerge/>
          </w:tcPr>
          <w:p w:rsidR="00F12EAC" w:rsidRDefault="00F12EAC"/>
        </w:tc>
      </w:tr>
      <w:tr w:rsidR="00F12EAC">
        <w:tc>
          <w:tcPr>
            <w:tcW w:w="330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18</w:t>
            </w:r>
          </w:p>
        </w:tc>
      </w:tr>
    </w:tbl>
    <w:p w:rsidR="00F12EAC" w:rsidRDefault="00F12EAC">
      <w:pPr>
        <w:sectPr w:rsidR="00F12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5.1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32" w:name="P1003"/>
      <w:bookmarkEnd w:id="32"/>
      <w:r>
        <w:t>Коэффициент пересчета теряемого ежегодного валового дохода</w:t>
      </w:r>
    </w:p>
    <w:p w:rsidR="00F12EAC" w:rsidRDefault="00F12EAC">
      <w:pPr>
        <w:pStyle w:val="ConsPlusNormal"/>
        <w:jc w:val="center"/>
      </w:pPr>
      <w:r>
        <w:t>в упущенную выгоду при изъятии земельного участка</w:t>
      </w:r>
    </w:p>
    <w:p w:rsidR="00F12EAC" w:rsidRDefault="00F12EAC">
      <w:pPr>
        <w:pStyle w:val="ConsPlusNormal"/>
        <w:jc w:val="center"/>
      </w:pPr>
      <w:r>
        <w:t>или предоставлении в постоянное пользование земель и других</w:t>
      </w:r>
    </w:p>
    <w:p w:rsidR="00F12EAC" w:rsidRDefault="00F12EAC">
      <w:pPr>
        <w:pStyle w:val="ConsPlusNormal"/>
        <w:jc w:val="center"/>
      </w:pPr>
      <w:r>
        <w:t>природных ресурсов (в случае предоставления</w:t>
      </w:r>
    </w:p>
    <w:p w:rsidR="00F12EAC" w:rsidRDefault="00F12EAC">
      <w:pPr>
        <w:pStyle w:val="ConsPlusNormal"/>
        <w:jc w:val="center"/>
      </w:pPr>
      <w:r>
        <w:t>равноценного участка)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2381"/>
        <w:gridCol w:w="1871"/>
        <w:gridCol w:w="2381"/>
        <w:gridCol w:w="1701"/>
      </w:tblGrid>
      <w:tr w:rsidR="00F12EAC"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Период освоения нового участка (Tосв)</w:t>
            </w:r>
          </w:p>
        </w:tc>
        <w:tc>
          <w:tcPr>
            <w:tcW w:w="8334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Площадь изымаемого земельного участка в соответствии с документами (Sф из), га</w:t>
            </w:r>
          </w:p>
        </w:tc>
      </w:tr>
      <w:tr w:rsidR="00F12EAC">
        <w:tc>
          <w:tcPr>
            <w:tcW w:w="1304" w:type="dxa"/>
            <w:vMerge/>
          </w:tcPr>
          <w:p w:rsidR="00F12EAC" w:rsidRDefault="00F12EAC"/>
        </w:tc>
        <w:tc>
          <w:tcPr>
            <w:tcW w:w="2381" w:type="dxa"/>
          </w:tcPr>
          <w:p w:rsidR="00F12EAC" w:rsidRDefault="00F12EAC">
            <w:pPr>
              <w:pStyle w:val="ConsPlusNormal"/>
              <w:jc w:val="center"/>
            </w:pPr>
            <w:r>
              <w:t>процент восстанавливаемого дохода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доходности</w:t>
            </w:r>
          </w:p>
        </w:tc>
        <w:tc>
          <w:tcPr>
            <w:tcW w:w="238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дисконтирования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дохода в упущенную выгоду при изъятии (Кув из)</w:t>
            </w:r>
          </w:p>
        </w:tc>
      </w:tr>
      <w:tr w:rsidR="00F12EAC"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5.2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33" w:name="P1025"/>
      <w:bookmarkEnd w:id="33"/>
      <w:r>
        <w:t>Поконтурная ведомость расчета упущенной выгоды</w:t>
      </w:r>
    </w:p>
    <w:p w:rsidR="00F12EAC" w:rsidRDefault="00F12EAC">
      <w:pPr>
        <w:pStyle w:val="ConsPlusNormal"/>
        <w:jc w:val="center"/>
      </w:pPr>
      <w:r>
        <w:t>правообладателей при изъятии земельного участка</w:t>
      </w:r>
    </w:p>
    <w:p w:rsidR="00F12EAC" w:rsidRDefault="00F12EAC">
      <w:pPr>
        <w:pStyle w:val="ConsPlusNormal"/>
        <w:jc w:val="center"/>
      </w:pPr>
      <w:r>
        <w:t>или предоставлении в постоянное пользование земель и других</w:t>
      </w:r>
    </w:p>
    <w:p w:rsidR="00F12EAC" w:rsidRDefault="00F12EAC">
      <w:pPr>
        <w:pStyle w:val="ConsPlusNormal"/>
        <w:jc w:val="center"/>
      </w:pPr>
      <w:r>
        <w:t>природных ресурсов (без предоставления нового участка)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041"/>
        <w:gridCol w:w="1361"/>
        <w:gridCol w:w="2041"/>
        <w:gridCol w:w="1871"/>
        <w:gridCol w:w="1361"/>
        <w:gridCol w:w="1304"/>
        <w:gridCol w:w="1417"/>
        <w:gridCol w:w="1361"/>
        <w:gridCol w:w="1417"/>
        <w:gridCol w:w="1304"/>
        <w:gridCol w:w="1361"/>
        <w:gridCol w:w="1361"/>
        <w:gridCol w:w="1361"/>
        <w:gridCol w:w="1361"/>
        <w:gridCol w:w="1304"/>
        <w:gridCol w:w="1304"/>
        <w:gridCol w:w="1304"/>
        <w:gridCol w:w="1361"/>
        <w:gridCol w:w="1417"/>
      </w:tblGrid>
      <w:tr w:rsidR="00F12EAC">
        <w:tc>
          <w:tcPr>
            <w:tcW w:w="4025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402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87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 xml:space="preserve">Коэффициент </w:t>
            </w:r>
            <w:r>
              <w:lastRenderedPageBreak/>
              <w:t>пересчета теряемого дохода в упущенную выгоду (Кув из)</w:t>
            </w:r>
          </w:p>
        </w:tc>
        <w:tc>
          <w:tcPr>
            <w:tcW w:w="18881" w:type="dxa"/>
            <w:gridSpan w:val="14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 xml:space="preserve">Упущенная </w:t>
            </w:r>
            <w:r>
              <w:lastRenderedPageBreak/>
              <w:t>выгода с учетом изъятых и замкнутых участков (Сув ф из), руб.</w:t>
            </w:r>
          </w:p>
        </w:tc>
      </w:tr>
      <w:tr w:rsidR="00F12EAC">
        <w:tc>
          <w:tcPr>
            <w:tcW w:w="4025" w:type="dxa"/>
            <w:gridSpan w:val="2"/>
            <w:vMerge/>
          </w:tcPr>
          <w:p w:rsidR="00F12EAC" w:rsidRDefault="00F12EAC"/>
        </w:tc>
        <w:tc>
          <w:tcPr>
            <w:tcW w:w="3402" w:type="dxa"/>
            <w:gridSpan w:val="2"/>
            <w:vMerge/>
          </w:tcPr>
          <w:p w:rsidR="00F12EAC" w:rsidRDefault="00F12EAC"/>
        </w:tc>
        <w:tc>
          <w:tcPr>
            <w:tcW w:w="1871" w:type="dxa"/>
            <w:vMerge/>
          </w:tcPr>
          <w:p w:rsidR="00F12EAC" w:rsidRDefault="00F12EAC"/>
        </w:tc>
        <w:tc>
          <w:tcPr>
            <w:tcW w:w="4082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4082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4083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6634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рыбопромысловые ресурсы</w:t>
            </w:r>
          </w:p>
        </w:tc>
        <w:tc>
          <w:tcPr>
            <w:tcW w:w="1417" w:type="dxa"/>
            <w:vMerge/>
          </w:tcPr>
          <w:p w:rsidR="00F12EAC" w:rsidRDefault="00F12EAC"/>
        </w:tc>
      </w:tr>
      <w:tr w:rsidR="00F12EAC">
        <w:tc>
          <w:tcPr>
            <w:tcW w:w="198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4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изымаемая (Sф из), га</w:t>
            </w:r>
          </w:p>
        </w:tc>
        <w:tc>
          <w:tcPr>
            <w:tcW w:w="204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замкнутая (Sз из), га</w:t>
            </w:r>
          </w:p>
        </w:tc>
        <w:tc>
          <w:tcPr>
            <w:tcW w:w="1871" w:type="dxa"/>
            <w:vMerge/>
          </w:tcPr>
          <w:p w:rsidR="00F12EAC" w:rsidRDefault="00F12EAC"/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2665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водопокрытая площадь, га</w:t>
            </w:r>
          </w:p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17" w:type="dxa"/>
            <w:vMerge/>
          </w:tcPr>
          <w:p w:rsidR="00F12EAC" w:rsidRDefault="00F12EAC"/>
        </w:tc>
      </w:tr>
      <w:tr w:rsidR="00F12EAC">
        <w:tc>
          <w:tcPr>
            <w:tcW w:w="1984" w:type="dxa"/>
            <w:vMerge/>
          </w:tcPr>
          <w:p w:rsidR="00F12EAC" w:rsidRDefault="00F12EAC"/>
        </w:tc>
        <w:tc>
          <w:tcPr>
            <w:tcW w:w="2041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2041" w:type="dxa"/>
            <w:vMerge/>
          </w:tcPr>
          <w:p w:rsidR="00F12EAC" w:rsidRDefault="00F12EAC"/>
        </w:tc>
        <w:tc>
          <w:tcPr>
            <w:tcW w:w="1871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304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  <w:tc>
          <w:tcPr>
            <w:tcW w:w="1304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изымаемая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F12EAC" w:rsidRDefault="00F12EAC"/>
        </w:tc>
        <w:tc>
          <w:tcPr>
            <w:tcW w:w="1304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</w:tr>
      <w:tr w:rsidR="00F12EAC"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по геоботанической карте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1/ставка капитализации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11 </w:t>
            </w:r>
            <w:hyperlink w:anchor="P683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к. 6 x (к. 3 + к. 4)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7 x к. 5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9 x (к. 3 + к. 4)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к. 10 x к. 5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к. 12 x (к. 3 + к. 4)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к. 13 x к. 5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843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к. 17 x (к. 15 + к. 16)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к. 18 x к. 5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8 + к. 11 + к. 14 + к. 19</w:t>
            </w:r>
          </w:p>
        </w:tc>
      </w:tr>
      <w:tr w:rsidR="00F12EAC"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20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5.3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34" w:name="P1103"/>
      <w:bookmarkEnd w:id="34"/>
      <w:r>
        <w:t>Поконтурная ведомость расчета упущенной выгоды</w:t>
      </w:r>
    </w:p>
    <w:p w:rsidR="00F12EAC" w:rsidRDefault="00F12EAC">
      <w:pPr>
        <w:pStyle w:val="ConsPlusNormal"/>
        <w:jc w:val="center"/>
      </w:pPr>
      <w:r>
        <w:t>правообладателей вследствие стрессового воздействия</w:t>
      </w:r>
    </w:p>
    <w:p w:rsidR="00F12EAC" w:rsidRDefault="00F12EAC">
      <w:pPr>
        <w:pStyle w:val="ConsPlusNormal"/>
        <w:jc w:val="center"/>
      </w:pPr>
      <w:r>
        <w:t>при изъятии земельного участка или предоставлении</w:t>
      </w:r>
    </w:p>
    <w:p w:rsidR="00F12EAC" w:rsidRDefault="00F12EAC">
      <w:pPr>
        <w:pStyle w:val="ConsPlusNormal"/>
        <w:jc w:val="center"/>
      </w:pPr>
      <w:r>
        <w:t>в постоянное пользование земель и других природных ресурсов</w:t>
      </w:r>
    </w:p>
    <w:p w:rsidR="00F12EAC" w:rsidRDefault="00F12EAC">
      <w:pPr>
        <w:pStyle w:val="ConsPlusNormal"/>
        <w:jc w:val="center"/>
      </w:pPr>
      <w:r>
        <w:t>(без предоставления нового участка)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28"/>
        <w:gridCol w:w="1531"/>
        <w:gridCol w:w="1531"/>
        <w:gridCol w:w="1928"/>
        <w:gridCol w:w="1361"/>
        <w:gridCol w:w="1701"/>
        <w:gridCol w:w="1814"/>
        <w:gridCol w:w="1417"/>
        <w:gridCol w:w="1361"/>
        <w:gridCol w:w="1644"/>
        <w:gridCol w:w="1757"/>
        <w:gridCol w:w="1417"/>
        <w:gridCol w:w="1587"/>
      </w:tblGrid>
      <w:tr w:rsidR="00F12EAC">
        <w:tc>
          <w:tcPr>
            <w:tcW w:w="3856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062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дохода в упущенную выгоду (максимальный) (Кув из м)</w:t>
            </w:r>
          </w:p>
        </w:tc>
        <w:tc>
          <w:tcPr>
            <w:tcW w:w="12472" w:type="dxa"/>
            <w:gridSpan w:val="8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58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 при изъятии на площадь зон стрессового воздействия (Сув с из), руб.</w:t>
            </w:r>
          </w:p>
        </w:tc>
      </w:tr>
      <w:tr w:rsidR="00F12EAC">
        <w:tc>
          <w:tcPr>
            <w:tcW w:w="3856" w:type="dxa"/>
            <w:gridSpan w:val="2"/>
            <w:vMerge/>
          </w:tcPr>
          <w:p w:rsidR="00F12EAC" w:rsidRDefault="00F12EAC"/>
        </w:tc>
        <w:tc>
          <w:tcPr>
            <w:tcW w:w="3062" w:type="dxa"/>
            <w:gridSpan w:val="2"/>
            <w:vMerge/>
          </w:tcPr>
          <w:p w:rsidR="00F12EAC" w:rsidRDefault="00F12EAC"/>
        </w:tc>
        <w:tc>
          <w:tcPr>
            <w:tcW w:w="1928" w:type="dxa"/>
            <w:vMerge/>
          </w:tcPr>
          <w:p w:rsidR="00F12EAC" w:rsidRDefault="00F12EAC"/>
        </w:tc>
        <w:tc>
          <w:tcPr>
            <w:tcW w:w="6293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6179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охотопромысловые ресурсы</w:t>
            </w:r>
          </w:p>
        </w:tc>
        <w:tc>
          <w:tcPr>
            <w:tcW w:w="1587" w:type="dxa"/>
            <w:vMerge/>
          </w:tcPr>
          <w:p w:rsidR="00F12EAC" w:rsidRDefault="00F12EAC"/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N (j)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площадь 1-й и 2-й зон (Sc из j), га</w:t>
            </w:r>
          </w:p>
        </w:tc>
        <w:tc>
          <w:tcPr>
            <w:tcW w:w="1928" w:type="dxa"/>
            <w:vMerge/>
          </w:tcPr>
          <w:p w:rsidR="00F12EAC" w:rsidRDefault="00F12EAC"/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снижения качества оленьих пастбищ (Кк ол), %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снижения качества охотугодий (Кк ох), %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1587" w:type="dxa"/>
            <w:vMerge/>
          </w:tcPr>
          <w:p w:rsidR="00F12EAC" w:rsidRDefault="00F12EAC"/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геоботаническая карта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1/коэффициент капитализации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11 </w:t>
            </w:r>
            <w:hyperlink w:anchor="P683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22 </w:t>
            </w:r>
            <w:hyperlink w:anchor="P888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к. 4 x к. 6 x (1 - к. 7)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17 </w:t>
            </w:r>
            <w:hyperlink w:anchor="P951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12 x к. 5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к. 9 + к. 13</w:t>
            </w:r>
          </w:p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5.4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35" w:name="P1161"/>
      <w:bookmarkEnd w:id="35"/>
      <w:r>
        <w:t>Сводная поконтурная ведомость расчета общего размера</w:t>
      </w:r>
    </w:p>
    <w:p w:rsidR="00F12EAC" w:rsidRDefault="00F12EAC">
      <w:pPr>
        <w:pStyle w:val="ConsPlusNormal"/>
        <w:jc w:val="center"/>
      </w:pPr>
      <w:r>
        <w:t>убытков правообладателей при изъятии земельного участка</w:t>
      </w:r>
    </w:p>
    <w:p w:rsidR="00F12EAC" w:rsidRDefault="00F12EAC">
      <w:pPr>
        <w:pStyle w:val="ConsPlusNormal"/>
        <w:jc w:val="center"/>
      </w:pPr>
      <w:r>
        <w:t>или предоставлении в постоянное пользование земель и других</w:t>
      </w:r>
    </w:p>
    <w:p w:rsidR="00F12EAC" w:rsidRDefault="00F12EAC">
      <w:pPr>
        <w:pStyle w:val="ConsPlusNormal"/>
        <w:jc w:val="center"/>
      </w:pPr>
      <w:r>
        <w:t>природных ресурсов (без предоставления нового участка)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28"/>
        <w:gridCol w:w="1531"/>
        <w:gridCol w:w="1474"/>
        <w:gridCol w:w="1531"/>
        <w:gridCol w:w="1417"/>
        <w:gridCol w:w="1644"/>
        <w:gridCol w:w="1077"/>
        <w:gridCol w:w="1361"/>
        <w:gridCol w:w="1531"/>
        <w:gridCol w:w="1928"/>
        <w:gridCol w:w="1928"/>
        <w:gridCol w:w="1134"/>
      </w:tblGrid>
      <w:tr w:rsidR="00F12EAC">
        <w:tc>
          <w:tcPr>
            <w:tcW w:w="3799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4536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499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3459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Реальный ущерб имуществу при изъятии (Сзд из), руб.</w:t>
            </w:r>
          </w:p>
        </w:tc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Прочие подтвержденные расходы правообладателя (Спрр из), руб.</w:t>
            </w:r>
          </w:p>
        </w:tc>
        <w:tc>
          <w:tcPr>
            <w:tcW w:w="113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Общий размер убытков при изъятии (Суб из), руб.</w:t>
            </w:r>
          </w:p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изымаемого участка (Sф из)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замкнутого участка (Sз из)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зоны стрессового воздействия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на изымаемых и замкнутых участках (Сув ф из)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в зоне стрессового воздействия (Сув с из)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всего при изъятии (Сув из)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на 1 га изымаемой площади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F12EAC" w:rsidRDefault="00F12EAC"/>
        </w:tc>
        <w:tc>
          <w:tcPr>
            <w:tcW w:w="1134" w:type="dxa"/>
            <w:vMerge/>
          </w:tcPr>
          <w:p w:rsidR="00F12EAC" w:rsidRDefault="00F12EAC"/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3 </w:t>
            </w:r>
            <w:hyperlink w:anchor="P1025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</w:t>
            </w:r>
            <w:hyperlink w:anchor="P1025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</w:t>
            </w:r>
            <w:hyperlink w:anchor="P1103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20 </w:t>
            </w:r>
            <w:hyperlink w:anchor="P1025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14 </w:t>
            </w:r>
            <w:hyperlink w:anchor="P1103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к. 6 + к. 7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к. 8 / к. 3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6.1</w:t>
      </w:r>
    </w:p>
    <w:p w:rsidR="00F12EAC" w:rsidRDefault="00F12EAC">
      <w:pPr>
        <w:pStyle w:val="ConsPlusNormal"/>
        <w:jc w:val="both"/>
      </w:pPr>
    </w:p>
    <w:p w:rsidR="00F12EAC" w:rsidRDefault="00F12EAC">
      <w:pPr>
        <w:pStyle w:val="ConsPlusNormal"/>
        <w:jc w:val="center"/>
      </w:pPr>
      <w:bookmarkStart w:id="36" w:name="P1214"/>
      <w:bookmarkEnd w:id="36"/>
      <w:r>
        <w:t>Коэффициент пересчета теряемого ежегодного валового дохода</w:t>
      </w:r>
    </w:p>
    <w:p w:rsidR="00F12EAC" w:rsidRDefault="00F12EAC">
      <w:pPr>
        <w:pStyle w:val="ConsPlusNormal"/>
        <w:jc w:val="center"/>
      </w:pPr>
      <w:r>
        <w:lastRenderedPageBreak/>
        <w:t>в упущенную выгоду при временном занятии, самовольном</w:t>
      </w:r>
    </w:p>
    <w:p w:rsidR="00F12EAC" w:rsidRDefault="00F12EAC">
      <w:pPr>
        <w:pStyle w:val="ConsPlusNormal"/>
        <w:jc w:val="center"/>
      </w:pPr>
      <w:r>
        <w:t>занятии участка, временном пользовании землей и другими</w:t>
      </w:r>
    </w:p>
    <w:p w:rsidR="00F12EAC" w:rsidRDefault="00F12EAC">
      <w:pPr>
        <w:pStyle w:val="ConsPlusNormal"/>
        <w:jc w:val="center"/>
      </w:pPr>
      <w:r>
        <w:t>природными ресурсами (в случае единовременной выплаты)</w:t>
      </w:r>
    </w:p>
    <w:p w:rsidR="00F12EAC" w:rsidRDefault="00F12EAC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F12EAC" w:rsidRDefault="00F12EAC">
      <w:pPr>
        <w:pStyle w:val="ConsPlusNormal"/>
        <w:jc w:val="center"/>
      </w:pPr>
      <w:r>
        <w:t>от 13.06.2013 N 4-1371)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84"/>
        <w:gridCol w:w="1814"/>
        <w:gridCol w:w="2041"/>
        <w:gridCol w:w="1644"/>
        <w:gridCol w:w="1984"/>
        <w:gridCol w:w="1871"/>
        <w:gridCol w:w="2041"/>
        <w:gridCol w:w="1757"/>
        <w:gridCol w:w="1984"/>
        <w:gridCol w:w="1814"/>
        <w:gridCol w:w="1984"/>
        <w:gridCol w:w="1304"/>
        <w:gridCol w:w="1077"/>
        <w:gridCol w:w="1701"/>
        <w:gridCol w:w="1474"/>
        <w:gridCol w:w="1587"/>
      </w:tblGrid>
      <w:tr w:rsidR="00F12EAC"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Период временного пользования (Твр), лет</w:t>
            </w:r>
          </w:p>
        </w:tc>
        <w:tc>
          <w:tcPr>
            <w:tcW w:w="28061" w:type="dxa"/>
            <w:gridSpan w:val="16"/>
          </w:tcPr>
          <w:p w:rsidR="00F12EAC" w:rsidRDefault="00F12EAC">
            <w:pPr>
              <w:pStyle w:val="ConsPlusNormal"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F12EAC">
        <w:tc>
          <w:tcPr>
            <w:tcW w:w="1644" w:type="dxa"/>
            <w:vMerge/>
          </w:tcPr>
          <w:p w:rsidR="00F12EAC" w:rsidRDefault="00F12EAC"/>
        </w:tc>
        <w:tc>
          <w:tcPr>
            <w:tcW w:w="7483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до 10 га</w:t>
            </w:r>
          </w:p>
        </w:tc>
        <w:tc>
          <w:tcPr>
            <w:tcW w:w="7653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11 - 50 га</w:t>
            </w:r>
          </w:p>
        </w:tc>
        <w:tc>
          <w:tcPr>
            <w:tcW w:w="7086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51 - 200 га</w:t>
            </w:r>
          </w:p>
        </w:tc>
        <w:tc>
          <w:tcPr>
            <w:tcW w:w="5839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более 200 га</w:t>
            </w:r>
          </w:p>
        </w:tc>
      </w:tr>
      <w:tr w:rsidR="00F12EAC">
        <w:tc>
          <w:tcPr>
            <w:tcW w:w="1644" w:type="dxa"/>
            <w:vMerge/>
          </w:tcPr>
          <w:p w:rsidR="00F12EAC" w:rsidRDefault="00F12EAC"/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ставка дисконтирования (n)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F12EAC"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17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6.2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37" w:name="P1265"/>
      <w:bookmarkEnd w:id="37"/>
      <w:r>
        <w:t>Коэффициент пересчета теряемого ежегодного валового дохода</w:t>
      </w:r>
    </w:p>
    <w:p w:rsidR="00F12EAC" w:rsidRDefault="00F12EAC">
      <w:pPr>
        <w:pStyle w:val="ConsPlusNormal"/>
        <w:jc w:val="center"/>
      </w:pPr>
      <w:r>
        <w:t>в упущенную выгоду при временном занятии, самовольном</w:t>
      </w:r>
    </w:p>
    <w:p w:rsidR="00F12EAC" w:rsidRDefault="00F12EAC">
      <w:pPr>
        <w:pStyle w:val="ConsPlusNormal"/>
        <w:jc w:val="center"/>
      </w:pPr>
      <w:r>
        <w:t>занятии участка, временном пользовании землей и другими</w:t>
      </w:r>
    </w:p>
    <w:p w:rsidR="00F12EAC" w:rsidRDefault="00F12EAC">
      <w:pPr>
        <w:pStyle w:val="ConsPlusNormal"/>
        <w:jc w:val="center"/>
      </w:pPr>
      <w:r>
        <w:t>природными ресурсами (в случае ежегодной выплаты)</w:t>
      </w:r>
    </w:p>
    <w:p w:rsidR="00F12EAC" w:rsidRDefault="00F12EAC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</w:p>
    <w:p w:rsidR="00F12EAC" w:rsidRDefault="00F12EAC">
      <w:pPr>
        <w:pStyle w:val="ConsPlusNormal"/>
        <w:jc w:val="center"/>
      </w:pPr>
      <w:r>
        <w:t>от 13.06.2013 N 4-1371)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84"/>
        <w:gridCol w:w="1928"/>
        <w:gridCol w:w="1757"/>
        <w:gridCol w:w="2041"/>
        <w:gridCol w:w="1928"/>
        <w:gridCol w:w="1757"/>
        <w:gridCol w:w="1984"/>
        <w:gridCol w:w="1871"/>
        <w:gridCol w:w="1701"/>
        <w:gridCol w:w="1984"/>
        <w:gridCol w:w="1871"/>
        <w:gridCol w:w="1644"/>
      </w:tblGrid>
      <w:tr w:rsidR="00F12EAC"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Период временного пользования (Твр), лет</w:t>
            </w:r>
          </w:p>
        </w:tc>
        <w:tc>
          <w:tcPr>
            <w:tcW w:w="22450" w:type="dxa"/>
            <w:gridSpan w:val="12"/>
          </w:tcPr>
          <w:p w:rsidR="00F12EAC" w:rsidRDefault="00F12EAC">
            <w:pPr>
              <w:pStyle w:val="ConsPlusNormal"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F12EAC">
        <w:tc>
          <w:tcPr>
            <w:tcW w:w="1644" w:type="dxa"/>
            <w:vMerge/>
          </w:tcPr>
          <w:p w:rsidR="00F12EAC" w:rsidRDefault="00F12EAC"/>
        </w:tc>
        <w:tc>
          <w:tcPr>
            <w:tcW w:w="5669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до 10 га</w:t>
            </w:r>
          </w:p>
        </w:tc>
        <w:tc>
          <w:tcPr>
            <w:tcW w:w="5726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11 - 50 га</w:t>
            </w:r>
          </w:p>
        </w:tc>
        <w:tc>
          <w:tcPr>
            <w:tcW w:w="5556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51 - 200 га</w:t>
            </w:r>
          </w:p>
        </w:tc>
        <w:tc>
          <w:tcPr>
            <w:tcW w:w="5499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более 200 га</w:t>
            </w:r>
          </w:p>
        </w:tc>
      </w:tr>
      <w:tr w:rsidR="00F12EAC">
        <w:tc>
          <w:tcPr>
            <w:tcW w:w="1644" w:type="dxa"/>
            <w:vMerge/>
          </w:tcPr>
          <w:p w:rsidR="00F12EAC" w:rsidRDefault="00F12EAC"/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F12EAC"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6.3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38" w:name="P1308"/>
      <w:bookmarkEnd w:id="38"/>
      <w:r>
        <w:t>Поконтурная ведомость расчета упущенной выгоды</w:t>
      </w:r>
    </w:p>
    <w:p w:rsidR="00F12EAC" w:rsidRDefault="00F12EAC">
      <w:pPr>
        <w:pStyle w:val="ConsPlusNormal"/>
        <w:jc w:val="center"/>
      </w:pPr>
      <w:r>
        <w:t>при временном занятии, самовольном занятии земельного</w:t>
      </w:r>
    </w:p>
    <w:p w:rsidR="00F12EAC" w:rsidRDefault="00F12EAC">
      <w:pPr>
        <w:pStyle w:val="ConsPlusNormal"/>
        <w:jc w:val="center"/>
      </w:pPr>
      <w:r>
        <w:t>участка, временном пользовании землей и другими природными</w:t>
      </w:r>
    </w:p>
    <w:p w:rsidR="00F12EAC" w:rsidRDefault="00F12EAC">
      <w:pPr>
        <w:pStyle w:val="ConsPlusNormal"/>
        <w:jc w:val="center"/>
      </w:pPr>
      <w:r>
        <w:t>ресурсами (в случае единовременной выплаты)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417"/>
        <w:gridCol w:w="1304"/>
        <w:gridCol w:w="1928"/>
        <w:gridCol w:w="1701"/>
        <w:gridCol w:w="1871"/>
        <w:gridCol w:w="1644"/>
        <w:gridCol w:w="1361"/>
        <w:gridCol w:w="1361"/>
        <w:gridCol w:w="1361"/>
        <w:gridCol w:w="1077"/>
        <w:gridCol w:w="1474"/>
        <w:gridCol w:w="1361"/>
        <w:gridCol w:w="850"/>
        <w:gridCol w:w="1361"/>
        <w:gridCol w:w="850"/>
        <w:gridCol w:w="964"/>
        <w:gridCol w:w="1134"/>
        <w:gridCol w:w="1304"/>
        <w:gridCol w:w="1417"/>
        <w:gridCol w:w="1361"/>
        <w:gridCol w:w="1757"/>
      </w:tblGrid>
      <w:tr w:rsidR="00F12EAC">
        <w:tc>
          <w:tcPr>
            <w:tcW w:w="2664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232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70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Период пользования участком (Тф вр), лет</w:t>
            </w:r>
          </w:p>
        </w:tc>
        <w:tc>
          <w:tcPr>
            <w:tcW w:w="187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7236" w:type="dxa"/>
            <w:gridSpan w:val="14"/>
          </w:tcPr>
          <w:p w:rsidR="00F12EAC" w:rsidRDefault="00F12EAC">
            <w:pPr>
              <w:pStyle w:val="ConsPlusNormal"/>
              <w:jc w:val="center"/>
            </w:pPr>
            <w:r>
              <w:t>Ежегодный доход с учетом удаленности от пункта реализации (Вд р) и упущенная выгода, руб.</w:t>
            </w:r>
          </w:p>
        </w:tc>
        <w:tc>
          <w:tcPr>
            <w:tcW w:w="175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 при временном изъятии используемых и замкнутых участков (Сув ф вр), руб.</w:t>
            </w:r>
          </w:p>
        </w:tc>
      </w:tr>
      <w:tr w:rsidR="00F12EAC">
        <w:tc>
          <w:tcPr>
            <w:tcW w:w="2664" w:type="dxa"/>
            <w:gridSpan w:val="2"/>
            <w:vMerge/>
          </w:tcPr>
          <w:p w:rsidR="00F12EAC" w:rsidRDefault="00F12EAC"/>
        </w:tc>
        <w:tc>
          <w:tcPr>
            <w:tcW w:w="3232" w:type="dxa"/>
            <w:gridSpan w:val="2"/>
            <w:vMerge/>
          </w:tcPr>
          <w:p w:rsidR="00F12EAC" w:rsidRDefault="00F12EAC"/>
        </w:tc>
        <w:tc>
          <w:tcPr>
            <w:tcW w:w="1701" w:type="dxa"/>
            <w:vMerge/>
          </w:tcPr>
          <w:p w:rsidR="00F12EAC" w:rsidRDefault="00F12EAC"/>
        </w:tc>
        <w:tc>
          <w:tcPr>
            <w:tcW w:w="1871" w:type="dxa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4083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3912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3061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6180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757" w:type="dxa"/>
            <w:vMerge/>
          </w:tcPr>
          <w:p w:rsidR="00F12EAC" w:rsidRDefault="00F12EAC"/>
        </w:tc>
      </w:tr>
      <w:tr w:rsidR="00F12EAC"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временно используемого участка (Sф вр)</w:t>
            </w:r>
          </w:p>
        </w:tc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замкнутого участка (Sз вр)</w:t>
            </w:r>
          </w:p>
        </w:tc>
        <w:tc>
          <w:tcPr>
            <w:tcW w:w="1701" w:type="dxa"/>
            <w:vMerge/>
          </w:tcPr>
          <w:p w:rsidR="00F12EAC" w:rsidRDefault="00F12EAC"/>
        </w:tc>
        <w:tc>
          <w:tcPr>
            <w:tcW w:w="1871" w:type="dxa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07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7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850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850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2098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757" w:type="dxa"/>
            <w:vMerge/>
          </w:tcPr>
          <w:p w:rsidR="00F12EAC" w:rsidRDefault="00F12EAC"/>
        </w:tc>
      </w:tr>
      <w:tr w:rsidR="00F12EAC">
        <w:tc>
          <w:tcPr>
            <w:tcW w:w="1247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  <w:tc>
          <w:tcPr>
            <w:tcW w:w="1304" w:type="dxa"/>
            <w:vMerge/>
          </w:tcPr>
          <w:p w:rsidR="00F12EAC" w:rsidRDefault="00F12EAC"/>
        </w:tc>
        <w:tc>
          <w:tcPr>
            <w:tcW w:w="1928" w:type="dxa"/>
            <w:vMerge/>
          </w:tcPr>
          <w:p w:rsidR="00F12EAC" w:rsidRDefault="00F12EAC"/>
        </w:tc>
        <w:tc>
          <w:tcPr>
            <w:tcW w:w="1701" w:type="dxa"/>
            <w:vMerge/>
          </w:tcPr>
          <w:p w:rsidR="00F12EAC" w:rsidRDefault="00F12EAC"/>
        </w:tc>
        <w:tc>
          <w:tcPr>
            <w:tcW w:w="1871" w:type="dxa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077" w:type="dxa"/>
            <w:vMerge/>
          </w:tcPr>
          <w:p w:rsidR="00F12EAC" w:rsidRDefault="00F12EAC"/>
        </w:tc>
        <w:tc>
          <w:tcPr>
            <w:tcW w:w="1474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850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850" w:type="dxa"/>
            <w:vMerge/>
          </w:tcPr>
          <w:p w:rsidR="00F12EAC" w:rsidRDefault="00F12EAC"/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изымаемая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  <w:tc>
          <w:tcPr>
            <w:tcW w:w="1361" w:type="dxa"/>
            <w:vMerge/>
          </w:tcPr>
          <w:p w:rsidR="00F12EAC" w:rsidRDefault="00F12EAC"/>
        </w:tc>
        <w:tc>
          <w:tcPr>
            <w:tcW w:w="1757" w:type="dxa"/>
            <w:vMerge/>
          </w:tcPr>
          <w:p w:rsidR="00F12EAC" w:rsidRDefault="00F12EAC"/>
        </w:tc>
      </w:tr>
      <w:tr w:rsidR="00F12EAC"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</w:t>
            </w:r>
            <w:r>
              <w:lastRenderedPageBreak/>
              <w:t>еская карта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геоботаничес</w:t>
            </w:r>
            <w:r>
              <w:lastRenderedPageBreak/>
              <w:t>кая карта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документу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геоботаническая </w:t>
            </w:r>
            <w:r>
              <w:lastRenderedPageBreak/>
              <w:t>карта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по документу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 </w:t>
            </w:r>
            <w:hyperlink w:anchor="P1214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5 </w:t>
            </w:r>
            <w:hyperlink w:anchor="P1214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11 </w:t>
            </w:r>
            <w:hyperlink w:anchor="P683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1.3</w:t>
              </w:r>
            </w:hyperlink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к. 8 x (к. 3 + </w:t>
            </w:r>
            <w:r>
              <w:lastRenderedPageBreak/>
              <w:t>к. 4)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к. 9 x к. 7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к. 11 x (к. 3 + </w:t>
            </w:r>
            <w:r>
              <w:lastRenderedPageBreak/>
              <w:t>к. 4)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к. 12 x к. 7</w:t>
            </w:r>
          </w:p>
        </w:tc>
        <w:tc>
          <w:tcPr>
            <w:tcW w:w="850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т. </w:t>
            </w:r>
            <w:r>
              <w:lastRenderedPageBreak/>
              <w:t>2.3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к. 14 x (к. 3 + </w:t>
            </w:r>
            <w:r>
              <w:lastRenderedPageBreak/>
              <w:t>к. 4)</w:t>
            </w:r>
          </w:p>
        </w:tc>
        <w:tc>
          <w:tcPr>
            <w:tcW w:w="850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к. 15 x </w:t>
            </w:r>
            <w:r>
              <w:lastRenderedPageBreak/>
              <w:t>к. 7</w:t>
            </w:r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документу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геоботани</w:t>
            </w:r>
            <w:r>
              <w:lastRenderedPageBreak/>
              <w:t>ческая карта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к. 12 табл. </w:t>
            </w:r>
            <w:r>
              <w:lastRenderedPageBreak/>
              <w:t>3.3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к. 19 x (к. 17 + </w:t>
            </w:r>
            <w:r>
              <w:lastRenderedPageBreak/>
              <w:t>к. 18)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к. 20 x к. 7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10 + к. 13 + к. </w:t>
            </w:r>
            <w:r>
              <w:lastRenderedPageBreak/>
              <w:t>16 + к. 21</w:t>
            </w:r>
          </w:p>
        </w:tc>
      </w:tr>
      <w:tr w:rsidR="00F12EAC"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12EAC" w:rsidRDefault="00F12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22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6.4</w:t>
      </w:r>
    </w:p>
    <w:p w:rsidR="00F12EAC" w:rsidRDefault="00F12EAC">
      <w:pPr>
        <w:pStyle w:val="ConsPlusNormal"/>
        <w:jc w:val="both"/>
      </w:pPr>
    </w:p>
    <w:p w:rsidR="00F12EAC" w:rsidRDefault="00F12EAC">
      <w:pPr>
        <w:pStyle w:val="ConsPlusNormal"/>
        <w:jc w:val="center"/>
      </w:pPr>
      <w:bookmarkStart w:id="39" w:name="P1392"/>
      <w:bookmarkEnd w:id="39"/>
      <w:r>
        <w:t>Поконтурная ведомость расчета упущенной выгоды вследствие</w:t>
      </w:r>
    </w:p>
    <w:p w:rsidR="00F12EAC" w:rsidRDefault="00F12EAC">
      <w:pPr>
        <w:pStyle w:val="ConsPlusNormal"/>
        <w:jc w:val="center"/>
      </w:pPr>
      <w:r>
        <w:t>стрессового воздействия при временном занятии, самовольном</w:t>
      </w:r>
    </w:p>
    <w:p w:rsidR="00F12EAC" w:rsidRDefault="00F12EAC">
      <w:pPr>
        <w:pStyle w:val="ConsPlusNormal"/>
        <w:jc w:val="center"/>
      </w:pPr>
      <w:r>
        <w:t>занятии участка, временном пользовании землей и другими</w:t>
      </w:r>
    </w:p>
    <w:p w:rsidR="00F12EAC" w:rsidRDefault="00F12EAC">
      <w:pPr>
        <w:pStyle w:val="ConsPlusNormal"/>
        <w:jc w:val="center"/>
      </w:pPr>
      <w:r>
        <w:t>природными ресурсами (в случае единовременной выплаты)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28"/>
        <w:gridCol w:w="1701"/>
        <w:gridCol w:w="1587"/>
        <w:gridCol w:w="1644"/>
        <w:gridCol w:w="1474"/>
        <w:gridCol w:w="1644"/>
        <w:gridCol w:w="1757"/>
        <w:gridCol w:w="1361"/>
        <w:gridCol w:w="1361"/>
        <w:gridCol w:w="1587"/>
        <w:gridCol w:w="1984"/>
        <w:gridCol w:w="1417"/>
        <w:gridCol w:w="1644"/>
      </w:tblGrid>
      <w:tr w:rsidR="00F12EAC">
        <w:tc>
          <w:tcPr>
            <w:tcW w:w="3799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3288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Зона стрессового воздействия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2585" w:type="dxa"/>
            <w:gridSpan w:val="8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 при временном пользовании по зонам стрессового воздействия (Сув с вр), руб.</w:t>
            </w:r>
          </w:p>
        </w:tc>
      </w:tr>
      <w:tr w:rsidR="00F12EAC">
        <w:tc>
          <w:tcPr>
            <w:tcW w:w="3799" w:type="dxa"/>
            <w:gridSpan w:val="2"/>
            <w:vMerge/>
          </w:tcPr>
          <w:p w:rsidR="00F12EAC" w:rsidRDefault="00F12EAC"/>
        </w:tc>
        <w:tc>
          <w:tcPr>
            <w:tcW w:w="3288" w:type="dxa"/>
            <w:gridSpan w:val="2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6236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6349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1644" w:type="dxa"/>
            <w:vMerge/>
          </w:tcPr>
          <w:p w:rsidR="00F12EAC" w:rsidRDefault="00F12EAC"/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номер зоны стрессового воздействия (j)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площадь 1-й и 2-й зон стрессового воздействия (Sc вр j), га</w:t>
            </w:r>
          </w:p>
        </w:tc>
        <w:tc>
          <w:tcPr>
            <w:tcW w:w="1644" w:type="dxa"/>
            <w:vMerge/>
          </w:tcPr>
          <w:p w:rsidR="00F12EAC" w:rsidRDefault="00F12EAC"/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снижения качества охотугодий по зонам стрессового воздействия (Кк ох), %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644" w:type="dxa"/>
            <w:vMerge/>
          </w:tcPr>
          <w:p w:rsidR="00F12EAC" w:rsidRDefault="00F12EAC"/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схема стрессового воздействия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5 </w:t>
            </w:r>
            <w:hyperlink w:anchor="P1214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11 </w:t>
            </w:r>
            <w:hyperlink w:anchor="P683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22 </w:t>
            </w:r>
            <w:hyperlink w:anchor="P888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к. 4 x к. 6 x (1 - к. 7)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17 </w:t>
            </w:r>
            <w:hyperlink w:anchor="P951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12 x к. 5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к. 9 + к. 13</w:t>
            </w:r>
          </w:p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lastRenderedPageBreak/>
        <w:t>Таблица 6.5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0" w:name="P1449"/>
      <w:bookmarkEnd w:id="40"/>
      <w:r>
        <w:t>Сводная поконтурная ведомость расчета общего размера</w:t>
      </w:r>
    </w:p>
    <w:p w:rsidR="00F12EAC" w:rsidRDefault="00F12EAC">
      <w:pPr>
        <w:pStyle w:val="ConsPlusNormal"/>
        <w:jc w:val="center"/>
      </w:pPr>
      <w:r>
        <w:t>убытков при временном занятии, самовольном занятии участка,</w:t>
      </w:r>
    </w:p>
    <w:p w:rsidR="00F12EAC" w:rsidRDefault="00F12EAC">
      <w:pPr>
        <w:pStyle w:val="ConsPlusNormal"/>
        <w:jc w:val="center"/>
      </w:pPr>
      <w:r>
        <w:t>временном пользовании землей и другими природными ресурсами</w:t>
      </w:r>
    </w:p>
    <w:p w:rsidR="00F12EAC" w:rsidRDefault="00F12EAC">
      <w:pPr>
        <w:pStyle w:val="ConsPlusNormal"/>
        <w:jc w:val="center"/>
      </w:pPr>
      <w:r>
        <w:t>(в случае единовременной выплаты)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28"/>
        <w:gridCol w:w="1814"/>
        <w:gridCol w:w="1417"/>
        <w:gridCol w:w="1474"/>
        <w:gridCol w:w="1644"/>
        <w:gridCol w:w="1701"/>
        <w:gridCol w:w="1644"/>
        <w:gridCol w:w="1757"/>
        <w:gridCol w:w="1587"/>
        <w:gridCol w:w="2041"/>
        <w:gridCol w:w="1984"/>
        <w:gridCol w:w="1644"/>
      </w:tblGrid>
      <w:tr w:rsidR="00F12EAC">
        <w:tc>
          <w:tcPr>
            <w:tcW w:w="3799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4705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746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выгода, руб.</w:t>
            </w:r>
          </w:p>
        </w:tc>
        <w:tc>
          <w:tcPr>
            <w:tcW w:w="3628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Реальный ущерб имуществу при временном пользовании (Сзд вр), руб.</w:t>
            </w:r>
          </w:p>
        </w:tc>
        <w:tc>
          <w:tcPr>
            <w:tcW w:w="198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Прочие подтвержденные расходы правообладателя (Спрр вр), руб.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Общий размер убытков при временном пользовании (Суб вр), руб.</w:t>
            </w:r>
          </w:p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временно используемого участка (Sф вр)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замкнутого участка (Sз вр)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зон стрессового воздействия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на используемых и замкнутых участках (Сув ф вр)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в зонах стрессового воздействия (Сув с вр)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всего при временном пользовании (Сув вр)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на 1 га используемой площади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84" w:type="dxa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3 </w:t>
            </w:r>
            <w:hyperlink w:anchor="P1308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</w:t>
            </w:r>
            <w:hyperlink w:anchor="P1308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</w:t>
            </w:r>
            <w:hyperlink w:anchor="P1103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22 </w:t>
            </w:r>
            <w:hyperlink w:anchor="P1308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14 </w:t>
            </w:r>
            <w:hyperlink w:anchor="P1103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к. 6 + к. 7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к. 8 / к. 3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</w:tr>
    </w:tbl>
    <w:p w:rsidR="00F12EAC" w:rsidRDefault="00F12EAC">
      <w:pPr>
        <w:sectPr w:rsidR="00F12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7.1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1" w:name="P1502"/>
      <w:bookmarkEnd w:id="41"/>
      <w:r>
        <w:t>Степень ухудшения почвенного покрова при механическом</w:t>
      </w:r>
    </w:p>
    <w:p w:rsidR="00F12EAC" w:rsidRDefault="00F12EAC">
      <w:pPr>
        <w:pStyle w:val="ConsPlusNormal"/>
        <w:jc w:val="center"/>
      </w:pPr>
      <w:r>
        <w:t>(в том числе вырубке, подтоплении) и пасторальном</w:t>
      </w:r>
    </w:p>
    <w:p w:rsidR="00F12EAC" w:rsidRDefault="00F12EAC">
      <w:pPr>
        <w:pStyle w:val="ConsPlusNormal"/>
        <w:jc w:val="center"/>
      </w:pPr>
      <w:r>
        <w:t>воздействии, %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2438"/>
        <w:gridCol w:w="990"/>
        <w:gridCol w:w="964"/>
        <w:gridCol w:w="1077"/>
        <w:gridCol w:w="1077"/>
        <w:gridCol w:w="1191"/>
      </w:tblGrid>
      <w:tr w:rsidR="00F12EAC">
        <w:tc>
          <w:tcPr>
            <w:tcW w:w="4252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99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F12EAC">
        <w:tc>
          <w:tcPr>
            <w:tcW w:w="181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уменьшение мощности почвенного профиля, см</w:t>
            </w:r>
          </w:p>
        </w:tc>
        <w:tc>
          <w:tcPr>
            <w:tcW w:w="243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поверхностное переувлажнение почв, % от площади ухудшения почвенного покрова в контуре</w:t>
            </w:r>
          </w:p>
        </w:tc>
        <w:tc>
          <w:tcPr>
            <w:tcW w:w="990" w:type="dxa"/>
          </w:tcPr>
          <w:p w:rsidR="00F12EAC" w:rsidRDefault="00F12EAC">
            <w:pPr>
              <w:pStyle w:val="ConsPlusNormal"/>
              <w:jc w:val="center"/>
            </w:pPr>
            <w:r>
              <w:t>менее 20</w:t>
            </w:r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более 70</w:t>
            </w:r>
          </w:p>
        </w:tc>
      </w:tr>
      <w:tr w:rsidR="00F12EAC">
        <w:tc>
          <w:tcPr>
            <w:tcW w:w="1814" w:type="dxa"/>
            <w:vMerge/>
          </w:tcPr>
          <w:p w:rsidR="00F12EAC" w:rsidRDefault="00F12EAC"/>
        </w:tc>
        <w:tc>
          <w:tcPr>
            <w:tcW w:w="2438" w:type="dxa"/>
            <w:vMerge/>
          </w:tcPr>
          <w:p w:rsidR="00F12EAC" w:rsidRDefault="00F12EAC"/>
        </w:tc>
        <w:tc>
          <w:tcPr>
            <w:tcW w:w="5299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F12EAC"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right"/>
        <w:outlineLvl w:val="2"/>
      </w:pPr>
      <w:r>
        <w:t>Таблица 7.2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r>
        <w:t>Степень ухудшения почвенного покрова при пирогенном</w:t>
      </w:r>
    </w:p>
    <w:p w:rsidR="00F12EAC" w:rsidRDefault="00F12EAC">
      <w:pPr>
        <w:pStyle w:val="ConsPlusNormal"/>
        <w:jc w:val="center"/>
      </w:pPr>
      <w:r>
        <w:t>воздействии, %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1020"/>
        <w:gridCol w:w="1191"/>
        <w:gridCol w:w="1020"/>
        <w:gridCol w:w="1020"/>
        <w:gridCol w:w="1701"/>
      </w:tblGrid>
      <w:tr w:rsidR="00F12EAC">
        <w:tc>
          <w:tcPr>
            <w:tcW w:w="3628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952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F12EAC">
        <w:tc>
          <w:tcPr>
            <w:tcW w:w="181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 xml:space="preserve">степень </w:t>
            </w:r>
            <w:r>
              <w:lastRenderedPageBreak/>
              <w:t>выгорания поверхности</w:t>
            </w:r>
          </w:p>
        </w:tc>
        <w:tc>
          <w:tcPr>
            <w:tcW w:w="181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глубина </w:t>
            </w:r>
            <w:r>
              <w:lastRenderedPageBreak/>
              <w:t>выгорания подстилки, см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менее 20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более 70</w:t>
            </w:r>
          </w:p>
        </w:tc>
      </w:tr>
      <w:tr w:rsidR="00F12EAC">
        <w:tc>
          <w:tcPr>
            <w:tcW w:w="1814" w:type="dxa"/>
            <w:vMerge/>
          </w:tcPr>
          <w:p w:rsidR="00F12EAC" w:rsidRDefault="00F12EAC"/>
        </w:tc>
        <w:tc>
          <w:tcPr>
            <w:tcW w:w="1814" w:type="dxa"/>
            <w:vMerge/>
          </w:tcPr>
          <w:p w:rsidR="00F12EAC" w:rsidRDefault="00F12EAC"/>
        </w:tc>
        <w:tc>
          <w:tcPr>
            <w:tcW w:w="5952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F12EAC"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7.3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r>
        <w:t>Степень ухудшения почвенного покрова при химическом,</w:t>
      </w:r>
    </w:p>
    <w:p w:rsidR="00F12EAC" w:rsidRDefault="00F12EAC">
      <w:pPr>
        <w:pStyle w:val="ConsPlusNormal"/>
        <w:jc w:val="center"/>
      </w:pPr>
      <w:r>
        <w:t>радиационном воздействии, %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098"/>
        <w:gridCol w:w="1134"/>
        <w:gridCol w:w="964"/>
        <w:gridCol w:w="1077"/>
        <w:gridCol w:w="1077"/>
        <w:gridCol w:w="1304"/>
      </w:tblGrid>
      <w:tr w:rsidR="00F12EAC">
        <w:tc>
          <w:tcPr>
            <w:tcW w:w="4026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556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F12EAC"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глубина проникновения веществ в почву, см</w:t>
            </w:r>
          </w:p>
        </w:tc>
        <w:tc>
          <w:tcPr>
            <w:tcW w:w="209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 жидкой фракции вещества, % от площади ухудшения почвенного покрова в контуре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менее 20</w:t>
            </w:r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более 70</w:t>
            </w:r>
          </w:p>
        </w:tc>
      </w:tr>
      <w:tr w:rsidR="00F12EAC">
        <w:tc>
          <w:tcPr>
            <w:tcW w:w="1928" w:type="dxa"/>
            <w:vMerge/>
          </w:tcPr>
          <w:p w:rsidR="00F12EAC" w:rsidRDefault="00F12EAC"/>
        </w:tc>
        <w:tc>
          <w:tcPr>
            <w:tcW w:w="2098" w:type="dxa"/>
            <w:vMerge/>
          </w:tcPr>
          <w:p w:rsidR="00F12EAC" w:rsidRDefault="00F12EAC"/>
        </w:tc>
        <w:tc>
          <w:tcPr>
            <w:tcW w:w="5556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степень ухудшения почвенного покрова, %</w:t>
            </w:r>
          </w:p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7.4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2" w:name="P1578"/>
      <w:bookmarkEnd w:id="42"/>
      <w:r>
        <w:t>Степень ухудшения растительного покрова при механическом</w:t>
      </w:r>
    </w:p>
    <w:p w:rsidR="00F12EAC" w:rsidRDefault="00F12EAC">
      <w:pPr>
        <w:pStyle w:val="ConsPlusNormal"/>
        <w:jc w:val="center"/>
      </w:pPr>
      <w:r>
        <w:t>(в т.ч. вырубке, подтоплении), пирогенном, пасторальном</w:t>
      </w:r>
    </w:p>
    <w:p w:rsidR="00F12EAC" w:rsidRDefault="00F12EAC">
      <w:pPr>
        <w:pStyle w:val="ConsPlusNormal"/>
        <w:jc w:val="center"/>
      </w:pPr>
      <w:r>
        <w:t>воздействии, %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608"/>
        <w:gridCol w:w="825"/>
        <w:gridCol w:w="1155"/>
        <w:gridCol w:w="1077"/>
        <w:gridCol w:w="1134"/>
        <w:gridCol w:w="1587"/>
      </w:tblGrid>
      <w:tr w:rsidR="00F12EAC">
        <w:tc>
          <w:tcPr>
            <w:tcW w:w="3855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5778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Площадь ухудшения растительного покрова (Сух р), га</w:t>
            </w:r>
          </w:p>
        </w:tc>
      </w:tr>
      <w:tr w:rsidR="00F12EAC">
        <w:tc>
          <w:tcPr>
            <w:tcW w:w="124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группы растений</w:t>
            </w:r>
          </w:p>
        </w:tc>
        <w:tc>
          <w:tcPr>
            <w:tcW w:w="260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доля пострадавших растений, % от общего количества растений</w:t>
            </w:r>
          </w:p>
        </w:tc>
        <w:tc>
          <w:tcPr>
            <w:tcW w:w="825" w:type="dxa"/>
          </w:tcPr>
          <w:p w:rsidR="00F12EAC" w:rsidRDefault="00F12EAC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1155" w:type="dxa"/>
          </w:tcPr>
          <w:p w:rsidR="00F12EAC" w:rsidRDefault="00F12EAC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11 - 50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51 - 200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более 200</w:t>
            </w:r>
          </w:p>
        </w:tc>
      </w:tr>
      <w:tr w:rsidR="00F12EAC">
        <w:tc>
          <w:tcPr>
            <w:tcW w:w="1247" w:type="dxa"/>
            <w:vMerge/>
          </w:tcPr>
          <w:p w:rsidR="00F12EAC" w:rsidRDefault="00F12EAC"/>
        </w:tc>
        <w:tc>
          <w:tcPr>
            <w:tcW w:w="2608" w:type="dxa"/>
            <w:vMerge/>
          </w:tcPr>
          <w:p w:rsidR="00F12EAC" w:rsidRDefault="00F12EAC"/>
        </w:tc>
        <w:tc>
          <w:tcPr>
            <w:tcW w:w="5778" w:type="dxa"/>
            <w:gridSpan w:val="5"/>
          </w:tcPr>
          <w:p w:rsidR="00F12EAC" w:rsidRDefault="00F12EAC">
            <w:pPr>
              <w:pStyle w:val="ConsPlusNormal"/>
              <w:jc w:val="center"/>
            </w:pPr>
            <w:r>
              <w:t>степень ухудшения растительного покрова, %</w:t>
            </w:r>
          </w:p>
        </w:tc>
      </w:tr>
      <w:tr w:rsidR="00F12EAC"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7.5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3" w:name="P1604"/>
      <w:bookmarkEnd w:id="43"/>
      <w:r>
        <w:t>Коэффициенты пересчета теряемого ежегодного валового дохода</w:t>
      </w:r>
    </w:p>
    <w:p w:rsidR="00F12EAC" w:rsidRDefault="00F12EAC">
      <w:pPr>
        <w:pStyle w:val="ConsPlusNormal"/>
        <w:jc w:val="center"/>
      </w:pPr>
      <w:r>
        <w:t>в упущенную выгоду при ухудшении качества земель</w:t>
      </w:r>
    </w:p>
    <w:p w:rsidR="00F12EAC" w:rsidRDefault="00F12EAC">
      <w:pPr>
        <w:pStyle w:val="ConsPlusNormal"/>
        <w:jc w:val="center"/>
      </w:pPr>
      <w:r>
        <w:t>и биологических ресурсов в результате деятельности</w:t>
      </w:r>
    </w:p>
    <w:p w:rsidR="00F12EAC" w:rsidRDefault="00F12EAC">
      <w:pPr>
        <w:pStyle w:val="ConsPlusNormal"/>
        <w:jc w:val="center"/>
      </w:pPr>
      <w:r>
        <w:t>других лиц (в т.ч. порче земель)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474"/>
        <w:gridCol w:w="1701"/>
        <w:gridCol w:w="1928"/>
        <w:gridCol w:w="2098"/>
        <w:gridCol w:w="2041"/>
        <w:gridCol w:w="2154"/>
        <w:gridCol w:w="1701"/>
      </w:tblGrid>
      <w:tr w:rsidR="00F12EAC">
        <w:tc>
          <w:tcPr>
            <w:tcW w:w="3231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  <w:tc>
          <w:tcPr>
            <w:tcW w:w="11623" w:type="dxa"/>
            <w:gridSpan w:val="6"/>
          </w:tcPr>
          <w:p w:rsidR="00F12EAC" w:rsidRDefault="00F12EAC">
            <w:pPr>
              <w:pStyle w:val="ConsPlusNormal"/>
              <w:jc w:val="center"/>
            </w:pPr>
            <w:r>
              <w:t>Площадь участка с ухудшенным качеством (Sух), га</w:t>
            </w:r>
          </w:p>
        </w:tc>
      </w:tr>
      <w:tr w:rsidR="00F12EAC">
        <w:tc>
          <w:tcPr>
            <w:tcW w:w="175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7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11623" w:type="dxa"/>
            <w:gridSpan w:val="6"/>
          </w:tcPr>
          <w:p w:rsidR="00F12EAC" w:rsidRDefault="00F12EAC">
            <w:pPr>
              <w:pStyle w:val="ConsPlusNormal"/>
              <w:jc w:val="center"/>
            </w:pPr>
            <w:r>
              <w:t>51 - 200</w:t>
            </w:r>
          </w:p>
        </w:tc>
      </w:tr>
      <w:tr w:rsidR="00F12EAC">
        <w:tc>
          <w:tcPr>
            <w:tcW w:w="1757" w:type="dxa"/>
            <w:vMerge/>
          </w:tcPr>
          <w:p w:rsidR="00F12EAC" w:rsidRDefault="00F12EAC"/>
        </w:tc>
        <w:tc>
          <w:tcPr>
            <w:tcW w:w="1474" w:type="dxa"/>
            <w:vMerge/>
          </w:tcPr>
          <w:p w:rsidR="00F12EAC" w:rsidRDefault="00F12EAC"/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ухудшения качества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качества земель (Tвос), лет</w:t>
            </w:r>
          </w:p>
        </w:tc>
        <w:tc>
          <w:tcPr>
            <w:tcW w:w="2098" w:type="dxa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(Tпр), лет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упущенной выгоды за период восстановления качества земель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упущенной выгоды за период восстановления традиционной деятельности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дохода в упущенную выгоду (Кув ух)</w:t>
            </w:r>
          </w:p>
        </w:tc>
      </w:tr>
      <w:tr w:rsidR="00F12EAC"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7.6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4" w:name="P1633"/>
      <w:bookmarkEnd w:id="44"/>
      <w:r>
        <w:t>Поконтурная ведомость натурного обследования участков</w:t>
      </w:r>
    </w:p>
    <w:p w:rsidR="00F12EAC" w:rsidRDefault="00F12EAC">
      <w:pPr>
        <w:pStyle w:val="ConsPlusNormal"/>
        <w:jc w:val="center"/>
      </w:pPr>
      <w:r>
        <w:lastRenderedPageBreak/>
        <w:t>с ухудшенным качеством при механическом (в том числе</w:t>
      </w:r>
    </w:p>
    <w:p w:rsidR="00F12EAC" w:rsidRDefault="00F12EAC">
      <w:pPr>
        <w:pStyle w:val="ConsPlusNormal"/>
        <w:jc w:val="center"/>
      </w:pPr>
      <w:r>
        <w:t>вырубке, подтоплении) и пасторальном воздействии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640"/>
        <w:gridCol w:w="1474"/>
        <w:gridCol w:w="1587"/>
        <w:gridCol w:w="1587"/>
        <w:gridCol w:w="1474"/>
        <w:gridCol w:w="1587"/>
        <w:gridCol w:w="1928"/>
        <w:gridCol w:w="1417"/>
        <w:gridCol w:w="1587"/>
        <w:gridCol w:w="1587"/>
        <w:gridCol w:w="1701"/>
        <w:gridCol w:w="1531"/>
        <w:gridCol w:w="1531"/>
        <w:gridCol w:w="1701"/>
        <w:gridCol w:w="1304"/>
        <w:gridCol w:w="1474"/>
      </w:tblGrid>
      <w:tr w:rsidR="00F12EAC">
        <w:tc>
          <w:tcPr>
            <w:tcW w:w="4568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6122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Площадь участков с ухудшенным качеством, га</w:t>
            </w:r>
          </w:p>
        </w:tc>
        <w:tc>
          <w:tcPr>
            <w:tcW w:w="3515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Ухудшение почвенного покрова</w:t>
            </w:r>
          </w:p>
        </w:tc>
        <w:tc>
          <w:tcPr>
            <w:tcW w:w="9354" w:type="dxa"/>
            <w:gridSpan w:val="6"/>
          </w:tcPr>
          <w:p w:rsidR="00F12EAC" w:rsidRDefault="00F12EAC">
            <w:pPr>
              <w:pStyle w:val="ConsPlusNormal"/>
              <w:jc w:val="center"/>
            </w:pPr>
            <w:r>
              <w:t>Ухудшение растительного покрова (доля пострадавших или погибших растений в % от общего количества)</w:t>
            </w:r>
          </w:p>
        </w:tc>
        <w:tc>
          <w:tcPr>
            <w:tcW w:w="170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Нарушение растительного покрова в целом, %</w:t>
            </w:r>
          </w:p>
        </w:tc>
        <w:tc>
          <w:tcPr>
            <w:tcW w:w="2778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</w:tr>
      <w:tr w:rsidR="00F12EAC"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0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47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всего (Sух)</w:t>
            </w:r>
          </w:p>
        </w:tc>
        <w:tc>
          <w:tcPr>
            <w:tcW w:w="4648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уменьшение мощности почвенного профиля, см</w:t>
            </w:r>
          </w:p>
        </w:tc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поверхностное переувлажнение почв, % от площади ухудшения</w:t>
            </w:r>
          </w:p>
        </w:tc>
        <w:tc>
          <w:tcPr>
            <w:tcW w:w="9354" w:type="dxa"/>
            <w:gridSpan w:val="6"/>
          </w:tcPr>
          <w:p w:rsidR="00F12EAC" w:rsidRDefault="00F12EAC">
            <w:pPr>
              <w:pStyle w:val="ConsPlusNormal"/>
              <w:jc w:val="center"/>
            </w:pPr>
            <w:r>
              <w:t>по группам</w:t>
            </w:r>
          </w:p>
        </w:tc>
        <w:tc>
          <w:tcPr>
            <w:tcW w:w="1701" w:type="dxa"/>
            <w:vMerge/>
          </w:tcPr>
          <w:p w:rsidR="00F12EAC" w:rsidRDefault="00F12EAC"/>
        </w:tc>
        <w:tc>
          <w:tcPr>
            <w:tcW w:w="130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 xml:space="preserve">почвенного покрова </w:t>
            </w:r>
            <w:hyperlink w:anchor="P1502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 xml:space="preserve">растительного покрова </w:t>
            </w:r>
            <w:hyperlink w:anchor="P1578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F12EAC">
        <w:tc>
          <w:tcPr>
            <w:tcW w:w="1928" w:type="dxa"/>
            <w:vMerge/>
          </w:tcPr>
          <w:p w:rsidR="00F12EAC" w:rsidRDefault="00F12EAC"/>
        </w:tc>
        <w:tc>
          <w:tcPr>
            <w:tcW w:w="2640" w:type="dxa"/>
            <w:vMerge/>
          </w:tcPr>
          <w:p w:rsidR="00F12EAC" w:rsidRDefault="00F12EAC"/>
        </w:tc>
        <w:tc>
          <w:tcPr>
            <w:tcW w:w="1474" w:type="dxa"/>
            <w:vMerge/>
          </w:tcPr>
          <w:p w:rsidR="00F12EAC" w:rsidRDefault="00F12EAC"/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растительного покрова (Sух р)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почвенного покрова (Sух п)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водного участка (Sух в)</w:t>
            </w:r>
          </w:p>
        </w:tc>
        <w:tc>
          <w:tcPr>
            <w:tcW w:w="1587" w:type="dxa"/>
            <w:vMerge/>
          </w:tcPr>
          <w:p w:rsidR="00F12EAC" w:rsidRDefault="00F12EAC"/>
        </w:tc>
        <w:tc>
          <w:tcPr>
            <w:tcW w:w="1928" w:type="dxa"/>
            <w:vMerge/>
          </w:tcPr>
          <w:p w:rsidR="00F12EAC" w:rsidRDefault="00F12EAC"/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деревья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кустарники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кустарнички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травы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лишайники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мхи</w:t>
            </w:r>
          </w:p>
        </w:tc>
        <w:tc>
          <w:tcPr>
            <w:tcW w:w="1701" w:type="dxa"/>
            <w:vMerge/>
          </w:tcPr>
          <w:p w:rsidR="00F12EAC" w:rsidRDefault="00F12EAC"/>
        </w:tc>
        <w:tc>
          <w:tcPr>
            <w:tcW w:w="1304" w:type="dxa"/>
            <w:vMerge/>
          </w:tcPr>
          <w:p w:rsidR="00F12EAC" w:rsidRDefault="00F12EAC"/>
        </w:tc>
        <w:tc>
          <w:tcPr>
            <w:tcW w:w="1474" w:type="dxa"/>
            <w:vMerge/>
          </w:tcPr>
          <w:p w:rsidR="00F12EAC" w:rsidRDefault="00F12EAC"/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2640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натурное определение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hyperlink w:anchor="P1502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hyperlink w:anchor="P1578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17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7.7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5" w:name="P1700"/>
      <w:bookmarkEnd w:id="45"/>
      <w:r>
        <w:t>Поконтурная ведомость расчета упущенной выгоды</w:t>
      </w:r>
    </w:p>
    <w:p w:rsidR="00F12EAC" w:rsidRDefault="00F12EAC">
      <w:pPr>
        <w:pStyle w:val="ConsPlusNormal"/>
        <w:jc w:val="center"/>
      </w:pPr>
      <w:r>
        <w:t>правообладателя при ухудшении качества земель</w:t>
      </w:r>
    </w:p>
    <w:p w:rsidR="00F12EAC" w:rsidRDefault="00F12EAC">
      <w:pPr>
        <w:pStyle w:val="ConsPlusNormal"/>
        <w:jc w:val="center"/>
      </w:pPr>
      <w:r>
        <w:t>и биологических ресурсов в результате деятельности других</w:t>
      </w:r>
    </w:p>
    <w:p w:rsidR="00F12EAC" w:rsidRDefault="00F12EAC">
      <w:pPr>
        <w:pStyle w:val="ConsPlusNormal"/>
        <w:jc w:val="center"/>
      </w:pPr>
      <w:r>
        <w:t>лиц (в т.ч. порче земель)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28"/>
        <w:gridCol w:w="1644"/>
        <w:gridCol w:w="1814"/>
        <w:gridCol w:w="1474"/>
        <w:gridCol w:w="2041"/>
        <w:gridCol w:w="1701"/>
        <w:gridCol w:w="1417"/>
        <w:gridCol w:w="1417"/>
        <w:gridCol w:w="1417"/>
        <w:gridCol w:w="1247"/>
        <w:gridCol w:w="1191"/>
        <w:gridCol w:w="1417"/>
        <w:gridCol w:w="1417"/>
        <w:gridCol w:w="1020"/>
        <w:gridCol w:w="794"/>
        <w:gridCol w:w="1247"/>
        <w:gridCol w:w="1361"/>
        <w:gridCol w:w="1020"/>
        <w:gridCol w:w="1191"/>
        <w:gridCol w:w="1417"/>
      </w:tblGrid>
      <w:tr w:rsidR="00F12EAC">
        <w:tc>
          <w:tcPr>
            <w:tcW w:w="3856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 участка с ухудшенным качеством (Sух), га</w:t>
            </w:r>
          </w:p>
        </w:tc>
        <w:tc>
          <w:tcPr>
            <w:tcW w:w="3288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Степень ухудшения качества (Сух), %</w:t>
            </w:r>
          </w:p>
        </w:tc>
        <w:tc>
          <w:tcPr>
            <w:tcW w:w="204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 xml:space="preserve">Период восстановления качества земель, ресурсов и традиционной </w:t>
            </w:r>
            <w:r>
              <w:lastRenderedPageBreak/>
              <w:t>деятельности (Твос и Тпр), лет</w:t>
            </w:r>
          </w:p>
        </w:tc>
        <w:tc>
          <w:tcPr>
            <w:tcW w:w="170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Коэффициент пересчета теряемого дохода в упущенную </w:t>
            </w:r>
            <w:r>
              <w:lastRenderedPageBreak/>
              <w:t>выгоду (Кув ух)</w:t>
            </w:r>
          </w:p>
        </w:tc>
        <w:tc>
          <w:tcPr>
            <w:tcW w:w="16156" w:type="dxa"/>
            <w:gridSpan w:val="13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 при ухудшении качества (Сув ух), руб.</w:t>
            </w:r>
          </w:p>
        </w:tc>
      </w:tr>
      <w:tr w:rsidR="00F12EAC">
        <w:tc>
          <w:tcPr>
            <w:tcW w:w="3856" w:type="dxa"/>
            <w:gridSpan w:val="2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3288" w:type="dxa"/>
            <w:gridSpan w:val="2"/>
            <w:vMerge/>
          </w:tcPr>
          <w:p w:rsidR="00F12EAC" w:rsidRDefault="00F12EAC"/>
        </w:tc>
        <w:tc>
          <w:tcPr>
            <w:tcW w:w="2041" w:type="dxa"/>
            <w:vMerge/>
          </w:tcPr>
          <w:p w:rsidR="00F12EAC" w:rsidRDefault="00F12EAC"/>
        </w:tc>
        <w:tc>
          <w:tcPr>
            <w:tcW w:w="1701" w:type="dxa"/>
            <w:vMerge/>
          </w:tcPr>
          <w:p w:rsidR="00F12EAC" w:rsidRDefault="00F12EAC"/>
        </w:tc>
        <w:tc>
          <w:tcPr>
            <w:tcW w:w="4251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ресурсы оленьих пастбищ</w:t>
            </w:r>
          </w:p>
        </w:tc>
        <w:tc>
          <w:tcPr>
            <w:tcW w:w="3855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пищевые и лекарственные дикоросы</w:t>
            </w:r>
          </w:p>
        </w:tc>
        <w:tc>
          <w:tcPr>
            <w:tcW w:w="3231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охотопромысловые ресурсы</w:t>
            </w:r>
          </w:p>
        </w:tc>
        <w:tc>
          <w:tcPr>
            <w:tcW w:w="4819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417" w:type="dxa"/>
            <w:vMerge/>
          </w:tcPr>
          <w:p w:rsidR="00F12EAC" w:rsidRDefault="00F12EAC"/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644" w:type="dxa"/>
            <w:vMerge/>
          </w:tcPr>
          <w:p w:rsidR="00F12EAC" w:rsidRDefault="00F12EAC"/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2041" w:type="dxa"/>
            <w:vMerge/>
          </w:tcPr>
          <w:p w:rsidR="00F12EAC" w:rsidRDefault="00F12EAC"/>
        </w:tc>
        <w:tc>
          <w:tcPr>
            <w:tcW w:w="1701" w:type="dxa"/>
            <w:vMerge/>
          </w:tcPr>
          <w:p w:rsidR="00F12EAC" w:rsidRDefault="00F12EAC"/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ежегодный валовой </w:t>
            </w:r>
            <w:r>
              <w:lastRenderedPageBreak/>
              <w:t>доход на 1 га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ежегодный валовой </w:t>
            </w:r>
            <w:r>
              <w:lastRenderedPageBreak/>
              <w:t>доход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упущенная выгода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ежегодный валовой </w:t>
            </w:r>
            <w:r>
              <w:lastRenderedPageBreak/>
              <w:t>доход на 1 га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ежегодный валовой </w:t>
            </w:r>
            <w:r>
              <w:lastRenderedPageBreak/>
              <w:t>доход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упущенная выгода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ежегодный валовой </w:t>
            </w:r>
            <w:r>
              <w:lastRenderedPageBreak/>
              <w:t>доход на 1 га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ежегодный </w:t>
            </w:r>
            <w:r>
              <w:lastRenderedPageBreak/>
              <w:t>валовой доход</w:t>
            </w:r>
          </w:p>
        </w:tc>
        <w:tc>
          <w:tcPr>
            <w:tcW w:w="79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упущенная </w:t>
            </w:r>
            <w:r>
              <w:lastRenderedPageBreak/>
              <w:t>выгода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площадь водных </w:t>
            </w:r>
            <w:r>
              <w:lastRenderedPageBreak/>
              <w:t>объектов, подверженная воздействию, га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ежегодный валовой </w:t>
            </w:r>
            <w:r>
              <w:lastRenderedPageBreak/>
              <w:t>доход на 1 га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 xml:space="preserve">ежегодный </w:t>
            </w:r>
            <w:r>
              <w:lastRenderedPageBreak/>
              <w:t>валовой доход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упущенная выгода</w:t>
            </w:r>
          </w:p>
        </w:tc>
        <w:tc>
          <w:tcPr>
            <w:tcW w:w="1417" w:type="dxa"/>
            <w:vMerge/>
          </w:tcPr>
          <w:p w:rsidR="00F12EAC" w:rsidRDefault="00F12EAC"/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геоботаническая карта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3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17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16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+ к. 5 </w:t>
            </w:r>
            <w:hyperlink w:anchor="P1604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8 </w:t>
            </w:r>
            <w:hyperlink w:anchor="P1604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11 </w:t>
            </w:r>
            <w:hyperlink w:anchor="P683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8 x к. 3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9 x к. 7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к. 11 x к. 3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12 x к. 7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к. 14 x к. 3</w:t>
            </w:r>
          </w:p>
        </w:tc>
        <w:tc>
          <w:tcPr>
            <w:tcW w:w="794" w:type="dxa"/>
          </w:tcPr>
          <w:p w:rsidR="00F12EAC" w:rsidRDefault="00F12EAC">
            <w:pPr>
              <w:pStyle w:val="ConsPlusNormal"/>
              <w:jc w:val="center"/>
            </w:pPr>
            <w:r>
              <w:t>к. 15 x к. 7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6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843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к. 18 x к. 17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к. 19 x к. 7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10 + к. 13 + к. 16 + к. 20</w:t>
            </w:r>
          </w:p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F12EAC" w:rsidRDefault="00F12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12EAC" w:rsidRDefault="00F12E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12EAC" w:rsidRDefault="00F12E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21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7.8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6" w:name="P1780"/>
      <w:bookmarkEnd w:id="46"/>
      <w:r>
        <w:t>Сводная поконтурная ведомость расчета общего размера</w:t>
      </w:r>
    </w:p>
    <w:p w:rsidR="00F12EAC" w:rsidRDefault="00F12EAC">
      <w:pPr>
        <w:pStyle w:val="ConsPlusNormal"/>
        <w:jc w:val="center"/>
      </w:pPr>
      <w:r>
        <w:t>убытков при ухудшении качества земель и биологических</w:t>
      </w:r>
    </w:p>
    <w:p w:rsidR="00F12EAC" w:rsidRDefault="00F12EAC">
      <w:pPr>
        <w:pStyle w:val="ConsPlusNormal"/>
        <w:jc w:val="center"/>
      </w:pPr>
      <w:r>
        <w:t>ресурсов в результате деятельности других лиц</w:t>
      </w:r>
    </w:p>
    <w:p w:rsidR="00F12EAC" w:rsidRDefault="00F12EAC">
      <w:pPr>
        <w:pStyle w:val="ConsPlusNormal"/>
        <w:jc w:val="center"/>
      </w:pPr>
      <w:r>
        <w:t>(в т.ч. порче земель)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Правообладатель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84"/>
        <w:gridCol w:w="1077"/>
        <w:gridCol w:w="1871"/>
        <w:gridCol w:w="1474"/>
        <w:gridCol w:w="1191"/>
        <w:gridCol w:w="1814"/>
        <w:gridCol w:w="1417"/>
        <w:gridCol w:w="1134"/>
        <w:gridCol w:w="1474"/>
        <w:gridCol w:w="1587"/>
        <w:gridCol w:w="2041"/>
        <w:gridCol w:w="1928"/>
        <w:gridCol w:w="1417"/>
      </w:tblGrid>
      <w:tr w:rsidR="00F12EAC">
        <w:tc>
          <w:tcPr>
            <w:tcW w:w="3855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5613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Площадь участка с ухудшенным качеством (S ух), га</w:t>
            </w:r>
          </w:p>
        </w:tc>
        <w:tc>
          <w:tcPr>
            <w:tcW w:w="3231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Степень нарушения (Сух), %</w:t>
            </w:r>
          </w:p>
        </w:tc>
        <w:tc>
          <w:tcPr>
            <w:tcW w:w="2608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 (Сув ух), руб.</w:t>
            </w:r>
          </w:p>
        </w:tc>
        <w:tc>
          <w:tcPr>
            <w:tcW w:w="3628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Реальный ущерб имуществу (Сзд ух), руб.</w:t>
            </w:r>
          </w:p>
        </w:tc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Прочие подтвержденные расходы правообладателя (Спрр ух), руб.</w:t>
            </w:r>
          </w:p>
        </w:tc>
        <w:tc>
          <w:tcPr>
            <w:tcW w:w="141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Общий размер убытков при ухудшении качества (Суб ух), руб.</w:t>
            </w:r>
          </w:p>
        </w:tc>
      </w:tr>
      <w:tr w:rsidR="00F12EAC">
        <w:tc>
          <w:tcPr>
            <w:tcW w:w="187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07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всего (Sух)</w:t>
            </w:r>
          </w:p>
        </w:tc>
        <w:tc>
          <w:tcPr>
            <w:tcW w:w="4536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231" w:type="dxa"/>
            <w:gridSpan w:val="2"/>
            <w:vMerge/>
          </w:tcPr>
          <w:p w:rsidR="00F12EAC" w:rsidRDefault="00F12EAC"/>
        </w:tc>
        <w:tc>
          <w:tcPr>
            <w:tcW w:w="2608" w:type="dxa"/>
            <w:gridSpan w:val="2"/>
            <w:vMerge/>
          </w:tcPr>
          <w:p w:rsidR="00F12EAC" w:rsidRDefault="00F12EAC"/>
        </w:tc>
        <w:tc>
          <w:tcPr>
            <w:tcW w:w="3628" w:type="dxa"/>
            <w:gridSpan w:val="2"/>
            <w:vMerge/>
          </w:tcPr>
          <w:p w:rsidR="00F12EAC" w:rsidRDefault="00F12EAC"/>
        </w:tc>
        <w:tc>
          <w:tcPr>
            <w:tcW w:w="1928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</w:tr>
      <w:tr w:rsidR="00F12EAC">
        <w:tc>
          <w:tcPr>
            <w:tcW w:w="1871" w:type="dxa"/>
            <w:vMerge/>
          </w:tcPr>
          <w:p w:rsidR="00F12EAC" w:rsidRDefault="00F12EAC"/>
        </w:tc>
        <w:tc>
          <w:tcPr>
            <w:tcW w:w="1984" w:type="dxa"/>
            <w:vMerge/>
          </w:tcPr>
          <w:p w:rsidR="00F12EAC" w:rsidRDefault="00F12EAC"/>
        </w:tc>
        <w:tc>
          <w:tcPr>
            <w:tcW w:w="1077" w:type="dxa"/>
            <w:vMerge/>
          </w:tcPr>
          <w:p w:rsidR="00F12EAC" w:rsidRDefault="00F12EAC"/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растительного покрова (Sух р)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почвенного покрова (Sух п)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водного участка (Sух в)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растительного покрова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почвенного покрова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за 1 га ухудшенной площади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F12EAC" w:rsidRDefault="00F12EAC"/>
        </w:tc>
        <w:tc>
          <w:tcPr>
            <w:tcW w:w="1417" w:type="dxa"/>
            <w:vMerge/>
          </w:tcPr>
          <w:p w:rsidR="00F12EAC" w:rsidRDefault="00F12EAC"/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3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5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6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17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16 </w:t>
            </w:r>
            <w:hyperlink w:anchor="P1633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21 </w:t>
            </w:r>
            <w:hyperlink w:anchor="P1700" w:history="1">
              <w:r>
                <w:rPr>
                  <w:color w:val="0000FF"/>
                </w:rPr>
                <w:t>табл. 7.7</w:t>
              </w:r>
            </w:hyperlink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к. 9 / к. 3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8 + к. 10 + к. 11 + к. 12</w:t>
            </w:r>
          </w:p>
        </w:tc>
      </w:tr>
      <w:tr w:rsidR="00F12EAC"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8.1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7" w:name="P1838"/>
      <w:bookmarkEnd w:id="47"/>
      <w:r>
        <w:t>Виды ограничений прав правообладателей и коэффициенты</w:t>
      </w:r>
    </w:p>
    <w:p w:rsidR="00F12EAC" w:rsidRDefault="00F12EAC">
      <w:pPr>
        <w:pStyle w:val="ConsPlusNormal"/>
        <w:jc w:val="center"/>
      </w:pPr>
      <w:r>
        <w:t>теряемого ежегодного валового дохода, %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891"/>
        <w:gridCol w:w="4082"/>
      </w:tblGrid>
      <w:tr w:rsidR="00F12EAC">
        <w:tc>
          <w:tcPr>
            <w:tcW w:w="2665" w:type="dxa"/>
          </w:tcPr>
          <w:p w:rsidR="00F12EAC" w:rsidRDefault="00F12E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F12EAC" w:rsidRDefault="00F12EAC">
            <w:pPr>
              <w:pStyle w:val="ConsPlusNormal"/>
              <w:jc w:val="center"/>
            </w:pPr>
            <w:r>
              <w:t>Вид ограничения прав (j)</w:t>
            </w:r>
          </w:p>
        </w:tc>
        <w:tc>
          <w:tcPr>
            <w:tcW w:w="4082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теряемого ежегодного валового дохода (Кд), %</w:t>
            </w:r>
          </w:p>
        </w:tc>
      </w:tr>
      <w:tr w:rsidR="00F12EAC">
        <w:tc>
          <w:tcPr>
            <w:tcW w:w="2665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8.2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48" w:name="P1852"/>
      <w:bookmarkEnd w:id="48"/>
      <w:r>
        <w:t>Коэффициенты пересчета теряемого ежегодного валового дохода</w:t>
      </w:r>
    </w:p>
    <w:p w:rsidR="00F12EAC" w:rsidRDefault="00F12EAC">
      <w:pPr>
        <w:pStyle w:val="ConsPlusNormal"/>
        <w:jc w:val="center"/>
      </w:pPr>
      <w:r>
        <w:t>в упущенную выгоду при обременении земельных участков</w:t>
      </w:r>
    </w:p>
    <w:p w:rsidR="00F12EAC" w:rsidRDefault="00F12EAC">
      <w:pPr>
        <w:pStyle w:val="ConsPlusNormal"/>
        <w:jc w:val="center"/>
      </w:pPr>
      <w:r>
        <w:t xml:space="preserve">при ___ % </w:t>
      </w:r>
      <w:hyperlink w:anchor="P1858" w:history="1">
        <w:r>
          <w:rPr>
            <w:color w:val="0000FF"/>
          </w:rPr>
          <w:t>&lt;*&gt;</w:t>
        </w:r>
      </w:hyperlink>
      <w:r>
        <w:t xml:space="preserve"> потере дохода (в случае</w:t>
      </w:r>
    </w:p>
    <w:p w:rsidR="00F12EAC" w:rsidRDefault="00F12EAC">
      <w:pPr>
        <w:pStyle w:val="ConsPlusNormal"/>
        <w:jc w:val="center"/>
      </w:pPr>
      <w:r>
        <w:t>единовременной выплаты)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--------------------------------</w:t>
      </w:r>
    </w:p>
    <w:p w:rsidR="00F12EAC" w:rsidRDefault="00F12EAC">
      <w:pPr>
        <w:pStyle w:val="ConsPlusNormal"/>
        <w:spacing w:before="220"/>
        <w:ind w:firstLine="540"/>
        <w:jc w:val="both"/>
      </w:pPr>
      <w:bookmarkStart w:id="49" w:name="P1858"/>
      <w:bookmarkEnd w:id="49"/>
      <w:r>
        <w:t>&lt;*&gt; Потери дохода от 10 до 100%.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2154"/>
        <w:gridCol w:w="1701"/>
        <w:gridCol w:w="2154"/>
        <w:gridCol w:w="2145"/>
      </w:tblGrid>
      <w:tr w:rsidR="00F12EAC">
        <w:tc>
          <w:tcPr>
            <w:tcW w:w="147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Период времени ограничения прав (Tобр), лет</w:t>
            </w:r>
          </w:p>
        </w:tc>
        <w:tc>
          <w:tcPr>
            <w:tcW w:w="8154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</w:tr>
      <w:tr w:rsidR="00F12EAC">
        <w:tc>
          <w:tcPr>
            <w:tcW w:w="1474" w:type="dxa"/>
            <w:vMerge/>
          </w:tcPr>
          <w:p w:rsidR="00F12EAC" w:rsidRDefault="00F12EAC"/>
        </w:tc>
        <w:tc>
          <w:tcPr>
            <w:tcW w:w="8154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более 200</w:t>
            </w:r>
          </w:p>
        </w:tc>
      </w:tr>
      <w:tr w:rsidR="00F12EAC">
        <w:tc>
          <w:tcPr>
            <w:tcW w:w="1474" w:type="dxa"/>
            <w:vMerge/>
          </w:tcPr>
          <w:p w:rsidR="00F12EAC" w:rsidRDefault="00F12EAC"/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период времени восстановления нарушенного производства (Tпр), лет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коэффициент, учитывающий период времени восстановления нарушенного </w:t>
            </w:r>
            <w:r>
              <w:lastRenderedPageBreak/>
              <w:t>производства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коэффициент, учитывающий ставку дисконтирования</w:t>
            </w:r>
          </w:p>
        </w:tc>
        <w:tc>
          <w:tcPr>
            <w:tcW w:w="2145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коэффициент пересчета теряемого ежегодного валового дохода в упущенную выгоду при </w:t>
            </w:r>
            <w:r>
              <w:lastRenderedPageBreak/>
              <w:t>обременении (Кув обр)</w:t>
            </w:r>
          </w:p>
        </w:tc>
      </w:tr>
      <w:tr w:rsidR="00F12EAC"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</w:tr>
    </w:tbl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jc w:val="right"/>
        <w:outlineLvl w:val="2"/>
      </w:pPr>
      <w:r>
        <w:t>Таблица 8.3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50" w:name="P1877"/>
      <w:bookmarkEnd w:id="50"/>
      <w:r>
        <w:t>Коэффициенты пересчета теряемого ежегодного валового дохода</w:t>
      </w:r>
    </w:p>
    <w:p w:rsidR="00F12EAC" w:rsidRDefault="00F12EAC">
      <w:pPr>
        <w:pStyle w:val="ConsPlusNormal"/>
        <w:jc w:val="center"/>
      </w:pPr>
      <w:r>
        <w:t>в упущенную выгоду при обременении земельных участков</w:t>
      </w:r>
    </w:p>
    <w:p w:rsidR="00F12EAC" w:rsidRDefault="00F12EAC">
      <w:pPr>
        <w:pStyle w:val="ConsPlusNormal"/>
        <w:jc w:val="center"/>
      </w:pPr>
      <w:r>
        <w:t xml:space="preserve">при ___ % </w:t>
      </w:r>
      <w:hyperlink w:anchor="P1882" w:history="1">
        <w:r>
          <w:rPr>
            <w:color w:val="0000FF"/>
          </w:rPr>
          <w:t>&lt;*&gt;</w:t>
        </w:r>
      </w:hyperlink>
      <w:r>
        <w:t xml:space="preserve"> потере дохода (в случае ежегодной выплаты)</w:t>
      </w:r>
    </w:p>
    <w:p w:rsidR="00F12EAC" w:rsidRDefault="00F12EAC">
      <w:pPr>
        <w:pStyle w:val="ConsPlusNormal"/>
        <w:jc w:val="center"/>
      </w:pPr>
    </w:p>
    <w:p w:rsidR="00F12EAC" w:rsidRDefault="00F12EAC">
      <w:pPr>
        <w:pStyle w:val="ConsPlusNormal"/>
        <w:ind w:firstLine="540"/>
        <w:jc w:val="both"/>
      </w:pPr>
      <w:r>
        <w:t>--------------------------------</w:t>
      </w:r>
    </w:p>
    <w:p w:rsidR="00F12EAC" w:rsidRDefault="00F12EAC">
      <w:pPr>
        <w:pStyle w:val="ConsPlusNormal"/>
        <w:spacing w:before="220"/>
        <w:ind w:firstLine="540"/>
        <w:jc w:val="both"/>
      </w:pPr>
      <w:bookmarkStart w:id="51" w:name="P1882"/>
      <w:bookmarkEnd w:id="51"/>
      <w:r>
        <w:t>&lt;*&gt; Потери дохода от 10 до 100%.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rmal"/>
        <w:ind w:firstLine="540"/>
        <w:jc w:val="both"/>
      </w:pPr>
      <w:r>
        <w:t>Красноярский край ________________________________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268"/>
        <w:gridCol w:w="1984"/>
        <w:gridCol w:w="3118"/>
      </w:tblGrid>
      <w:tr w:rsidR="00F12EAC">
        <w:tc>
          <w:tcPr>
            <w:tcW w:w="221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Период времени ограничения прав (Tобр), лет</w:t>
            </w:r>
          </w:p>
        </w:tc>
        <w:tc>
          <w:tcPr>
            <w:tcW w:w="7370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</w:tr>
      <w:tr w:rsidR="00F12EAC">
        <w:tc>
          <w:tcPr>
            <w:tcW w:w="2211" w:type="dxa"/>
            <w:vMerge/>
          </w:tcPr>
          <w:p w:rsidR="00F12EAC" w:rsidRDefault="00F12EAC"/>
        </w:tc>
        <w:tc>
          <w:tcPr>
            <w:tcW w:w="7370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более 200</w:t>
            </w:r>
          </w:p>
        </w:tc>
      </w:tr>
      <w:tr w:rsidR="00F12EAC">
        <w:tc>
          <w:tcPr>
            <w:tcW w:w="2211" w:type="dxa"/>
            <w:vMerge/>
          </w:tcPr>
          <w:p w:rsidR="00F12EAC" w:rsidRDefault="00F12EAC"/>
        </w:tc>
        <w:tc>
          <w:tcPr>
            <w:tcW w:w="2268" w:type="dxa"/>
          </w:tcPr>
          <w:p w:rsidR="00F12EAC" w:rsidRDefault="00F12EAC">
            <w:pPr>
              <w:pStyle w:val="ConsPlusNormal"/>
              <w:jc w:val="center"/>
            </w:pPr>
            <w:r>
              <w:t>период времени восстановления нарушенного производства (Tпр), лет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доходности за период времени восстановления нарушенного производства</w:t>
            </w:r>
          </w:p>
        </w:tc>
        <w:tc>
          <w:tcPr>
            <w:tcW w:w="3118" w:type="dxa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теряемого ежегодного валового дохода в упущенную выгоду при обременении (Кув обр)</w:t>
            </w:r>
          </w:p>
        </w:tc>
      </w:tr>
      <w:tr w:rsidR="00F12EAC">
        <w:tc>
          <w:tcPr>
            <w:tcW w:w="2211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8.4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52" w:name="P1899"/>
      <w:bookmarkEnd w:id="52"/>
      <w:r>
        <w:t>Поконтурная ведомость расчета упущенной выгоды</w:t>
      </w:r>
    </w:p>
    <w:p w:rsidR="00F12EAC" w:rsidRDefault="00F12EAC">
      <w:pPr>
        <w:pStyle w:val="ConsPlusNormal"/>
        <w:jc w:val="center"/>
      </w:pPr>
      <w:r>
        <w:t>при обременении земельных участков</w:t>
      </w:r>
    </w:p>
    <w:p w:rsidR="00F12EAC" w:rsidRDefault="00F12EAC">
      <w:pPr>
        <w:pStyle w:val="ConsPlusNormal"/>
        <w:jc w:val="center"/>
      </w:pPr>
      <w:r>
        <w:lastRenderedPageBreak/>
        <w:t>(в случае ежегодной выплаты)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nformat"/>
        <w:jc w:val="both"/>
      </w:pPr>
      <w:r>
        <w:rPr>
          <w:sz w:val="12"/>
        </w:rPr>
        <w:t>Правообладатель ________________________________________________                                                                                                                   Вид ограничения прав _______________________________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28"/>
        <w:gridCol w:w="1644"/>
        <w:gridCol w:w="1474"/>
        <w:gridCol w:w="1984"/>
        <w:gridCol w:w="1757"/>
        <w:gridCol w:w="1417"/>
        <w:gridCol w:w="1417"/>
        <w:gridCol w:w="1417"/>
        <w:gridCol w:w="1361"/>
        <w:gridCol w:w="1304"/>
        <w:gridCol w:w="1361"/>
        <w:gridCol w:w="1304"/>
        <w:gridCol w:w="1304"/>
        <w:gridCol w:w="1361"/>
        <w:gridCol w:w="1474"/>
        <w:gridCol w:w="1417"/>
        <w:gridCol w:w="1417"/>
        <w:gridCol w:w="1304"/>
        <w:gridCol w:w="1701"/>
      </w:tblGrid>
      <w:tr w:rsidR="00F12EAC">
        <w:tc>
          <w:tcPr>
            <w:tcW w:w="3856" w:type="dxa"/>
            <w:gridSpan w:val="2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 обременения (Sобр), га</w:t>
            </w:r>
          </w:p>
        </w:tc>
        <w:tc>
          <w:tcPr>
            <w:tcW w:w="147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Период ограничения прав (Tобр), лет</w:t>
            </w:r>
          </w:p>
        </w:tc>
        <w:tc>
          <w:tcPr>
            <w:tcW w:w="1984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Период восстановления традиционной деятельности (Tпр), лет</w:t>
            </w:r>
          </w:p>
        </w:tc>
        <w:tc>
          <w:tcPr>
            <w:tcW w:w="175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Коэффициент пересчета дохода в упущенную выгоду (Кув обр)</w:t>
            </w:r>
          </w:p>
        </w:tc>
        <w:tc>
          <w:tcPr>
            <w:tcW w:w="17858" w:type="dxa"/>
            <w:gridSpan w:val="13"/>
          </w:tcPr>
          <w:p w:rsidR="00F12EAC" w:rsidRDefault="00F12EAC">
            <w:pPr>
              <w:pStyle w:val="ConsPlusNormal"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701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 при обременении (Сув обр), руб.</w:t>
            </w:r>
          </w:p>
        </w:tc>
      </w:tr>
      <w:tr w:rsidR="00F12EAC">
        <w:tc>
          <w:tcPr>
            <w:tcW w:w="3856" w:type="dxa"/>
            <w:gridSpan w:val="2"/>
            <w:vMerge/>
          </w:tcPr>
          <w:p w:rsidR="00F12EAC" w:rsidRDefault="00F12EAC"/>
        </w:tc>
        <w:tc>
          <w:tcPr>
            <w:tcW w:w="1644" w:type="dxa"/>
            <w:vMerge/>
          </w:tcPr>
          <w:p w:rsidR="00F12EAC" w:rsidRDefault="00F12EAC"/>
        </w:tc>
        <w:tc>
          <w:tcPr>
            <w:tcW w:w="1474" w:type="dxa"/>
            <w:vMerge/>
          </w:tcPr>
          <w:p w:rsidR="00F12EAC" w:rsidRDefault="00F12EAC"/>
        </w:tc>
        <w:tc>
          <w:tcPr>
            <w:tcW w:w="1984" w:type="dxa"/>
            <w:vMerge/>
          </w:tcPr>
          <w:p w:rsidR="00F12EAC" w:rsidRDefault="00F12EAC"/>
        </w:tc>
        <w:tc>
          <w:tcPr>
            <w:tcW w:w="1757" w:type="dxa"/>
            <w:vMerge/>
          </w:tcPr>
          <w:p w:rsidR="00F12EAC" w:rsidRDefault="00F12EAC"/>
        </w:tc>
        <w:tc>
          <w:tcPr>
            <w:tcW w:w="4251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растительные ресурсы оленьих пастбищ</w:t>
            </w:r>
          </w:p>
        </w:tc>
        <w:tc>
          <w:tcPr>
            <w:tcW w:w="4026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пищевые и лекарственные растения</w:t>
            </w:r>
          </w:p>
        </w:tc>
        <w:tc>
          <w:tcPr>
            <w:tcW w:w="3969" w:type="dxa"/>
            <w:gridSpan w:val="3"/>
          </w:tcPr>
          <w:p w:rsidR="00F12EAC" w:rsidRDefault="00F12EAC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5612" w:type="dxa"/>
            <w:gridSpan w:val="4"/>
          </w:tcPr>
          <w:p w:rsidR="00F12EAC" w:rsidRDefault="00F12EAC">
            <w:pPr>
              <w:pStyle w:val="ConsPlusNormal"/>
              <w:jc w:val="center"/>
            </w:pPr>
            <w:r>
              <w:t>водные биоресурсы</w:t>
            </w:r>
          </w:p>
        </w:tc>
        <w:tc>
          <w:tcPr>
            <w:tcW w:w="1701" w:type="dxa"/>
            <w:vMerge/>
          </w:tcPr>
          <w:p w:rsidR="00F12EAC" w:rsidRDefault="00F12EAC"/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644" w:type="dxa"/>
            <w:vMerge/>
          </w:tcPr>
          <w:p w:rsidR="00F12EAC" w:rsidRDefault="00F12EAC"/>
        </w:tc>
        <w:tc>
          <w:tcPr>
            <w:tcW w:w="1474" w:type="dxa"/>
            <w:vMerge/>
          </w:tcPr>
          <w:p w:rsidR="00F12EAC" w:rsidRDefault="00F12EAC"/>
        </w:tc>
        <w:tc>
          <w:tcPr>
            <w:tcW w:w="1984" w:type="dxa"/>
            <w:vMerge/>
          </w:tcPr>
          <w:p w:rsidR="00F12EAC" w:rsidRDefault="00F12EAC"/>
        </w:tc>
        <w:tc>
          <w:tcPr>
            <w:tcW w:w="1757" w:type="dxa"/>
            <w:vMerge/>
          </w:tcPr>
          <w:p w:rsidR="00F12EAC" w:rsidRDefault="00F12EAC"/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площадь водных объектов с ограничением прав, га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ежегодный доход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</w:t>
            </w:r>
          </w:p>
        </w:tc>
        <w:tc>
          <w:tcPr>
            <w:tcW w:w="1701" w:type="dxa"/>
            <w:vMerge/>
          </w:tcPr>
          <w:p w:rsidR="00F12EAC" w:rsidRDefault="00F12EAC"/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по документам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по документам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 </w:t>
            </w:r>
            <w:hyperlink w:anchor="P1877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4 </w:t>
            </w:r>
            <w:hyperlink w:anchor="P1877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11 </w:t>
            </w:r>
            <w:hyperlink w:anchor="P683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7 x к. 3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8 x к. 6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к. 10 x к. 3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к. 11 x к. 6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12 </w:t>
            </w:r>
            <w:hyperlink w:anchor="P762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к. 13 x к. 3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к. 14 x к. 6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по документу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12 табл. 3.3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к. 17 x к. 16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к. 18 x к. 6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к. 9 + к. 12 + к. 15 + к. 19</w:t>
            </w:r>
          </w:p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F12EAC" w:rsidRDefault="00F12E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F12EAC" w:rsidRDefault="00F12E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F12EAC" w:rsidRDefault="00F12E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12EAC" w:rsidRDefault="00F12EAC">
            <w:pPr>
              <w:pStyle w:val="ConsPlusNormal"/>
              <w:jc w:val="center"/>
            </w:pPr>
            <w:r>
              <w:t>20</w:t>
            </w:r>
          </w:p>
        </w:tc>
      </w:tr>
    </w:tbl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right"/>
        <w:outlineLvl w:val="2"/>
      </w:pPr>
      <w:r>
        <w:t>Таблица 8.5</w:t>
      </w:r>
    </w:p>
    <w:p w:rsidR="00F12EAC" w:rsidRDefault="00F12EAC">
      <w:pPr>
        <w:pStyle w:val="ConsPlusNormal"/>
        <w:jc w:val="right"/>
      </w:pPr>
    </w:p>
    <w:p w:rsidR="00F12EAC" w:rsidRDefault="00F12EAC">
      <w:pPr>
        <w:pStyle w:val="ConsPlusNormal"/>
        <w:jc w:val="center"/>
      </w:pPr>
      <w:bookmarkStart w:id="53" w:name="P1974"/>
      <w:bookmarkEnd w:id="53"/>
      <w:r>
        <w:t>Сводная поконтурная ведомость расчета общего размера</w:t>
      </w:r>
    </w:p>
    <w:p w:rsidR="00F12EAC" w:rsidRDefault="00F12EAC">
      <w:pPr>
        <w:pStyle w:val="ConsPlusNormal"/>
        <w:jc w:val="center"/>
      </w:pPr>
      <w:r>
        <w:t>убытков при обременении земельных участков</w:t>
      </w:r>
    </w:p>
    <w:p w:rsidR="00F12EAC" w:rsidRDefault="00F12EAC">
      <w:pPr>
        <w:pStyle w:val="ConsPlusNormal"/>
        <w:jc w:val="center"/>
      </w:pPr>
      <w:r>
        <w:t>(в случае ежегодной выплаты)</w:t>
      </w:r>
    </w:p>
    <w:p w:rsidR="00F12EAC" w:rsidRDefault="00F12EAC">
      <w:pPr>
        <w:pStyle w:val="ConsPlusNormal"/>
        <w:ind w:firstLine="540"/>
        <w:jc w:val="both"/>
      </w:pPr>
    </w:p>
    <w:p w:rsidR="00F12EAC" w:rsidRDefault="00F12EAC">
      <w:pPr>
        <w:pStyle w:val="ConsPlusNonformat"/>
        <w:jc w:val="both"/>
      </w:pPr>
      <w:r>
        <w:rPr>
          <w:sz w:val="12"/>
        </w:rPr>
        <w:t>Правообладатель ________________________                          Вид ограничения прав __________________________</w:t>
      </w:r>
    </w:p>
    <w:p w:rsidR="00F12EAC" w:rsidRDefault="00F12E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84"/>
        <w:gridCol w:w="1928"/>
        <w:gridCol w:w="1304"/>
        <w:gridCol w:w="964"/>
        <w:gridCol w:w="1531"/>
        <w:gridCol w:w="1928"/>
        <w:gridCol w:w="2098"/>
        <w:gridCol w:w="1587"/>
      </w:tblGrid>
      <w:tr w:rsidR="00F12EAC">
        <w:tc>
          <w:tcPr>
            <w:tcW w:w="3912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Геоботанический контур</w:t>
            </w:r>
          </w:p>
        </w:tc>
        <w:tc>
          <w:tcPr>
            <w:tcW w:w="192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Площадь участка с обременением (Sобр), га</w:t>
            </w:r>
          </w:p>
        </w:tc>
        <w:tc>
          <w:tcPr>
            <w:tcW w:w="2268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Упущенная выгода при обременении (Сув обр), руб.</w:t>
            </w:r>
          </w:p>
        </w:tc>
        <w:tc>
          <w:tcPr>
            <w:tcW w:w="3459" w:type="dxa"/>
            <w:gridSpan w:val="2"/>
          </w:tcPr>
          <w:p w:rsidR="00F12EAC" w:rsidRDefault="00F12EAC">
            <w:pPr>
              <w:pStyle w:val="ConsPlusNormal"/>
              <w:jc w:val="center"/>
            </w:pPr>
            <w:r>
              <w:t>Реальный ущерб имуществу при обременении (Сзд обр), руб.</w:t>
            </w:r>
          </w:p>
        </w:tc>
        <w:tc>
          <w:tcPr>
            <w:tcW w:w="2098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Прочие подтвержденные расходы правообладателя при обременении (Спрр обр), руб.</w:t>
            </w:r>
          </w:p>
        </w:tc>
        <w:tc>
          <w:tcPr>
            <w:tcW w:w="1587" w:type="dxa"/>
            <w:vMerge w:val="restart"/>
          </w:tcPr>
          <w:p w:rsidR="00F12EAC" w:rsidRDefault="00F12EAC">
            <w:pPr>
              <w:pStyle w:val="ConsPlusNormal"/>
              <w:jc w:val="center"/>
            </w:pPr>
            <w:r>
              <w:t>Общий размер убытков при обременении (Суб обр), руб.</w:t>
            </w:r>
          </w:p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площадь (Sобщ), га</w:t>
            </w:r>
          </w:p>
        </w:tc>
        <w:tc>
          <w:tcPr>
            <w:tcW w:w="1928" w:type="dxa"/>
            <w:vMerge/>
          </w:tcPr>
          <w:p w:rsidR="00F12EAC" w:rsidRDefault="00F12EAC"/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за 1 га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незавершенного строительства</w:t>
            </w:r>
          </w:p>
        </w:tc>
        <w:tc>
          <w:tcPr>
            <w:tcW w:w="2098" w:type="dxa"/>
            <w:vMerge/>
          </w:tcPr>
          <w:p w:rsidR="00F12EAC" w:rsidRDefault="00F12EAC"/>
        </w:tc>
        <w:tc>
          <w:tcPr>
            <w:tcW w:w="1587" w:type="dxa"/>
            <w:vMerge/>
          </w:tcPr>
          <w:p w:rsidR="00F12EAC" w:rsidRDefault="00F12EAC"/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lastRenderedPageBreak/>
              <w:t>геоботаническая карта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3 </w:t>
            </w:r>
            <w:hyperlink w:anchor="P1899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 xml:space="preserve">к. 20 </w:t>
            </w:r>
            <w:hyperlink w:anchor="P1899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098" w:type="dxa"/>
          </w:tcPr>
          <w:p w:rsidR="00F12EAC" w:rsidRDefault="00F12EAC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к. 4 + к. 6 + к. 7 + к. 8</w:t>
            </w:r>
          </w:p>
        </w:tc>
      </w:tr>
      <w:tr w:rsidR="00F12EAC"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12EAC" w:rsidRDefault="00F12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12EAC" w:rsidRDefault="00F12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12EAC" w:rsidRDefault="00F12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12EAC" w:rsidRDefault="00F12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F12EAC" w:rsidRDefault="00F12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F12EAC" w:rsidRDefault="00F12E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12EAC" w:rsidRDefault="00F12EAC">
            <w:pPr>
              <w:pStyle w:val="ConsPlusNormal"/>
              <w:jc w:val="center"/>
            </w:pPr>
            <w:r>
              <w:t>9</w:t>
            </w:r>
          </w:p>
        </w:tc>
      </w:tr>
    </w:tbl>
    <w:p w:rsidR="00F12EAC" w:rsidRDefault="00F12EAC">
      <w:pPr>
        <w:pStyle w:val="ConsPlusNormal"/>
      </w:pPr>
    </w:p>
    <w:p w:rsidR="00F12EAC" w:rsidRDefault="00F12EAC">
      <w:pPr>
        <w:pStyle w:val="ConsPlusNormal"/>
      </w:pPr>
    </w:p>
    <w:p w:rsidR="00F12EAC" w:rsidRDefault="00F12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847" w:rsidRDefault="00236847"/>
    <w:sectPr w:rsidR="00236847" w:rsidSect="00E94E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08"/>
  <w:characterSpacingControl w:val="doNotCompress"/>
  <w:compat/>
  <w:rsids>
    <w:rsidRoot w:val="00F12EAC"/>
    <w:rsid w:val="00007F1F"/>
    <w:rsid w:val="00236847"/>
    <w:rsid w:val="003C0AB5"/>
    <w:rsid w:val="00610B3F"/>
    <w:rsid w:val="00F1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2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E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B04D536F06DD290E9E4D83F04388C9C1764029697675E5980C414C19700D133DAAA57CF76Bq9SAJ" TargetMode="External"/><Relationship Id="rId18" Type="http://schemas.openxmlformats.org/officeDocument/2006/relationships/hyperlink" Target="consultantplus://offline/ref=C2B04D536F06DD290E9E538EE62FD7C6C0751921642628B99506141446294F5434A0F13FB1609A5E2210A2q1SFJ" TargetMode="External"/><Relationship Id="rId26" Type="http://schemas.openxmlformats.org/officeDocument/2006/relationships/hyperlink" Target="consultantplus://offline/ref=C2B04D536F06DD290E9E538EE62FD7C6C075192161232FB59D06141446294F5434A0F13FB1609A5E2210A3q1S5J" TargetMode="External"/><Relationship Id="rId39" Type="http://schemas.openxmlformats.org/officeDocument/2006/relationships/hyperlink" Target="consultantplus://offline/ref=C2B04D536F06DD290E9E538EE62FD7C6C0751921632820B09708491E4E70435633AFAE28B629965F2210A31Cq9S0J" TargetMode="External"/><Relationship Id="rId21" Type="http://schemas.openxmlformats.org/officeDocument/2006/relationships/hyperlink" Target="consultantplus://offline/ref=C2B04D536F06DD290E9E538EE62FD7C6C0751921642628B99506141446294F5434A0F13FB1609A5E2210A2q1SEJ" TargetMode="External"/><Relationship Id="rId34" Type="http://schemas.openxmlformats.org/officeDocument/2006/relationships/hyperlink" Target="consultantplus://offline/ref=C2B04D536F06DD290E9E538EE62FD7C6C0751921642628B99506141446294F5434A0F13FB1609A5E2210A1q1SEJ" TargetMode="External"/><Relationship Id="rId42" Type="http://schemas.openxmlformats.org/officeDocument/2006/relationships/hyperlink" Target="consultantplus://offline/ref=C2B04D536F06DD290E9E538EE62FD7C6C0751921632820B09708491E4E70435633AFAE28B629965F2210A31Cq9S1J" TargetMode="External"/><Relationship Id="rId47" Type="http://schemas.openxmlformats.org/officeDocument/2006/relationships/hyperlink" Target="consultantplus://offline/ref=C2B04D536F06DD290E9E538EE62FD7C6C0751921642628B99506141446294F5434A0F13FB1609A5E2210A0q1S9J" TargetMode="External"/><Relationship Id="rId50" Type="http://schemas.openxmlformats.org/officeDocument/2006/relationships/hyperlink" Target="consultantplus://offline/ref=C2B04D536F06DD290E9E538EE62FD7C6C0751921642628B99506141446294F5434A0F13FB1609A5E2210A0q1SAJ" TargetMode="External"/><Relationship Id="rId55" Type="http://schemas.openxmlformats.org/officeDocument/2006/relationships/image" Target="media/image3.wmf"/><Relationship Id="rId7" Type="http://schemas.openxmlformats.org/officeDocument/2006/relationships/hyperlink" Target="consultantplus://offline/ref=C2B04D536F06DD290E9E538EE62FD7C6C075192163282DB3930E491E4E70435633AFAE28B629965F2210A11Fq9S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B04D536F06DD290E9E538EE62FD7C6C0751921642628B99506141446294F5434A0F13FB1609A5E2210A2q1SDJ" TargetMode="External"/><Relationship Id="rId20" Type="http://schemas.openxmlformats.org/officeDocument/2006/relationships/hyperlink" Target="consultantplus://offline/ref=C2B04D536F06DD290E9E538EE62FD7C6C0751921632820B39D06141446294F54q3S4J" TargetMode="External"/><Relationship Id="rId29" Type="http://schemas.openxmlformats.org/officeDocument/2006/relationships/hyperlink" Target="consultantplus://offline/ref=C2B04D536F06DD290E9E538EE62FD7C6C075192163282DB3930E491E4E70435633AFAE28B629965F2210A11Fq9S4J" TargetMode="External"/><Relationship Id="rId41" Type="http://schemas.openxmlformats.org/officeDocument/2006/relationships/hyperlink" Target="consultantplus://offline/ref=C2B04D536F06DD290E9E538EE62FD7C6C0751921642628B99506141446294F5434A0F13FB1609A5E2210A1q1S9J" TargetMode="External"/><Relationship Id="rId54" Type="http://schemas.openxmlformats.org/officeDocument/2006/relationships/image" Target="media/image2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04D536F06DD290E9E538EE62FD7C6C0751921642628B99506141446294F5434A0F13FB1609A5E2210A3q1S5J" TargetMode="External"/><Relationship Id="rId11" Type="http://schemas.openxmlformats.org/officeDocument/2006/relationships/hyperlink" Target="consultantplus://offline/ref=C2B04D536F06DD290E9E538EE62FD7C6C075192163242DB79008491E4E70435633AFAE28B629965F2210A31Bq9S6J" TargetMode="External"/><Relationship Id="rId24" Type="http://schemas.openxmlformats.org/officeDocument/2006/relationships/hyperlink" Target="consultantplus://offline/ref=C2B04D536F06DD290E9E538EE62FD7C6C0751921642628B99506141446294F5434A0F13FB1609A5E2210A2q1SAJ" TargetMode="External"/><Relationship Id="rId32" Type="http://schemas.openxmlformats.org/officeDocument/2006/relationships/hyperlink" Target="consultantplus://offline/ref=C2B04D536F06DD290E9E538EE62FD7C6C0751921642628B99506141446294F5434A0F13FB1609A5E2210A1q1SCJ" TargetMode="External"/><Relationship Id="rId37" Type="http://schemas.openxmlformats.org/officeDocument/2006/relationships/hyperlink" Target="consultantplus://offline/ref=C2B04D536F06DD290E9E538EE62FD7C6C0751921632820B09708491E4E70435633AFAE28B629965F2210A31Cq9S5J" TargetMode="External"/><Relationship Id="rId40" Type="http://schemas.openxmlformats.org/officeDocument/2006/relationships/hyperlink" Target="consultantplus://offline/ref=C2B04D536F06DD290E9E538EE62FD7C6C075192163242DB79008491E4E70435633AFAE28B629965F2210A31Bq9S6J" TargetMode="External"/><Relationship Id="rId45" Type="http://schemas.openxmlformats.org/officeDocument/2006/relationships/hyperlink" Target="consultantplus://offline/ref=C2B04D536F06DD290E9E538EE62FD7C6C0751921642628B99506141446294F5434A0F13FB1609A5E2210A0q1SFJ" TargetMode="External"/><Relationship Id="rId53" Type="http://schemas.openxmlformats.org/officeDocument/2006/relationships/hyperlink" Target="consultantplus://offline/ref=C2B04D536F06DD290E9E4D83F04388C9C176402E602122E7C9594F4911q2S0J" TargetMode="External"/><Relationship Id="rId58" Type="http://schemas.openxmlformats.org/officeDocument/2006/relationships/hyperlink" Target="consultantplus://offline/ref=C2B04D536F06DD290E9E538EE62FD7C6C07519216B2520B79406141446294F5434A0F13FB1609A5E2210A2q1S9J" TargetMode="External"/><Relationship Id="rId5" Type="http://schemas.openxmlformats.org/officeDocument/2006/relationships/hyperlink" Target="consultantplus://offline/ref=C2B04D536F06DD290E9E538EE62FD7C6C075192161232FB59D06141446294F5434A0F13FB1609A5E2210A3q1S5J" TargetMode="External"/><Relationship Id="rId15" Type="http://schemas.openxmlformats.org/officeDocument/2006/relationships/hyperlink" Target="consultantplus://offline/ref=C2B04D536F06DD290E9E4D83F04388C9C276452A6A2622E7C9594F491120450373EFA87DF56D9B5Cq2S2J" TargetMode="External"/><Relationship Id="rId23" Type="http://schemas.openxmlformats.org/officeDocument/2006/relationships/hyperlink" Target="consultantplus://offline/ref=C2B04D536F06DD290E9E538EE62FD7C6C075192163202AB59404491E4E70435633AFAE28B629965F2210A31Eq9S6J" TargetMode="External"/><Relationship Id="rId28" Type="http://schemas.openxmlformats.org/officeDocument/2006/relationships/hyperlink" Target="consultantplus://offline/ref=C2B04D536F06DD290E9E538EE62FD7C6C0751921642628B99506141446294F5434A0F13FB1609A5E2210A2q1S4J" TargetMode="External"/><Relationship Id="rId36" Type="http://schemas.openxmlformats.org/officeDocument/2006/relationships/hyperlink" Target="consultantplus://offline/ref=C2B04D536F06DD290E9E538EE62FD7C6C0751921632820B09708491E4E70435633AFAE28B629965F2210A31Cq9S4J" TargetMode="External"/><Relationship Id="rId49" Type="http://schemas.openxmlformats.org/officeDocument/2006/relationships/hyperlink" Target="consultantplus://offline/ref=C2B04D536F06DD290E9E538EE62FD7C6C0751921642628B99506141446294F5434A0F13FB1609A5E2210A0q1SBJ" TargetMode="External"/><Relationship Id="rId57" Type="http://schemas.openxmlformats.org/officeDocument/2006/relationships/hyperlink" Target="consultantplus://offline/ref=C2B04D536F06DD290E9E538EE62FD7C6C07519216B2520B79406141446294F5434A0F13FB1609A5E2210A2q1SF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C2B04D536F06DD290E9E538EE62FD7C6C075192163202AB59404491E4E70435633AFAE28B629965F2210A31Fq9SFJ" TargetMode="External"/><Relationship Id="rId19" Type="http://schemas.openxmlformats.org/officeDocument/2006/relationships/hyperlink" Target="consultantplus://offline/ref=C2B04D536F06DD290E9E4D83F04388C9C1764029697675E5980C41q4SCJ" TargetMode="External"/><Relationship Id="rId31" Type="http://schemas.openxmlformats.org/officeDocument/2006/relationships/hyperlink" Target="consultantplus://offline/ref=C2B04D536F06DD290E9E538EE62FD7C6C07519216A282CB59306141446294F5434A0F13FB1609A5E2210A3q1S4J" TargetMode="External"/><Relationship Id="rId44" Type="http://schemas.openxmlformats.org/officeDocument/2006/relationships/hyperlink" Target="consultantplus://offline/ref=C2B04D536F06DD290E9E538EE62FD7C6C0751921642628B99506141446294F5434A0F13FB1609A5E2210A1q1SAJ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C2B04D536F06DD290E9E538EE62FD7C6C07519216B2520B79406141446294F5434A0F13FB1609A5E2210A2q1S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B04D536F06DD290E9E538EE62FD7C6C07519216B2520B79406141446294F5434A0F13FB1609A5E2210A3q1S5J" TargetMode="External"/><Relationship Id="rId14" Type="http://schemas.openxmlformats.org/officeDocument/2006/relationships/hyperlink" Target="consultantplus://offline/ref=C2B04D536F06DD290E9E538EE62FD7C6C0751921632820B39D06141446294F5434A0F13FB1609A5E2210A7q1SEJ" TargetMode="External"/><Relationship Id="rId22" Type="http://schemas.openxmlformats.org/officeDocument/2006/relationships/hyperlink" Target="consultantplus://offline/ref=C2B04D536F06DD290E9E538EE62FD7C6C0751921642628B99506141446294F5434A0F13FB1609A5E2210A2q1S8J" TargetMode="External"/><Relationship Id="rId27" Type="http://schemas.openxmlformats.org/officeDocument/2006/relationships/hyperlink" Target="consultantplus://offline/ref=C2B04D536F06DD290E9E538EE62FD7C6C0751921642628B99506141446294F5434A0F13FB1609A5E2210A2q1S4J" TargetMode="External"/><Relationship Id="rId30" Type="http://schemas.openxmlformats.org/officeDocument/2006/relationships/hyperlink" Target="consultantplus://offline/ref=C2B04D536F06DD290E9E538EE62FD7C6C0751921642628B99506141446294F5434A0F13FB1609A5E2210A1q1SDJ" TargetMode="External"/><Relationship Id="rId35" Type="http://schemas.openxmlformats.org/officeDocument/2006/relationships/hyperlink" Target="consultantplus://offline/ref=C2B04D536F06DD290E9E538EE62FD7C6C0751921632820B09708491E4E70435633AFAE28B629965F2210A31Cq9S6J" TargetMode="External"/><Relationship Id="rId43" Type="http://schemas.openxmlformats.org/officeDocument/2006/relationships/hyperlink" Target="consultantplus://offline/ref=C2B04D536F06DD290E9E538EE62FD7C6C0751921642628B99506141446294F5434A0F13FB1609A5E2210A1q1S8J" TargetMode="External"/><Relationship Id="rId48" Type="http://schemas.openxmlformats.org/officeDocument/2006/relationships/hyperlink" Target="consultantplus://offline/ref=C2B04D536F06DD290E9E538EE62FD7C6C0751921642628B99506141446294F5434A0F13FB1609A5E2210A1q1SCJ" TargetMode="External"/><Relationship Id="rId56" Type="http://schemas.openxmlformats.org/officeDocument/2006/relationships/hyperlink" Target="consultantplus://offline/ref=C2B04D536F06DD290E9E538EE62FD7C6C07519216B2520B79406141446294F5434A0F13FB1609A5E2210A2q1SDJ" TargetMode="External"/><Relationship Id="rId8" Type="http://schemas.openxmlformats.org/officeDocument/2006/relationships/hyperlink" Target="consultantplus://offline/ref=C2B04D536F06DD290E9E538EE62FD7C6C07519216A282CB59306141446294F5434A0F13FB1609A5E2210A3q1S5J" TargetMode="External"/><Relationship Id="rId51" Type="http://schemas.openxmlformats.org/officeDocument/2006/relationships/hyperlink" Target="consultantplus://offline/ref=C2B04D536F06DD290E9E538EE62FD7C6C07519216B2520B79406141446294F5434A0F13FB1609A5E2210A3q1S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B04D536F06DD290E9E538EE62FD7C6C0751921632820B09708491E4E70435633AFAE28B629965F2210A31Dq9SEJ" TargetMode="External"/><Relationship Id="rId17" Type="http://schemas.openxmlformats.org/officeDocument/2006/relationships/hyperlink" Target="consultantplus://offline/ref=C2B04D536F06DD290E9E538EE62FD7C6C0751921642628B99506141446294F5434A0F13FB1609A5E2210A2q1SCJ" TargetMode="External"/><Relationship Id="rId25" Type="http://schemas.openxmlformats.org/officeDocument/2006/relationships/hyperlink" Target="consultantplus://offline/ref=C2B04D536F06DD290E9E538EE62FD7C6C075192163202AB59404491E4E70435633AFAE28B629965F2210A31Eq9S7J" TargetMode="External"/><Relationship Id="rId33" Type="http://schemas.openxmlformats.org/officeDocument/2006/relationships/hyperlink" Target="consultantplus://offline/ref=C2B04D536F06DD290E9E538EE62FD7C6C0751921642628B99506141446294F5434A0F13FB1609A5E2210A1q1SFJ" TargetMode="External"/><Relationship Id="rId38" Type="http://schemas.openxmlformats.org/officeDocument/2006/relationships/hyperlink" Target="consultantplus://offline/ref=C2B04D536F06DD290E9E538EE62FD7C6C0751921632820B09708491E4E70435633AFAE28B629965F2210A31Cq9S3J" TargetMode="External"/><Relationship Id="rId46" Type="http://schemas.openxmlformats.org/officeDocument/2006/relationships/hyperlink" Target="consultantplus://offline/ref=C2B04D536F06DD290E9E538EE62FD7C6C0751921642628B99506141446294F5434A0F13FB1609A5E2210A0q1SEJ" TargetMode="External"/><Relationship Id="rId59" Type="http://schemas.openxmlformats.org/officeDocument/2006/relationships/hyperlink" Target="consultantplus://offline/ref=C2B04D536F06DD290E9E538EE62FD7C6C07519216B2520B79406141446294F5434A0F13FB1609A5E2210A2q1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15133</Words>
  <Characters>86260</Characters>
  <Application>Microsoft Office Word</Application>
  <DocSecurity>0</DocSecurity>
  <Lines>718</Lines>
  <Paragraphs>202</Paragraphs>
  <ScaleCrop>false</ScaleCrop>
  <Company/>
  <LinksUpToDate>false</LinksUpToDate>
  <CharactersWithSpaces>101191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bykova</cp:lastModifiedBy>
  <cp:revision>1</cp:revision>
  <dcterms:created xsi:type="dcterms:W3CDTF">2018-01-29T09:18:00Z</dcterms:created>
  <dcterms:modified xsi:type="dcterms:W3CDTF">2018-01-29T09:18:00Z</dcterms:modified>
</cp:coreProperties>
</file>