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AA" w:rsidRDefault="00A10DAA">
      <w:pPr>
        <w:pStyle w:val="ConsPlusNormal"/>
        <w:jc w:val="both"/>
        <w:outlineLvl w:val="0"/>
      </w:pPr>
      <w:bookmarkStart w:id="0" w:name="_GoBack"/>
      <w:bookmarkEnd w:id="0"/>
    </w:p>
    <w:p w:rsidR="00A10DAA" w:rsidRDefault="00A10DAA">
      <w:pPr>
        <w:pStyle w:val="ConsPlusTitle"/>
        <w:jc w:val="center"/>
        <w:outlineLvl w:val="0"/>
      </w:pPr>
      <w:r>
        <w:t xml:space="preserve">АДМИНИСТРАЦИЯ </w:t>
      </w:r>
      <w:proofErr w:type="gramStart"/>
      <w:r>
        <w:t>ТАЙМЫРСКОГО</w:t>
      </w:r>
      <w:proofErr w:type="gramEnd"/>
      <w:r>
        <w:t xml:space="preserve"> ДОЛГАНО-НЕНЕЦКОГО</w:t>
      </w:r>
    </w:p>
    <w:p w:rsidR="00A10DAA" w:rsidRDefault="00A10DAA">
      <w:pPr>
        <w:pStyle w:val="ConsPlusTitle"/>
        <w:jc w:val="center"/>
      </w:pPr>
      <w:r>
        <w:t>МУНИЦИПАЛЬНОГО РАЙОНА КРАСНОЯРСКОГО КРАЯ</w:t>
      </w:r>
    </w:p>
    <w:p w:rsidR="00A10DAA" w:rsidRDefault="00A10DAA">
      <w:pPr>
        <w:pStyle w:val="ConsPlusTitle"/>
        <w:jc w:val="center"/>
      </w:pPr>
    </w:p>
    <w:p w:rsidR="00A10DAA" w:rsidRDefault="00A10DAA">
      <w:pPr>
        <w:pStyle w:val="ConsPlusTitle"/>
        <w:jc w:val="center"/>
      </w:pPr>
      <w:r>
        <w:t>ПОСТАНОВЛЕНИЕ</w:t>
      </w:r>
    </w:p>
    <w:p w:rsidR="00A10DAA" w:rsidRDefault="00A10DAA">
      <w:pPr>
        <w:pStyle w:val="ConsPlusTitle"/>
        <w:jc w:val="center"/>
      </w:pPr>
      <w:r>
        <w:t>от 7 ноября 2013 г. N 795</w:t>
      </w:r>
    </w:p>
    <w:p w:rsidR="00A10DAA" w:rsidRDefault="00A10DAA">
      <w:pPr>
        <w:pStyle w:val="ConsPlusTitle"/>
        <w:jc w:val="center"/>
      </w:pPr>
    </w:p>
    <w:p w:rsidR="00A10DAA" w:rsidRDefault="00B438AA">
      <w:pPr>
        <w:pStyle w:val="ConsPlusTitle"/>
        <w:jc w:val="center"/>
      </w:pPr>
      <w:r>
        <w:t xml:space="preserve">«Об утверждении муниципальной программы </w:t>
      </w:r>
      <w:proofErr w:type="gramStart"/>
      <w:r>
        <w:t>Таймырского</w:t>
      </w:r>
      <w:proofErr w:type="gramEnd"/>
    </w:p>
    <w:p w:rsidR="00A10DAA" w:rsidRDefault="00B438AA">
      <w:pPr>
        <w:pStyle w:val="ConsPlusTitle"/>
        <w:jc w:val="center"/>
      </w:pPr>
      <w:r>
        <w:t>Долгано-Ненецкого муниципального района «Создание условий</w:t>
      </w:r>
    </w:p>
    <w:p w:rsidR="00A10DAA" w:rsidRDefault="00B438AA">
      <w:pPr>
        <w:pStyle w:val="ConsPlusTitle"/>
        <w:jc w:val="center"/>
      </w:pPr>
      <w:r>
        <w:t>для сохранения традиционного образа жизни коренных</w:t>
      </w:r>
    </w:p>
    <w:p w:rsidR="00A10DAA" w:rsidRDefault="00B438AA">
      <w:pPr>
        <w:pStyle w:val="ConsPlusTitle"/>
        <w:jc w:val="center"/>
      </w:pPr>
      <w:r>
        <w:t>малочисленных народов Таймырского Долгано-Ненецкого</w:t>
      </w:r>
    </w:p>
    <w:p w:rsidR="00A10DAA" w:rsidRDefault="00B438AA">
      <w:pPr>
        <w:pStyle w:val="ConsPlusTitle"/>
        <w:jc w:val="center"/>
      </w:pPr>
      <w:r>
        <w:t>муниципального района и защиты их исконной среды обитания»</w:t>
      </w:r>
    </w:p>
    <w:p w:rsidR="00A10DAA" w:rsidRDefault="00A10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DAA">
        <w:trPr>
          <w:jc w:val="center"/>
        </w:trPr>
        <w:tc>
          <w:tcPr>
            <w:tcW w:w="9294" w:type="dxa"/>
            <w:tcBorders>
              <w:top w:val="nil"/>
              <w:left w:val="single" w:sz="24" w:space="0" w:color="CED3F1"/>
              <w:bottom w:val="nil"/>
              <w:right w:val="single" w:sz="24" w:space="0" w:color="F4F3F8"/>
            </w:tcBorders>
            <w:shd w:val="clear" w:color="auto" w:fill="F4F3F8"/>
          </w:tcPr>
          <w:p w:rsidR="00A10DAA" w:rsidRDefault="00A10DAA">
            <w:pPr>
              <w:pStyle w:val="ConsPlusNormal"/>
              <w:jc w:val="center"/>
            </w:pPr>
            <w:r>
              <w:rPr>
                <w:color w:val="392C69"/>
              </w:rPr>
              <w:t>Список изменяющих документов</w:t>
            </w:r>
          </w:p>
          <w:p w:rsidR="00A10DAA" w:rsidRDefault="00A10DAA">
            <w:pPr>
              <w:pStyle w:val="ConsPlusNormal"/>
              <w:jc w:val="center"/>
            </w:pPr>
            <w:proofErr w:type="gramStart"/>
            <w:r>
              <w:rPr>
                <w:color w:val="392C69"/>
              </w:rPr>
              <w:t>(в ред. Постановлений Администрации Таймырского Долгано-Ненецкого</w:t>
            </w:r>
            <w:proofErr w:type="gramEnd"/>
          </w:p>
          <w:p w:rsidR="00A10DAA" w:rsidRDefault="00A10DAA">
            <w:pPr>
              <w:pStyle w:val="ConsPlusNormal"/>
              <w:jc w:val="center"/>
            </w:pPr>
            <w:r>
              <w:rPr>
                <w:color w:val="392C69"/>
              </w:rPr>
              <w:t xml:space="preserve">муниципального района Красноярского края от 24.01.2014 </w:t>
            </w:r>
            <w:hyperlink r:id="rId5" w:history="1">
              <w:r>
                <w:rPr>
                  <w:color w:val="0000FF"/>
                </w:rPr>
                <w:t>N 38</w:t>
              </w:r>
            </w:hyperlink>
            <w:r>
              <w:rPr>
                <w:color w:val="392C69"/>
              </w:rPr>
              <w:t>,</w:t>
            </w:r>
          </w:p>
          <w:p w:rsidR="00A10DAA" w:rsidRDefault="00A10DAA">
            <w:pPr>
              <w:pStyle w:val="ConsPlusNormal"/>
              <w:jc w:val="center"/>
            </w:pPr>
            <w:r>
              <w:rPr>
                <w:color w:val="392C69"/>
              </w:rPr>
              <w:t xml:space="preserve">от 03.06.2014 </w:t>
            </w:r>
            <w:hyperlink r:id="rId6" w:history="1">
              <w:r>
                <w:rPr>
                  <w:color w:val="0000FF"/>
                </w:rPr>
                <w:t>N 370</w:t>
              </w:r>
            </w:hyperlink>
            <w:r>
              <w:rPr>
                <w:color w:val="392C69"/>
              </w:rPr>
              <w:t xml:space="preserve">, от 27.02.2015 </w:t>
            </w:r>
            <w:hyperlink r:id="rId7" w:history="1">
              <w:r>
                <w:rPr>
                  <w:color w:val="0000FF"/>
                </w:rPr>
                <w:t>N 262</w:t>
              </w:r>
            </w:hyperlink>
            <w:r>
              <w:rPr>
                <w:color w:val="392C69"/>
              </w:rPr>
              <w:t xml:space="preserve">, от 23.12.2015 </w:t>
            </w:r>
            <w:hyperlink r:id="rId8" w:history="1">
              <w:r>
                <w:rPr>
                  <w:color w:val="0000FF"/>
                </w:rPr>
                <w:t>N 1164</w:t>
              </w:r>
            </w:hyperlink>
            <w:r>
              <w:rPr>
                <w:color w:val="392C69"/>
              </w:rPr>
              <w:t>,</w:t>
            </w:r>
          </w:p>
          <w:p w:rsidR="00A10DAA" w:rsidRDefault="00A10DAA">
            <w:pPr>
              <w:pStyle w:val="ConsPlusNormal"/>
              <w:jc w:val="center"/>
            </w:pPr>
            <w:r>
              <w:rPr>
                <w:color w:val="392C69"/>
              </w:rPr>
              <w:t xml:space="preserve">от 14.03.2016 </w:t>
            </w:r>
            <w:hyperlink r:id="rId9" w:history="1">
              <w:r>
                <w:rPr>
                  <w:color w:val="0000FF"/>
                </w:rPr>
                <w:t>N 126</w:t>
              </w:r>
            </w:hyperlink>
            <w:r>
              <w:rPr>
                <w:color w:val="392C69"/>
              </w:rPr>
              <w:t xml:space="preserve">, от 31.03.2016 </w:t>
            </w:r>
            <w:hyperlink r:id="rId10" w:history="1">
              <w:r>
                <w:rPr>
                  <w:color w:val="0000FF"/>
                </w:rPr>
                <w:t>N 181</w:t>
              </w:r>
            </w:hyperlink>
            <w:r>
              <w:rPr>
                <w:color w:val="392C69"/>
              </w:rPr>
              <w:t xml:space="preserve">, от 06.06.2016 </w:t>
            </w:r>
            <w:hyperlink r:id="rId11" w:history="1">
              <w:r>
                <w:rPr>
                  <w:color w:val="0000FF"/>
                </w:rPr>
                <w:t>N 388</w:t>
              </w:r>
            </w:hyperlink>
            <w:r>
              <w:rPr>
                <w:color w:val="392C69"/>
              </w:rPr>
              <w:t>,</w:t>
            </w:r>
          </w:p>
          <w:p w:rsidR="00A10DAA" w:rsidRDefault="00A10DAA">
            <w:pPr>
              <w:pStyle w:val="ConsPlusNormal"/>
              <w:jc w:val="center"/>
            </w:pPr>
            <w:r>
              <w:rPr>
                <w:color w:val="392C69"/>
              </w:rPr>
              <w:t xml:space="preserve">от 28.02.2017 </w:t>
            </w:r>
            <w:hyperlink r:id="rId12" w:history="1">
              <w:r>
                <w:rPr>
                  <w:color w:val="0000FF"/>
                </w:rPr>
                <w:t>N 93</w:t>
              </w:r>
            </w:hyperlink>
            <w:r>
              <w:rPr>
                <w:color w:val="392C69"/>
              </w:rPr>
              <w:t xml:space="preserve">, от 25.09.2017 </w:t>
            </w:r>
            <w:hyperlink r:id="rId13" w:history="1">
              <w:r>
                <w:rPr>
                  <w:color w:val="0000FF"/>
                </w:rPr>
                <w:t>N 835</w:t>
              </w:r>
            </w:hyperlink>
            <w:r>
              <w:rPr>
                <w:color w:val="392C69"/>
              </w:rPr>
              <w:t>)</w:t>
            </w:r>
          </w:p>
        </w:tc>
      </w:tr>
    </w:tbl>
    <w:p w:rsidR="00A10DAA" w:rsidRDefault="00A10DAA">
      <w:pPr>
        <w:pStyle w:val="ConsPlusNormal"/>
        <w:jc w:val="both"/>
      </w:pPr>
    </w:p>
    <w:p w:rsidR="00A10DAA" w:rsidRDefault="00A10DAA">
      <w:pPr>
        <w:pStyle w:val="ConsPlusNormal"/>
        <w:ind w:firstLine="540"/>
        <w:jc w:val="both"/>
      </w:pPr>
      <w:r>
        <w:t xml:space="preserve">На основании </w:t>
      </w:r>
      <w:hyperlink r:id="rId14" w:history="1">
        <w:r>
          <w:rPr>
            <w:color w:val="0000FF"/>
          </w:rPr>
          <w:t>статьи 179</w:t>
        </w:r>
      </w:hyperlink>
      <w:r>
        <w:t xml:space="preserve"> Бюджетного кодекса Российской Федерации, Администрация муниципального района постановляет:</w:t>
      </w:r>
    </w:p>
    <w:p w:rsidR="00A10DAA" w:rsidRDefault="00A10DAA">
      <w:pPr>
        <w:pStyle w:val="ConsPlusNormal"/>
        <w:spacing w:before="220"/>
        <w:ind w:firstLine="540"/>
        <w:jc w:val="both"/>
      </w:pPr>
      <w:r>
        <w:t xml:space="preserve">1. Утвердить муниципальную </w:t>
      </w:r>
      <w:hyperlink w:anchor="P32" w:history="1">
        <w:r>
          <w:rPr>
            <w:color w:val="0000FF"/>
          </w:rPr>
          <w:t>Программу</w:t>
        </w:r>
      </w:hyperlink>
      <w:r>
        <w:t xml:space="preserve"> Таймырского Долгано-Ненецкого муниципального района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согласно приложению.</w:t>
      </w:r>
    </w:p>
    <w:p w:rsidR="00A10DAA" w:rsidRDefault="00A10DAA">
      <w:pPr>
        <w:pStyle w:val="ConsPlusNormal"/>
        <w:jc w:val="both"/>
      </w:pPr>
      <w:r>
        <w:t xml:space="preserve">(в ред. Постановлений Администрации Таймырского Долгано-Ненецкого муниципального района Красноярского края от 27.02.2015 </w:t>
      </w:r>
      <w:hyperlink r:id="rId15" w:history="1">
        <w:r>
          <w:rPr>
            <w:color w:val="0000FF"/>
          </w:rPr>
          <w:t>N 262</w:t>
        </w:r>
      </w:hyperlink>
      <w:r>
        <w:t xml:space="preserve">, от 31.03.2016 </w:t>
      </w:r>
      <w:hyperlink r:id="rId16" w:history="1">
        <w:r>
          <w:rPr>
            <w:color w:val="0000FF"/>
          </w:rPr>
          <w:t>N 181</w:t>
        </w:r>
      </w:hyperlink>
      <w:r>
        <w:t>)</w:t>
      </w:r>
    </w:p>
    <w:p w:rsidR="00A10DAA" w:rsidRDefault="00A10DAA">
      <w:pPr>
        <w:pStyle w:val="ConsPlusNormal"/>
        <w:spacing w:before="220"/>
        <w:ind w:firstLine="540"/>
        <w:jc w:val="both"/>
      </w:pPr>
      <w:r>
        <w:t>2. Постановление вступает в силу в день, следующий за днем его официального опубликования в газете Таймырского Долгано-Ненецкого муниципального района "Таймыр", но не ранее 1 января 2014 года.</w:t>
      </w:r>
    </w:p>
    <w:p w:rsidR="00A10DAA" w:rsidRDefault="00A10DAA">
      <w:pPr>
        <w:pStyle w:val="ConsPlusNormal"/>
        <w:jc w:val="both"/>
      </w:pPr>
    </w:p>
    <w:p w:rsidR="00A10DAA" w:rsidRDefault="00A10DAA">
      <w:pPr>
        <w:pStyle w:val="ConsPlusNormal"/>
        <w:jc w:val="right"/>
      </w:pPr>
      <w:r>
        <w:t>Руководитель</w:t>
      </w:r>
    </w:p>
    <w:p w:rsidR="00A10DAA" w:rsidRDefault="00A10DAA">
      <w:pPr>
        <w:pStyle w:val="ConsPlusNormal"/>
        <w:jc w:val="right"/>
      </w:pPr>
      <w:r>
        <w:t>Администрации муниципального района</w:t>
      </w:r>
    </w:p>
    <w:p w:rsidR="00A10DAA" w:rsidRDefault="00A10DAA">
      <w:pPr>
        <w:pStyle w:val="ConsPlusNormal"/>
        <w:jc w:val="right"/>
      </w:pPr>
      <w:r>
        <w:t>С.А.ТКАЧЕНКО</w:t>
      </w:r>
    </w:p>
    <w:p w:rsidR="00A10DAA" w:rsidRDefault="00A10DAA">
      <w:pPr>
        <w:pStyle w:val="ConsPlusNormal"/>
        <w:jc w:val="both"/>
      </w:pPr>
    </w:p>
    <w:p w:rsidR="00A10DAA" w:rsidRDefault="00A10DAA">
      <w:pPr>
        <w:pStyle w:val="ConsPlusNormal"/>
        <w:jc w:val="both"/>
      </w:pPr>
    </w:p>
    <w:p w:rsidR="00A10DAA" w:rsidRDefault="00A10DAA">
      <w:pPr>
        <w:pStyle w:val="ConsPlusNormal"/>
        <w:jc w:val="both"/>
      </w:pPr>
    </w:p>
    <w:p w:rsidR="00A10DAA" w:rsidRDefault="00A10DAA">
      <w:pPr>
        <w:pStyle w:val="ConsPlusNormal"/>
        <w:jc w:val="both"/>
      </w:pPr>
    </w:p>
    <w:p w:rsidR="00A10DAA" w:rsidRDefault="00A10DAA">
      <w:pPr>
        <w:pStyle w:val="ConsPlusNormal"/>
        <w:jc w:val="both"/>
      </w:pPr>
    </w:p>
    <w:p w:rsidR="00A10DAA" w:rsidRDefault="00A10DAA">
      <w:pPr>
        <w:pStyle w:val="ConsPlusNormal"/>
        <w:jc w:val="right"/>
        <w:outlineLvl w:val="0"/>
      </w:pPr>
      <w:bookmarkStart w:id="1" w:name="P32"/>
      <w:bookmarkEnd w:id="1"/>
      <w:r>
        <w:t>Приложение</w:t>
      </w:r>
    </w:p>
    <w:p w:rsidR="00A10DAA" w:rsidRDefault="00A10DAA">
      <w:pPr>
        <w:pStyle w:val="ConsPlusNormal"/>
        <w:jc w:val="right"/>
      </w:pPr>
      <w:r>
        <w:t>к Постановлению</w:t>
      </w:r>
    </w:p>
    <w:p w:rsidR="00A10DAA" w:rsidRDefault="00A10DAA">
      <w:pPr>
        <w:pStyle w:val="ConsPlusNormal"/>
        <w:jc w:val="right"/>
      </w:pPr>
      <w:r>
        <w:t>Администрации муниципального района</w:t>
      </w:r>
    </w:p>
    <w:p w:rsidR="00A10DAA" w:rsidRDefault="00A10DAA">
      <w:pPr>
        <w:pStyle w:val="ConsPlusNormal"/>
        <w:jc w:val="right"/>
      </w:pPr>
      <w:r>
        <w:t>от 7 ноября 2013 г. N 795</w:t>
      </w:r>
    </w:p>
    <w:p w:rsidR="00A10DAA" w:rsidRDefault="00A10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DAA">
        <w:trPr>
          <w:jc w:val="center"/>
        </w:trPr>
        <w:tc>
          <w:tcPr>
            <w:tcW w:w="9294" w:type="dxa"/>
            <w:tcBorders>
              <w:top w:val="nil"/>
              <w:left w:val="single" w:sz="24" w:space="0" w:color="CED3F1"/>
              <w:bottom w:val="nil"/>
              <w:right w:val="single" w:sz="24" w:space="0" w:color="F4F3F8"/>
            </w:tcBorders>
            <w:shd w:val="clear" w:color="auto" w:fill="F4F3F8"/>
          </w:tcPr>
          <w:p w:rsidR="00A10DAA" w:rsidRDefault="00A10DAA">
            <w:pPr>
              <w:pStyle w:val="ConsPlusNormal"/>
              <w:jc w:val="center"/>
            </w:pPr>
            <w:r>
              <w:rPr>
                <w:color w:val="392C69"/>
              </w:rPr>
              <w:t>Список изменяющих документов</w:t>
            </w:r>
          </w:p>
          <w:p w:rsidR="00A10DAA" w:rsidRDefault="00A10DAA">
            <w:pPr>
              <w:pStyle w:val="ConsPlusNormal"/>
              <w:jc w:val="center"/>
            </w:pPr>
            <w:proofErr w:type="gramStart"/>
            <w:r>
              <w:rPr>
                <w:color w:val="392C69"/>
              </w:rPr>
              <w:t>(в ред. Постановлений Администрации Таймырского Долгано-Ненецкого</w:t>
            </w:r>
            <w:proofErr w:type="gramEnd"/>
          </w:p>
          <w:p w:rsidR="00A10DAA" w:rsidRDefault="00A10DAA">
            <w:pPr>
              <w:pStyle w:val="ConsPlusNormal"/>
              <w:jc w:val="center"/>
            </w:pPr>
            <w:r>
              <w:rPr>
                <w:color w:val="392C69"/>
              </w:rPr>
              <w:t xml:space="preserve">муниципального района Красноярского края от 28.02.2017 </w:t>
            </w:r>
            <w:hyperlink r:id="rId17" w:history="1">
              <w:r>
                <w:rPr>
                  <w:color w:val="0000FF"/>
                </w:rPr>
                <w:t>N 93</w:t>
              </w:r>
            </w:hyperlink>
            <w:r>
              <w:rPr>
                <w:color w:val="392C69"/>
              </w:rPr>
              <w:t>,</w:t>
            </w:r>
          </w:p>
          <w:p w:rsidR="00A10DAA" w:rsidRDefault="00A10DAA">
            <w:pPr>
              <w:pStyle w:val="ConsPlusNormal"/>
              <w:jc w:val="center"/>
            </w:pPr>
            <w:r>
              <w:rPr>
                <w:color w:val="392C69"/>
              </w:rPr>
              <w:t xml:space="preserve">от 25.09.2017 </w:t>
            </w:r>
            <w:hyperlink r:id="rId18" w:history="1">
              <w:r>
                <w:rPr>
                  <w:color w:val="0000FF"/>
                </w:rPr>
                <w:t>N 835</w:t>
              </w:r>
            </w:hyperlink>
            <w:r>
              <w:rPr>
                <w:color w:val="392C69"/>
              </w:rPr>
              <w:t>)</w:t>
            </w:r>
          </w:p>
        </w:tc>
      </w:tr>
    </w:tbl>
    <w:p w:rsidR="00A10DAA" w:rsidRDefault="00A10DAA">
      <w:pPr>
        <w:pStyle w:val="ConsPlusNormal"/>
        <w:jc w:val="center"/>
      </w:pPr>
    </w:p>
    <w:p w:rsidR="00A10DAA" w:rsidRDefault="00A10DAA">
      <w:pPr>
        <w:pStyle w:val="ConsPlusNormal"/>
        <w:jc w:val="center"/>
        <w:outlineLvl w:val="1"/>
      </w:pPr>
      <w:r>
        <w:lastRenderedPageBreak/>
        <w:t>1. ПАСПОРТ</w:t>
      </w:r>
    </w:p>
    <w:p w:rsidR="00A10DAA" w:rsidRDefault="00A10DAA">
      <w:pPr>
        <w:pStyle w:val="ConsPlusNormal"/>
        <w:jc w:val="center"/>
      </w:pPr>
      <w:r>
        <w:t>МУНИЦИПАЛЬНОЙ ПРОГРАММЫ</w:t>
      </w:r>
    </w:p>
    <w:p w:rsidR="00A10DAA" w:rsidRDefault="00A10D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A10DAA">
        <w:tc>
          <w:tcPr>
            <w:tcW w:w="2835" w:type="dxa"/>
          </w:tcPr>
          <w:p w:rsidR="00A10DAA" w:rsidRDefault="00A10DAA">
            <w:pPr>
              <w:pStyle w:val="ConsPlusNormal"/>
            </w:pPr>
            <w:r>
              <w:t>Наименование муниципальной программы</w:t>
            </w:r>
          </w:p>
        </w:tc>
        <w:tc>
          <w:tcPr>
            <w:tcW w:w="6236" w:type="dxa"/>
          </w:tcPr>
          <w:p w:rsidR="00A10DAA" w:rsidRDefault="00A10DAA">
            <w:pPr>
              <w:pStyle w:val="ConsPlusNormal"/>
            </w:pPr>
            <w:r>
              <w:t>"Создание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(далее - Программа)</w:t>
            </w:r>
          </w:p>
        </w:tc>
      </w:tr>
      <w:tr w:rsidR="00A10DAA">
        <w:tc>
          <w:tcPr>
            <w:tcW w:w="2835" w:type="dxa"/>
          </w:tcPr>
          <w:p w:rsidR="00A10DAA" w:rsidRDefault="00A10DAA">
            <w:pPr>
              <w:pStyle w:val="ConsPlusNormal"/>
            </w:pPr>
            <w:r>
              <w:t>Основания для разработки муниципальной программы</w:t>
            </w:r>
          </w:p>
        </w:tc>
        <w:tc>
          <w:tcPr>
            <w:tcW w:w="6236" w:type="dxa"/>
          </w:tcPr>
          <w:p w:rsidR="00A10DAA" w:rsidRDefault="00B438AA">
            <w:pPr>
              <w:pStyle w:val="ConsPlusNormal"/>
            </w:pPr>
            <w:hyperlink r:id="rId19" w:history="1">
              <w:r w:rsidR="00A10DAA">
                <w:rPr>
                  <w:color w:val="0000FF"/>
                </w:rPr>
                <w:t>Статья 179</w:t>
              </w:r>
            </w:hyperlink>
            <w:r w:rsidR="00A10DAA">
              <w:t xml:space="preserve"> Бюджетного кодекса Российской Федерации.</w:t>
            </w:r>
          </w:p>
          <w:p w:rsidR="00A10DAA" w:rsidRDefault="00A10DAA">
            <w:pPr>
              <w:pStyle w:val="ConsPlusNormal"/>
            </w:pPr>
            <w:r>
              <w:t>Распоряжение Администрации Таймырского Долгано-Ненецкого муниципального района от 13.09.2013 N 551 "Об утверждении перечня муниципальных программ Таймырского Долгано-Ненецкого муниципального района, предлагаемых к реализации"</w:t>
            </w:r>
          </w:p>
        </w:tc>
      </w:tr>
      <w:tr w:rsidR="00A10DAA">
        <w:tc>
          <w:tcPr>
            <w:tcW w:w="2835" w:type="dxa"/>
          </w:tcPr>
          <w:p w:rsidR="00A10DAA" w:rsidRDefault="00A10DAA">
            <w:pPr>
              <w:pStyle w:val="ConsPlusNormal"/>
            </w:pPr>
            <w:r>
              <w:t>Ответственный исполнитель муниципальной программы</w:t>
            </w:r>
          </w:p>
        </w:tc>
        <w:tc>
          <w:tcPr>
            <w:tcW w:w="6236" w:type="dxa"/>
          </w:tcPr>
          <w:p w:rsidR="00A10DAA" w:rsidRDefault="00A10DAA">
            <w:pPr>
              <w:pStyle w:val="ConsPlusNormal"/>
            </w:pPr>
            <w:r>
              <w:t>Администрация Таймырского Долгано-Ненецкого муниципального района</w:t>
            </w:r>
          </w:p>
        </w:tc>
      </w:tr>
      <w:tr w:rsidR="00A10DAA">
        <w:tc>
          <w:tcPr>
            <w:tcW w:w="2835" w:type="dxa"/>
          </w:tcPr>
          <w:p w:rsidR="00A10DAA" w:rsidRDefault="00A10DAA">
            <w:pPr>
              <w:pStyle w:val="ConsPlusNormal"/>
            </w:pPr>
            <w:r>
              <w:t>Соисполнители муниципальной программы</w:t>
            </w:r>
          </w:p>
        </w:tc>
        <w:tc>
          <w:tcPr>
            <w:tcW w:w="6236" w:type="dxa"/>
          </w:tcPr>
          <w:p w:rsidR="00A10DAA" w:rsidRDefault="00A10DAA">
            <w:pPr>
              <w:pStyle w:val="ConsPlusNormal"/>
            </w:pPr>
            <w:r>
              <w:t>Управление социальной защиты населения Администрации Таймырского Долгано-Ненецкого муниципального района;</w:t>
            </w:r>
          </w:p>
          <w:p w:rsidR="00A10DAA" w:rsidRDefault="00A10DAA">
            <w:pPr>
              <w:pStyle w:val="ConsPlusNormal"/>
            </w:pPr>
            <w:r>
              <w:t>управление образования Администрации Таймырского Долгано-Ненецкого муниципального района;</w:t>
            </w:r>
          </w:p>
          <w:p w:rsidR="00A10DAA" w:rsidRDefault="00A10DAA">
            <w:pPr>
              <w:pStyle w:val="ConsPlusNormal"/>
            </w:pPr>
            <w:r>
              <w:t>управление муниципального заказа и потребительского рынка Администрации Таймырского Долгано-Ненецкого муниципального района</w:t>
            </w:r>
          </w:p>
        </w:tc>
      </w:tr>
      <w:tr w:rsidR="00A10DAA">
        <w:tc>
          <w:tcPr>
            <w:tcW w:w="2835" w:type="dxa"/>
          </w:tcPr>
          <w:p w:rsidR="00A10DAA" w:rsidRDefault="00A10DAA">
            <w:pPr>
              <w:pStyle w:val="ConsPlusNormal"/>
            </w:pPr>
            <w:r>
              <w:t>Перечень подпрограмм и (или) отдельных мероприятий муниципальной программы</w:t>
            </w:r>
          </w:p>
        </w:tc>
        <w:tc>
          <w:tcPr>
            <w:tcW w:w="6236" w:type="dxa"/>
          </w:tcPr>
          <w:p w:rsidR="00A10DAA" w:rsidRDefault="00A10DAA">
            <w:pPr>
              <w:pStyle w:val="ConsPlusNormal"/>
            </w:pPr>
            <w:r>
              <w:t>Отдельные мероприятия Программы:</w:t>
            </w:r>
          </w:p>
          <w:p w:rsidR="00A10DAA" w:rsidRDefault="00A10DAA">
            <w:pPr>
              <w:pStyle w:val="ConsPlusNormal"/>
            </w:pPr>
            <w:r>
              <w:t xml:space="preserve">1. </w:t>
            </w:r>
            <w:proofErr w:type="gramStart"/>
            <w:r>
              <w:t>Предоставление компенсационных выплат в размере 4600 рублей, с учетом налога на доходы физических лиц, на человека в месяц гражданам, ведущим традиционный образ жизни (далее - ТОЖ) и осуществляющим традиционную хозяйственную деятельность (далее - ТХД) -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w:t>
            </w:r>
            <w:proofErr w:type="gramEnd"/>
            <w:r>
              <w:t xml:space="preserve"> </w:t>
            </w:r>
            <w:proofErr w:type="gramStart"/>
            <w:r>
              <w:t>или инвалидности (далее - оленеводы), гражданам, ведущим ТОЖ и осуществляющим ТХД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(далее - промысловики), гражданам, ведущим ТОЖ, в возрасте 14 лет и старше</w:t>
            </w:r>
            <w:proofErr w:type="gramEnd"/>
            <w:r>
              <w:t xml:space="preserve">, состоящим в трудовых отношениях с организациями или индивидуальными предпринимателями, основными </w:t>
            </w:r>
            <w:proofErr w:type="gramStart"/>
            <w:r>
              <w:t>видами</w:t>
            </w:r>
            <w:proofErr w:type="gramEnd"/>
            <w:r>
              <w:t xml:space="preserve"> деятельности которых является осуществление ТХД (оленеводство, рыболовство, промысловая охота), и выполняющим работы по осуществлению указанных видов деятельности (далее - граждане, состоящие в трудовых отношениях с организациями или индивидуальными предпринимателями).</w:t>
            </w:r>
          </w:p>
          <w:p w:rsidR="00A10DAA" w:rsidRDefault="00A10DAA">
            <w:pPr>
              <w:pStyle w:val="ConsPlusNormal"/>
            </w:pPr>
            <w:r>
              <w:t xml:space="preserve">2. Предоставление материальной помощи в целях уплаты налога на доходы физических лиц лицам из числа коренных малочисленных народов Севера (далее - КНМС), получившим </w:t>
            </w:r>
            <w:r>
              <w:lastRenderedPageBreak/>
              <w:t>товарно-материальные ценности, подарки, призы в году, предшествующем текущему году.</w:t>
            </w:r>
          </w:p>
          <w:p w:rsidR="00A10DAA" w:rsidRDefault="00A10DAA">
            <w:pPr>
              <w:pStyle w:val="ConsPlusNormal"/>
            </w:pPr>
            <w:r>
              <w:t xml:space="preserve">3. </w:t>
            </w:r>
            <w:proofErr w:type="gramStart"/>
            <w: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p w:rsidR="00A10DAA" w:rsidRDefault="00A10DAA">
            <w:pPr>
              <w:pStyle w:val="ConsPlusNormal"/>
            </w:pPr>
            <w:r>
              <w:t>4. Осуществление социальных выплат, связанных с изъятием особи волка из естественной среды его обитания.</w:t>
            </w:r>
          </w:p>
          <w:p w:rsidR="00A10DAA" w:rsidRDefault="00A10DAA">
            <w:pPr>
              <w:pStyle w:val="ConsPlusNormal"/>
            </w:pPr>
            <w:r>
              <w:t xml:space="preserve">5. 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Таймырского Долгано-Ненецкого муниципального района (далее - муниципальный район); </w:t>
            </w:r>
            <w:proofErr w:type="gramStart"/>
            <w:r>
              <w:t>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p w:rsidR="00A10DAA" w:rsidRDefault="00A10DAA">
            <w:pPr>
              <w:pStyle w:val="ConsPlusNormal"/>
            </w:pPr>
            <w:r>
              <w:t xml:space="preserve">6. </w:t>
            </w:r>
            <w:proofErr w:type="gramStart"/>
            <w:r>
              <w:t>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p w:rsidR="00A10DAA" w:rsidRDefault="00A10DAA">
            <w:pPr>
              <w:pStyle w:val="ConsPlusNormal"/>
            </w:pPr>
            <w:r>
              <w:t>7. Безвозмездное обеспечение лиц из числа КМНС, ведущих ТОЖ и осуществляющих ТХД (оленеводство, рыболовство и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p w:rsidR="00A10DAA" w:rsidRDefault="00A10DAA">
            <w:pPr>
              <w:pStyle w:val="ConsPlusNormal"/>
            </w:pPr>
            <w:r>
              <w:t>8. 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промысловая охота).</w:t>
            </w:r>
          </w:p>
          <w:p w:rsidR="00A10DAA" w:rsidRDefault="00A10DAA">
            <w:pPr>
              <w:pStyle w:val="ConsPlusNormal"/>
            </w:pPr>
            <w:r>
              <w:lastRenderedPageBreak/>
              <w:t xml:space="preserve">9. </w:t>
            </w:r>
            <w:proofErr w:type="gramStart"/>
            <w:r>
              <w:t>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t xml:space="preserve"> установленном </w:t>
            </w:r>
            <w:proofErr w:type="gramStart"/>
            <w:r>
              <w:t>порядке</w:t>
            </w:r>
            <w:proofErr w:type="gramEnd"/>
            <w:r>
              <w:t>.</w:t>
            </w:r>
          </w:p>
          <w:p w:rsidR="00A10DAA" w:rsidRDefault="00A10DAA">
            <w:pPr>
              <w:pStyle w:val="ConsPlusNormal"/>
            </w:pPr>
            <w:r>
              <w:t xml:space="preserve">10. Предоставление комплектов для новорожденных 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w:t>
            </w:r>
            <w:proofErr w:type="gramStart"/>
            <w:r>
              <w:t>семьи</w:t>
            </w:r>
            <w:proofErr w:type="gramEnd"/>
            <w: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A10DAA" w:rsidRDefault="00A10DAA">
            <w:pPr>
              <w:pStyle w:val="ConsPlusNormal"/>
            </w:pPr>
            <w:r>
              <w:t>11. Обеспечение лиц из числа КМНС, занимающихся видом традиционной хозяйственной деятельности (далее - ВТХД) - оленеводством, лекарственными и медицинскими препаратами (медицинскими аптечками).</w:t>
            </w:r>
          </w:p>
          <w:p w:rsidR="00A10DAA" w:rsidRDefault="00A10DAA">
            <w:pPr>
              <w:pStyle w:val="ConsPlusNormal"/>
            </w:pPr>
            <w:r>
              <w:t xml:space="preserve">12. </w:t>
            </w:r>
            <w:proofErr w:type="gramStart"/>
            <w:r>
              <w:t>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p w:rsidR="00A10DAA" w:rsidRDefault="00A10DAA">
            <w:pPr>
              <w:pStyle w:val="ConsPlusNormal"/>
            </w:pPr>
            <w:r>
              <w:t>Организация выпуска приложения к газете муниципального района "Таймыр", программ радиовещания и телевидения на языках КМНС</w:t>
            </w:r>
          </w:p>
        </w:tc>
      </w:tr>
      <w:tr w:rsidR="00A10DAA">
        <w:tc>
          <w:tcPr>
            <w:tcW w:w="2835" w:type="dxa"/>
          </w:tcPr>
          <w:p w:rsidR="00A10DAA" w:rsidRDefault="00A10DAA">
            <w:pPr>
              <w:pStyle w:val="ConsPlusNormal"/>
            </w:pPr>
            <w:r>
              <w:lastRenderedPageBreak/>
              <w:t>Цели муниципальной программы</w:t>
            </w:r>
          </w:p>
        </w:tc>
        <w:tc>
          <w:tcPr>
            <w:tcW w:w="6236" w:type="dxa"/>
          </w:tcPr>
          <w:p w:rsidR="00A10DAA" w:rsidRDefault="00A10DAA">
            <w:pPr>
              <w:pStyle w:val="ConsPlusNormal"/>
            </w:pPr>
            <w:r>
              <w:t>Исполнение органами местного самоуправления муниципального района государственных полномочий по обеспечению предоставления гарантий прав КМНС</w:t>
            </w:r>
          </w:p>
        </w:tc>
      </w:tr>
      <w:tr w:rsidR="00A10DAA">
        <w:tc>
          <w:tcPr>
            <w:tcW w:w="2835" w:type="dxa"/>
          </w:tcPr>
          <w:p w:rsidR="00A10DAA" w:rsidRDefault="00A10DAA">
            <w:pPr>
              <w:pStyle w:val="ConsPlusNormal"/>
            </w:pPr>
            <w:r>
              <w:t>Задачи муниципальной программы</w:t>
            </w:r>
          </w:p>
        </w:tc>
        <w:tc>
          <w:tcPr>
            <w:tcW w:w="6236" w:type="dxa"/>
          </w:tcPr>
          <w:p w:rsidR="00A10DAA" w:rsidRDefault="00A10DAA">
            <w:pPr>
              <w:pStyle w:val="ConsPlusNormal"/>
            </w:pPr>
            <w:r>
              <w:t>Сохранение условий жизнедеятельности КМНС</w:t>
            </w:r>
          </w:p>
        </w:tc>
      </w:tr>
      <w:tr w:rsidR="00A10DAA">
        <w:tc>
          <w:tcPr>
            <w:tcW w:w="2835" w:type="dxa"/>
          </w:tcPr>
          <w:p w:rsidR="00A10DAA" w:rsidRDefault="00A10DAA">
            <w:pPr>
              <w:pStyle w:val="ConsPlusNormal"/>
            </w:pPr>
            <w:r>
              <w:t>Этапы и сроки реализации муниципальной программы</w:t>
            </w:r>
          </w:p>
        </w:tc>
        <w:tc>
          <w:tcPr>
            <w:tcW w:w="6236" w:type="dxa"/>
          </w:tcPr>
          <w:p w:rsidR="00A10DAA" w:rsidRDefault="00A10DAA">
            <w:pPr>
              <w:pStyle w:val="ConsPlusNormal"/>
            </w:pPr>
            <w:r>
              <w:t>2014 - 2019 годы</w:t>
            </w:r>
          </w:p>
        </w:tc>
      </w:tr>
      <w:tr w:rsidR="00A10DAA">
        <w:tc>
          <w:tcPr>
            <w:tcW w:w="2835" w:type="dxa"/>
          </w:tcPr>
          <w:p w:rsidR="00A10DAA" w:rsidRDefault="00A10DAA">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w:t>
            </w:r>
          </w:p>
        </w:tc>
        <w:tc>
          <w:tcPr>
            <w:tcW w:w="6236" w:type="dxa"/>
          </w:tcPr>
          <w:p w:rsidR="00A10DAA" w:rsidRDefault="00A10DAA">
            <w:pPr>
              <w:pStyle w:val="ConsPlusNormal"/>
            </w:pPr>
            <w:r>
              <w:t>К 2020 году:</w:t>
            </w:r>
          </w:p>
          <w:p w:rsidR="00A10DAA" w:rsidRDefault="00A10DAA">
            <w:pPr>
              <w:pStyle w:val="ConsPlusNormal"/>
            </w:pPr>
            <w:r>
              <w:t>доля лиц из числа КМНС, фактически получивших меры социальной поддержки, от общей численности КМНС, имеющих право на меры социальной поддержки и обратившихся за их получением, сохранится на уровне 100%:</w:t>
            </w:r>
          </w:p>
          <w:p w:rsidR="00A10DAA" w:rsidRDefault="00A10DAA">
            <w:pPr>
              <w:pStyle w:val="ConsPlusNormal"/>
            </w:pPr>
            <w:r>
              <w:t xml:space="preserve">1. </w:t>
            </w:r>
            <w:proofErr w:type="gramStart"/>
            <w:r>
              <w:t xml:space="preserve">Доля оленеводов, промысловиков, граждан, состоящих в трудовых отношениях с организациями или индивидуальными предпринимателями, фактически получивших </w:t>
            </w:r>
            <w:r>
              <w:lastRenderedPageBreak/>
              <w:t>компенсационные выплаты в размере 4600 рублей, с учетом налога на доходы физических лиц, на человека в месяц, от общей численности оленеводов, промысловиков, граждан, состоящих в трудовых отношениях с организациями или индивидуальными предпринимателями, имеющих право и обратившихся за предоставлением данных компенсационных выплат, сохранится на уровне 100%.</w:t>
            </w:r>
            <w:proofErr w:type="gramEnd"/>
          </w:p>
          <w:p w:rsidR="00A10DAA" w:rsidRDefault="00A10DAA">
            <w:pPr>
              <w:pStyle w:val="ConsPlusNormal"/>
            </w:pPr>
            <w:r>
              <w:t xml:space="preserve">2. </w:t>
            </w:r>
            <w:proofErr w:type="gramStart"/>
            <w:r>
              <w:t>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общей численности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 сохранится на уровне</w:t>
            </w:r>
            <w:proofErr w:type="gramEnd"/>
            <w:r>
              <w:t xml:space="preserve"> 100%.</w:t>
            </w:r>
          </w:p>
          <w:p w:rsidR="00A10DAA" w:rsidRDefault="00A10DAA">
            <w:pPr>
              <w:pStyle w:val="ConsPlusNormal"/>
            </w:pPr>
            <w:r>
              <w:t xml:space="preserve">3. Доля 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w:t>
            </w:r>
            <w:proofErr w:type="spellStart"/>
            <w:r>
              <w:t>кВт</w:t>
            </w:r>
            <w:proofErr w:type="gramStart"/>
            <w:r>
              <w:t>.ч</w:t>
            </w:r>
            <w:proofErr w:type="spellEnd"/>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t xml:space="preserve"> </w:t>
            </w:r>
            <w:proofErr w:type="gramStart"/>
            <w: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r>
              <w:t>, сохранится на уровне 100%.</w:t>
            </w:r>
          </w:p>
          <w:p w:rsidR="00A10DAA" w:rsidRDefault="00A10DAA">
            <w:pPr>
              <w:pStyle w:val="ConsPlusNormal"/>
            </w:pPr>
            <w:r>
              <w:t xml:space="preserve">4. Доля 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w:t>
            </w:r>
            <w:r>
              <w:lastRenderedPageBreak/>
              <w:t>и (или) осуществляющих ВТХД, имеющих право и обратившихся за получением данных социальных выплат, сохранится на уровне 100%.</w:t>
            </w:r>
          </w:p>
          <w:p w:rsidR="00A10DAA" w:rsidRDefault="00A10DAA">
            <w:pPr>
              <w:pStyle w:val="ConsPlusNormal"/>
            </w:pPr>
            <w:r>
              <w:t xml:space="preserve">5. Доля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получением компенсации расходов на оплату проезда к</w:t>
            </w:r>
            <w:proofErr w:type="gramEnd"/>
            <w:r>
              <w:t xml:space="preserve"> 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сохранится на уровне 100%.</w:t>
            </w:r>
          </w:p>
          <w:p w:rsidR="00A10DAA" w:rsidRDefault="00A10DAA">
            <w:pPr>
              <w:pStyle w:val="ConsPlusNormal"/>
            </w:pPr>
            <w:r>
              <w:t xml:space="preserve">6. </w:t>
            </w:r>
            <w:proofErr w:type="gramStart"/>
            <w:r>
              <w:t>Доля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w:t>
            </w:r>
            <w:proofErr w:type="gramEnd"/>
            <w:r>
              <w:t xml:space="preserve"> </w:t>
            </w:r>
            <w:proofErr w:type="gramStart"/>
            <w:r>
              <w:t>видом транспорта, от общей численности данной категории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сохранится на уровне 100%.</w:t>
            </w:r>
            <w:proofErr w:type="gramEnd"/>
          </w:p>
          <w:p w:rsidR="00A10DAA" w:rsidRDefault="00A10DAA">
            <w:pPr>
              <w:pStyle w:val="ConsPlusNormal"/>
            </w:pPr>
            <w:r>
              <w:t xml:space="preserve">7. </w:t>
            </w:r>
            <w:proofErr w:type="gramStart"/>
            <w:r>
              <w:t>Доля лиц из числа КМНС, ведущих ТОЖ и осуществляющих ТХД (оленеводство,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(оленеводство, рыболовство, промысловая охота), имеющих право</w:t>
            </w:r>
            <w:proofErr w:type="gramEnd"/>
            <w:r>
              <w:t xml:space="preserve"> и </w:t>
            </w:r>
            <w:proofErr w:type="gramStart"/>
            <w:r>
              <w:t>обратившихся</w:t>
            </w:r>
            <w:proofErr w:type="gramEnd"/>
            <w:r>
              <w:t xml:space="preserve"> за данной мерой социальной поддержки, сохранится на уровне 100%.</w:t>
            </w:r>
          </w:p>
          <w:p w:rsidR="00A10DAA" w:rsidRDefault="00A10DAA">
            <w:pPr>
              <w:pStyle w:val="ConsPlusNormal"/>
            </w:pPr>
            <w:r>
              <w:t xml:space="preserve">8. </w:t>
            </w:r>
            <w:proofErr w:type="gramStart"/>
            <w:r>
              <w:t xml:space="preserve">Доля лиц из числа КМНС, ведущих ТОЖ и осуществляющих ТХД (оленеводство, рыболовство, промысловая охота), фактически безвозмездно обеспеченных либо получивших </w:t>
            </w:r>
            <w:r>
              <w:lastRenderedPageBreak/>
              <w:t>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ТОЖ и осуществляющих ТХД (оленеводство, рыболовство, промысловая охота), имеющих право</w:t>
            </w:r>
            <w:proofErr w:type="gramEnd"/>
            <w:r>
              <w:t xml:space="preserve"> и </w:t>
            </w:r>
            <w:proofErr w:type="gramStart"/>
            <w:r>
              <w:t>обратившихся</w:t>
            </w:r>
            <w:proofErr w:type="gramEnd"/>
            <w:r>
              <w:t xml:space="preserve"> за данной мерой социальной поддержки, сохранится на уровне 100%.</w:t>
            </w:r>
          </w:p>
          <w:p w:rsidR="00A10DAA" w:rsidRDefault="00A10DAA">
            <w:pPr>
              <w:pStyle w:val="ConsPlusNormal"/>
            </w:pPr>
            <w:r>
              <w:t xml:space="preserve">9. </w:t>
            </w:r>
            <w:proofErr w:type="gramStart"/>
            <w:r>
              <w:t>Доля 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 регистрации</w:t>
            </w:r>
            <w:proofErr w:type="gramEnd"/>
            <w:r>
              <w:t xml:space="preserve"> сре</w:t>
            </w:r>
            <w:proofErr w:type="gramStart"/>
            <w:r>
              <w:t>дств св</w:t>
            </w:r>
            <w:proofErr w:type="gramEnd"/>
            <w:r>
              <w:t>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 сохранится на уровне 100%.</w:t>
            </w:r>
          </w:p>
          <w:p w:rsidR="00A10DAA" w:rsidRDefault="00A10DAA">
            <w:pPr>
              <w:pStyle w:val="ConsPlusNormal"/>
            </w:pPr>
            <w:r>
              <w:t>10. Доля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 сохранится на уровне 100%.</w:t>
            </w:r>
          </w:p>
          <w:p w:rsidR="00A10DAA" w:rsidRDefault="00A10DAA">
            <w:pPr>
              <w:pStyle w:val="ConsPlusNormal"/>
            </w:pPr>
            <w:r>
              <w:t>11. 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КМНС, занимающихся ВТХД - оленеводством, имеющих право и обратившихся за предоставлением лекарственных и медицинских препаратов (медицинские аптечки), сохранится на уровне 100%.</w:t>
            </w:r>
          </w:p>
          <w:p w:rsidR="00A10DAA" w:rsidRDefault="00A10DAA">
            <w:pPr>
              <w:pStyle w:val="ConsPlusNormal"/>
            </w:pPr>
            <w:r>
              <w:t>12. Количество проведенных социально значимых мероприятий КМНС - не менее 22.</w:t>
            </w:r>
          </w:p>
          <w:p w:rsidR="00A10DAA" w:rsidRDefault="00A10DAA">
            <w:pPr>
              <w:pStyle w:val="ConsPlusNormal"/>
            </w:pPr>
            <w:r>
              <w:t>13. Количество выпусков приложений к газете муниципального района "Таймыр" на языках КМНС - не менее 288 единиц; продолжительность программ радиовещания и телевидения на языках КМНС - не менее 3414 минут.</w:t>
            </w:r>
          </w:p>
          <w:p w:rsidR="00A10DAA" w:rsidRDefault="00B438AA">
            <w:pPr>
              <w:pStyle w:val="ConsPlusNormal"/>
            </w:pPr>
            <w:hyperlink w:anchor="P217" w:history="1">
              <w:r w:rsidR="00A10DAA">
                <w:rPr>
                  <w:color w:val="0000FF"/>
                </w:rPr>
                <w:t>Перечень</w:t>
              </w:r>
            </w:hyperlink>
            <w:r w:rsidR="00A10DAA">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tc>
      </w:tr>
      <w:tr w:rsidR="00A10DAA">
        <w:tblPrEx>
          <w:tblBorders>
            <w:insideH w:val="nil"/>
          </w:tblBorders>
        </w:tblPrEx>
        <w:tc>
          <w:tcPr>
            <w:tcW w:w="2835" w:type="dxa"/>
            <w:tcBorders>
              <w:bottom w:val="nil"/>
            </w:tcBorders>
          </w:tcPr>
          <w:p w:rsidR="00A10DAA" w:rsidRDefault="00A10DAA">
            <w:pPr>
              <w:pStyle w:val="ConsPlusNormal"/>
            </w:pPr>
            <w:r>
              <w:lastRenderedPageBreak/>
              <w:t>Информация по ресурсному обеспечению муниципальной программы, в том числе в разбивке по всем источникам финансирования по годам реализации Программы</w:t>
            </w:r>
          </w:p>
        </w:tc>
        <w:tc>
          <w:tcPr>
            <w:tcW w:w="6236" w:type="dxa"/>
            <w:tcBorders>
              <w:bottom w:val="nil"/>
            </w:tcBorders>
          </w:tcPr>
          <w:p w:rsidR="00A10DAA" w:rsidRDefault="00A10DAA">
            <w:pPr>
              <w:pStyle w:val="ConsPlusNormal"/>
            </w:pPr>
            <w:r>
              <w:t>Объем бюджетных ассигнований на реализацию Программы составляет всего 1076558,80 тыс. рублей, в том числе:</w:t>
            </w:r>
          </w:p>
          <w:p w:rsidR="00A10DAA" w:rsidRDefault="00A10DAA">
            <w:pPr>
              <w:pStyle w:val="ConsPlusNormal"/>
            </w:pPr>
            <w:r>
              <w:t>2014 год - 170686,90 тыс. рублей;</w:t>
            </w:r>
          </w:p>
          <w:p w:rsidR="00A10DAA" w:rsidRDefault="00A10DAA">
            <w:pPr>
              <w:pStyle w:val="ConsPlusNormal"/>
            </w:pPr>
            <w:r>
              <w:t>2015 год - 177183,30 тыс. рублей;</w:t>
            </w:r>
          </w:p>
          <w:p w:rsidR="00A10DAA" w:rsidRDefault="00A10DAA">
            <w:pPr>
              <w:pStyle w:val="ConsPlusNormal"/>
            </w:pPr>
            <w:r>
              <w:t>2016 год - 188983,60 тыс. рублей;</w:t>
            </w:r>
          </w:p>
          <w:p w:rsidR="00A10DAA" w:rsidRDefault="00A10DAA">
            <w:pPr>
              <w:pStyle w:val="ConsPlusNormal"/>
            </w:pPr>
            <w:r>
              <w:t>2017 год - 193455,70 тыс. рублей;</w:t>
            </w:r>
          </w:p>
          <w:p w:rsidR="00A10DAA" w:rsidRDefault="00A10DAA">
            <w:pPr>
              <w:pStyle w:val="ConsPlusNormal"/>
            </w:pPr>
            <w:r>
              <w:t>2018 год - 173190,70 тыс. рублей;</w:t>
            </w:r>
          </w:p>
          <w:p w:rsidR="00A10DAA" w:rsidRDefault="00A10DAA">
            <w:pPr>
              <w:pStyle w:val="ConsPlusNormal"/>
            </w:pPr>
            <w:r>
              <w:t>2019 год - 173058,60 тыс. рублей.</w:t>
            </w:r>
          </w:p>
          <w:p w:rsidR="00A10DAA" w:rsidRDefault="00A10DAA">
            <w:pPr>
              <w:pStyle w:val="ConsPlusNormal"/>
            </w:pPr>
            <w:r>
              <w:t>В том числе:</w:t>
            </w:r>
          </w:p>
          <w:p w:rsidR="00A10DAA" w:rsidRDefault="00A10DAA">
            <w:pPr>
              <w:pStyle w:val="ConsPlusNormal"/>
            </w:pPr>
            <w:r>
              <w:lastRenderedPageBreak/>
              <w:t>средства краевого бюджета - 1076558,80 тыс. рублей, в том числе: 2014 год - 170686,90 тыс. рублей;</w:t>
            </w:r>
          </w:p>
          <w:p w:rsidR="00A10DAA" w:rsidRDefault="00A10DAA">
            <w:pPr>
              <w:pStyle w:val="ConsPlusNormal"/>
            </w:pPr>
            <w:r>
              <w:t>2015 год - 177183,30 тыс. рублей;</w:t>
            </w:r>
          </w:p>
          <w:p w:rsidR="00A10DAA" w:rsidRDefault="00A10DAA">
            <w:pPr>
              <w:pStyle w:val="ConsPlusNormal"/>
            </w:pPr>
            <w:r>
              <w:t>2016 год - 188983,60 тыс. рублей;</w:t>
            </w:r>
          </w:p>
          <w:p w:rsidR="00A10DAA" w:rsidRDefault="00A10DAA">
            <w:pPr>
              <w:pStyle w:val="ConsPlusNormal"/>
            </w:pPr>
            <w:r>
              <w:t>2017 год - 193455,70 тыс. рублей;</w:t>
            </w:r>
          </w:p>
          <w:p w:rsidR="00A10DAA" w:rsidRDefault="00A10DAA">
            <w:pPr>
              <w:pStyle w:val="ConsPlusNormal"/>
            </w:pPr>
            <w:r>
              <w:t>2018 год - 173190,70 тыс. рублей;</w:t>
            </w:r>
          </w:p>
          <w:p w:rsidR="00A10DAA" w:rsidRDefault="00A10DAA">
            <w:pPr>
              <w:pStyle w:val="ConsPlusNormal"/>
            </w:pPr>
            <w:r>
              <w:t>2019 год - 173058,60 тыс. рублей</w:t>
            </w:r>
          </w:p>
        </w:tc>
      </w:tr>
      <w:tr w:rsidR="00A10DAA">
        <w:tblPrEx>
          <w:tblBorders>
            <w:insideH w:val="nil"/>
          </w:tblBorders>
        </w:tblPrEx>
        <w:tc>
          <w:tcPr>
            <w:tcW w:w="9071" w:type="dxa"/>
            <w:gridSpan w:val="2"/>
            <w:tcBorders>
              <w:top w:val="nil"/>
            </w:tcBorders>
          </w:tcPr>
          <w:p w:rsidR="00A10DAA" w:rsidRDefault="00A10DAA">
            <w:pPr>
              <w:pStyle w:val="ConsPlusNormal"/>
              <w:jc w:val="both"/>
            </w:pPr>
            <w:r>
              <w:lastRenderedPageBreak/>
              <w:t xml:space="preserve">(в ред. </w:t>
            </w:r>
            <w:hyperlink r:id="rId20" w:history="1">
              <w:r>
                <w:rPr>
                  <w:color w:val="0000FF"/>
                </w:rPr>
                <w:t>Постановления</w:t>
              </w:r>
            </w:hyperlink>
            <w:r>
              <w:t xml:space="preserve"> Администрации Таймырского Долгано-Ненецкого муниципального района Красноярского края от 25.09.2017 N 835)</w:t>
            </w:r>
          </w:p>
        </w:tc>
      </w:tr>
    </w:tbl>
    <w:p w:rsidR="00A10DAA" w:rsidRDefault="00A10DAA">
      <w:pPr>
        <w:pStyle w:val="ConsPlusNormal"/>
        <w:ind w:firstLine="540"/>
        <w:jc w:val="both"/>
      </w:pPr>
    </w:p>
    <w:p w:rsidR="00A10DAA" w:rsidRDefault="00A10DAA">
      <w:pPr>
        <w:pStyle w:val="ConsPlusNormal"/>
        <w:jc w:val="center"/>
        <w:outlineLvl w:val="1"/>
      </w:pPr>
      <w:r>
        <w:t>2. ХАРАКТЕРИСТИКА ТЕКУЩЕГО СОСТОЯНИЯ В СФЕРЕ КОРЕННЫХ</w:t>
      </w:r>
    </w:p>
    <w:p w:rsidR="00A10DAA" w:rsidRDefault="00A10DAA">
      <w:pPr>
        <w:pStyle w:val="ConsPlusNormal"/>
        <w:jc w:val="center"/>
      </w:pPr>
      <w:r>
        <w:t>МАЛОЧИСЛЕННЫХ НАРОДОВ И АНАЛИЗ СОЦИАЛЬНЫХ,</w:t>
      </w:r>
    </w:p>
    <w:p w:rsidR="00A10DAA" w:rsidRDefault="00A10DAA">
      <w:pPr>
        <w:pStyle w:val="ConsPlusNormal"/>
        <w:jc w:val="center"/>
      </w:pPr>
      <w:r>
        <w:t>ФИНАНСОВО-ЭКОНОМИЧЕСКИХ И ПРОЧИХ РИСКОВ РЕАЛИЗАЦИИ</w:t>
      </w:r>
    </w:p>
    <w:p w:rsidR="00A10DAA" w:rsidRDefault="00A10DAA">
      <w:pPr>
        <w:pStyle w:val="ConsPlusNormal"/>
        <w:jc w:val="center"/>
      </w:pPr>
      <w:r>
        <w:t>МУНИЦИПАЛЬНОЙ ПРОГРАММЫ</w:t>
      </w:r>
    </w:p>
    <w:p w:rsidR="00A10DAA" w:rsidRDefault="00A10DAA">
      <w:pPr>
        <w:pStyle w:val="ConsPlusNormal"/>
        <w:jc w:val="center"/>
      </w:pPr>
    </w:p>
    <w:p w:rsidR="00A10DAA" w:rsidRDefault="00A10DAA">
      <w:pPr>
        <w:pStyle w:val="ConsPlusNormal"/>
        <w:ind w:firstLine="540"/>
        <w:jc w:val="both"/>
      </w:pPr>
      <w:r>
        <w:t xml:space="preserve">В соответствии с </w:t>
      </w:r>
      <w:hyperlink r:id="rId21" w:history="1">
        <w:r>
          <w:rPr>
            <w:color w:val="0000FF"/>
          </w:rPr>
          <w:t>Распоряжением</w:t>
        </w:r>
      </w:hyperlink>
      <w:r>
        <w:t xml:space="preserve"> Правительства Российской Федерации от 08.05.2009 N 631-р муниципальный район относится к местам традиционного проживания и традиционной хозяйственной деятельности КМНС Российской Федерации.</w:t>
      </w:r>
    </w:p>
    <w:p w:rsidR="00A10DAA" w:rsidRDefault="00A10DAA">
      <w:pPr>
        <w:pStyle w:val="ConsPlusNormal"/>
        <w:spacing w:before="220"/>
        <w:ind w:firstLine="540"/>
        <w:jc w:val="both"/>
      </w:pPr>
      <w:r>
        <w:t xml:space="preserve">На территории муниципального района проживают представители пяти этносов: долганы, ненцы, нганасаны, эвенки и </w:t>
      </w:r>
      <w:proofErr w:type="spellStart"/>
      <w:r>
        <w:t>энцы</w:t>
      </w:r>
      <w:proofErr w:type="spellEnd"/>
      <w:r>
        <w:t>. По предварительным данным Всероссийской переписи населения 2010 года их численность составляет 10132 человека, в том числе:</w:t>
      </w:r>
    </w:p>
    <w:p w:rsidR="00A10DAA" w:rsidRDefault="00A10DAA">
      <w:pPr>
        <w:pStyle w:val="ConsPlusNormal"/>
        <w:spacing w:before="220"/>
        <w:ind w:firstLine="540"/>
        <w:jc w:val="both"/>
      </w:pPr>
      <w:r>
        <w:t>долганы - 5393;</w:t>
      </w:r>
    </w:p>
    <w:p w:rsidR="00A10DAA" w:rsidRDefault="00A10DAA">
      <w:pPr>
        <w:pStyle w:val="ConsPlusNormal"/>
        <w:spacing w:before="220"/>
        <w:ind w:firstLine="540"/>
        <w:jc w:val="both"/>
      </w:pPr>
      <w:r>
        <w:t>ненцы - 3494;</w:t>
      </w:r>
    </w:p>
    <w:p w:rsidR="00A10DAA" w:rsidRDefault="00A10DAA">
      <w:pPr>
        <w:pStyle w:val="ConsPlusNormal"/>
        <w:spacing w:before="220"/>
        <w:ind w:firstLine="540"/>
        <w:jc w:val="both"/>
      </w:pPr>
      <w:r>
        <w:t>нганасаны - 747;</w:t>
      </w:r>
    </w:p>
    <w:p w:rsidR="00A10DAA" w:rsidRDefault="00A10DAA">
      <w:pPr>
        <w:pStyle w:val="ConsPlusNormal"/>
        <w:spacing w:before="220"/>
        <w:ind w:firstLine="540"/>
        <w:jc w:val="both"/>
      </w:pPr>
      <w:r>
        <w:t>эвенки - 266;</w:t>
      </w:r>
    </w:p>
    <w:p w:rsidR="00A10DAA" w:rsidRDefault="00A10DAA">
      <w:pPr>
        <w:pStyle w:val="ConsPlusNormal"/>
        <w:spacing w:before="220"/>
        <w:ind w:firstLine="540"/>
        <w:jc w:val="both"/>
      </w:pPr>
      <w:proofErr w:type="spellStart"/>
      <w:r>
        <w:t>энцы</w:t>
      </w:r>
      <w:proofErr w:type="spellEnd"/>
      <w:r>
        <w:t xml:space="preserve"> - 204;</w:t>
      </w:r>
    </w:p>
    <w:p w:rsidR="00A10DAA" w:rsidRDefault="00A10DAA">
      <w:pPr>
        <w:pStyle w:val="ConsPlusNormal"/>
        <w:spacing w:before="220"/>
        <w:ind w:firstLine="540"/>
        <w:jc w:val="both"/>
      </w:pPr>
      <w:r>
        <w:t>другие - 28.</w:t>
      </w:r>
    </w:p>
    <w:p w:rsidR="00A10DAA" w:rsidRDefault="00A10DAA">
      <w:pPr>
        <w:pStyle w:val="ConsPlusNormal"/>
        <w:spacing w:before="220"/>
        <w:ind w:firstLine="540"/>
        <w:jc w:val="both"/>
      </w:pPr>
      <w:r>
        <w:t>Доля КМНС составляет 29,4% от общей численности населения, проживающего на территории муниципального района.</w:t>
      </w:r>
    </w:p>
    <w:p w:rsidR="00A10DAA" w:rsidRDefault="00A10DAA">
      <w:pPr>
        <w:pStyle w:val="ConsPlusNormal"/>
        <w:spacing w:before="220"/>
        <w:ind w:firstLine="540"/>
        <w:jc w:val="both"/>
      </w:pPr>
      <w:r>
        <w:t>По состоянию на 01.01.2013 на территории муниципального района осуществляют хозяйственную деятельность 260 сельскохозяйственных организаций различных организационно-правовых форм и форм собственности, индивидуальных предпринимателей и хозяйств населения, занимающихся ВТХД, основными из которых являются:</w:t>
      </w:r>
    </w:p>
    <w:p w:rsidR="00A10DAA" w:rsidRDefault="00A10DAA">
      <w:pPr>
        <w:pStyle w:val="ConsPlusNormal"/>
        <w:spacing w:before="220"/>
        <w:ind w:firstLine="540"/>
        <w:jc w:val="both"/>
      </w:pPr>
      <w:r>
        <w:t>- оленеводство;</w:t>
      </w:r>
    </w:p>
    <w:p w:rsidR="00A10DAA" w:rsidRDefault="00A10DAA">
      <w:pPr>
        <w:pStyle w:val="ConsPlusNormal"/>
        <w:spacing w:before="220"/>
        <w:ind w:firstLine="540"/>
        <w:jc w:val="both"/>
      </w:pPr>
      <w:r>
        <w:t>- рыболовство и реализация водных биологических ресурсов;</w:t>
      </w:r>
    </w:p>
    <w:p w:rsidR="00A10DAA" w:rsidRDefault="00A10DAA">
      <w:pPr>
        <w:pStyle w:val="ConsPlusNormal"/>
        <w:spacing w:before="220"/>
        <w:ind w:firstLine="540"/>
        <w:jc w:val="both"/>
      </w:pPr>
      <w:r>
        <w:t>- промысловая охота, переработка и реализация охотничьей продукции;</w:t>
      </w:r>
    </w:p>
    <w:p w:rsidR="00A10DAA" w:rsidRDefault="00A10DAA">
      <w:pPr>
        <w:pStyle w:val="ConsPlusNormal"/>
        <w:spacing w:before="220"/>
        <w:ind w:firstLine="540"/>
        <w:jc w:val="both"/>
      </w:pPr>
      <w:proofErr w:type="gramStart"/>
      <w:r>
        <w:t>- художественные промыслы и народные ремесла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w:t>
      </w:r>
      <w:proofErr w:type="gramEnd"/>
      <w:r>
        <w:t xml:space="preserve"> меха, кожи, кости и других материалов);</w:t>
      </w:r>
    </w:p>
    <w:p w:rsidR="00A10DAA" w:rsidRDefault="00A10DAA">
      <w:pPr>
        <w:pStyle w:val="ConsPlusNormal"/>
        <w:spacing w:before="220"/>
        <w:ind w:firstLine="540"/>
        <w:jc w:val="both"/>
      </w:pPr>
      <w:r>
        <w:lastRenderedPageBreak/>
        <w:t>- строительство национальных традиционных жилищ и других построек, необходимых для осуществления ВТХД КМНС.</w:t>
      </w:r>
    </w:p>
    <w:p w:rsidR="00A10DAA" w:rsidRDefault="00A10DAA">
      <w:pPr>
        <w:pStyle w:val="ConsPlusNormal"/>
        <w:spacing w:before="220"/>
        <w:ind w:firstLine="540"/>
        <w:jc w:val="both"/>
      </w:pPr>
      <w:r>
        <w:t>Поддержка КМНС и юридических лиц, действующих в сфере ВТХД, осуществляется в рамках следующих нормативных правовых актов:</w:t>
      </w:r>
    </w:p>
    <w:p w:rsidR="00A10DAA" w:rsidRDefault="00A10DAA">
      <w:pPr>
        <w:pStyle w:val="ConsPlusNormal"/>
        <w:spacing w:before="220"/>
        <w:ind w:firstLine="540"/>
        <w:jc w:val="both"/>
      </w:pPr>
      <w:r>
        <w:t xml:space="preserve">- </w:t>
      </w:r>
      <w:hyperlink r:id="rId22" w:history="1">
        <w:r>
          <w:rPr>
            <w:color w:val="0000FF"/>
          </w:rPr>
          <w:t>Закона</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N 7-2660);</w:t>
      </w:r>
    </w:p>
    <w:p w:rsidR="00A10DAA" w:rsidRDefault="00A10DAA">
      <w:pPr>
        <w:pStyle w:val="ConsPlusNormal"/>
        <w:spacing w:before="220"/>
        <w:ind w:firstLine="540"/>
        <w:jc w:val="both"/>
      </w:pPr>
      <w:proofErr w:type="gramStart"/>
      <w:r>
        <w:t xml:space="preserve">- </w:t>
      </w:r>
      <w:hyperlink r:id="rId23" w:history="1">
        <w:r>
          <w:rPr>
            <w:color w:val="0000FF"/>
          </w:rPr>
          <w:t>Закона</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w:t>
      </w:r>
      <w:proofErr w:type="gramEnd"/>
    </w:p>
    <w:p w:rsidR="00A10DAA" w:rsidRDefault="00A10DAA">
      <w:pPr>
        <w:pStyle w:val="ConsPlusNormal"/>
        <w:spacing w:before="220"/>
        <w:ind w:firstLine="540"/>
        <w:jc w:val="both"/>
      </w:pPr>
      <w:r>
        <w:t xml:space="preserve">- </w:t>
      </w:r>
      <w:hyperlink r:id="rId24" w:history="1">
        <w:r>
          <w:rPr>
            <w:color w:val="0000FF"/>
          </w:rPr>
          <w:t>Постановления</w:t>
        </w:r>
      </w:hyperlink>
      <w:r>
        <w:t xml:space="preserve"> Правительства Красноярского края от 30.09.2013 N 520-п "Об утверждении государственной программы Красноярского края "Создание условий для повышения </w:t>
      </w:r>
      <w:proofErr w:type="gramStart"/>
      <w:r>
        <w:t>уровня традиционного образа жизни коренных малочисленных народов Красноярского края</w:t>
      </w:r>
      <w:proofErr w:type="gramEnd"/>
      <w:r>
        <w:t>".</w:t>
      </w:r>
    </w:p>
    <w:p w:rsidR="00A10DAA" w:rsidRDefault="00A10DAA">
      <w:pPr>
        <w:pStyle w:val="ConsPlusNormal"/>
        <w:spacing w:before="220"/>
        <w:ind w:firstLine="540"/>
        <w:jc w:val="both"/>
      </w:pPr>
      <w:r>
        <w:t xml:space="preserve">Северное домашнее оленеводство является основой жизненного уклада, культуры и жизнеобеспечения КМНС. Несмотря на увеличение в последнее время </w:t>
      </w:r>
      <w:proofErr w:type="spellStart"/>
      <w:r>
        <w:t>оленепоголовья</w:t>
      </w:r>
      <w:proofErr w:type="spellEnd"/>
      <w:r>
        <w:t>, показатели из-за неэффективного ведения оленеводческого хозяйствования не улучшаются. Продукция оленеводства, реализуемая по ценам ниже себестоимости, не компенсирует высокие трудозатраты оленеводов. Вследствие этого их качество жизни остается низким.</w:t>
      </w:r>
    </w:p>
    <w:p w:rsidR="00A10DAA" w:rsidRDefault="00A10DAA">
      <w:pPr>
        <w:pStyle w:val="ConsPlusNormal"/>
        <w:spacing w:before="220"/>
        <w:ind w:firstLine="540"/>
        <w:jc w:val="both"/>
      </w:pPr>
      <w:r>
        <w:t>Положение сельскохозяйственных товаропроизводителей муниципального района по-прежнему остается тяжелым. Высокие цены на энергоносители, отсутствие отлаженной транспортной схемы, снабженческо-сбытовых организаций, низкая обеспеченность материально-техническими средствами, удаленность хозяйствующих субъектов от рынков сбыта в совокупности сказываются на себестоимости сельскохозяйственной и промысловой продукции, которая выше сложившихся закупочных цен. Ввиду неконкурентоспособности продукции ВТХД для создания условий развития ВТХД КМНС требуется государственная поддержка.</w:t>
      </w:r>
    </w:p>
    <w:p w:rsidR="00A10DAA" w:rsidRDefault="00A10DAA">
      <w:pPr>
        <w:pStyle w:val="ConsPlusNormal"/>
        <w:spacing w:before="220"/>
        <w:ind w:firstLine="540"/>
        <w:jc w:val="both"/>
      </w:pPr>
      <w:r>
        <w:t>Также актуальной для муниципального района остается проблема обеспечения КМНС медицинскими услугами и товарами медицинского назначения.</w:t>
      </w:r>
    </w:p>
    <w:p w:rsidR="00A10DAA" w:rsidRDefault="00A10DAA">
      <w:pPr>
        <w:pStyle w:val="ConsPlusNormal"/>
        <w:spacing w:before="220"/>
        <w:ind w:firstLine="540"/>
        <w:jc w:val="both"/>
      </w:pPr>
      <w:r>
        <w:t xml:space="preserve">Еще одним негативным фактором, влияющим на эффективность работы хозяйствующих субъектов, является нехватка на территории квалифицированных кадров - как руководителей, так и специалистов. В </w:t>
      </w:r>
      <w:proofErr w:type="gramStart"/>
      <w:r>
        <w:t>связи</w:t>
      </w:r>
      <w:proofErr w:type="gramEnd"/>
      <w:r>
        <w:t xml:space="preserve"> с чем сохраняется потребность в содействии КМНС в получении первого образования в образовательных учреждениях начального профессионального, среднего профессионального, высшего профессионального образования.</w:t>
      </w:r>
    </w:p>
    <w:p w:rsidR="00A10DAA" w:rsidRDefault="00A10DAA">
      <w:pPr>
        <w:pStyle w:val="ConsPlusNormal"/>
        <w:spacing w:before="220"/>
        <w:ind w:firstLine="540"/>
        <w:jc w:val="both"/>
      </w:pPr>
      <w:r>
        <w:t>Социально-экономическое и культурное развитие КМНС невозможно без сохранения и развития самобытной культуры, знания языка и традиций.</w:t>
      </w:r>
    </w:p>
    <w:p w:rsidR="00A10DAA" w:rsidRDefault="00A10DAA">
      <w:pPr>
        <w:pStyle w:val="ConsPlusNormal"/>
        <w:spacing w:before="220"/>
        <w:ind w:firstLine="540"/>
        <w:jc w:val="both"/>
      </w:pPr>
      <w:r>
        <w:t>Основными рисками реализации Программы, которые могут повлиять на своевременность реализации мероприятий, являются:</w:t>
      </w:r>
    </w:p>
    <w:p w:rsidR="00A10DAA" w:rsidRDefault="00A10DAA">
      <w:pPr>
        <w:pStyle w:val="ConsPlusNormal"/>
        <w:spacing w:before="220"/>
        <w:ind w:firstLine="540"/>
        <w:jc w:val="both"/>
      </w:pPr>
      <w:r>
        <w:t>- недостаточное и несвоевременное финансирование Программы;</w:t>
      </w:r>
    </w:p>
    <w:p w:rsidR="00A10DAA" w:rsidRDefault="00A10DAA">
      <w:pPr>
        <w:pStyle w:val="ConsPlusNormal"/>
        <w:spacing w:before="220"/>
        <w:ind w:firstLine="540"/>
        <w:jc w:val="both"/>
      </w:pPr>
      <w:r>
        <w:t>- форс-мажорные обстоятельства.</w:t>
      </w:r>
    </w:p>
    <w:p w:rsidR="00A10DAA" w:rsidRDefault="00A10DAA">
      <w:pPr>
        <w:pStyle w:val="ConsPlusNormal"/>
        <w:ind w:firstLine="540"/>
        <w:jc w:val="both"/>
      </w:pPr>
    </w:p>
    <w:p w:rsidR="00A10DAA" w:rsidRDefault="00A10DAA">
      <w:pPr>
        <w:pStyle w:val="ConsPlusNormal"/>
        <w:jc w:val="center"/>
        <w:outlineLvl w:val="1"/>
      </w:pPr>
      <w:r>
        <w:t>3. ПРИОРИТЕТЫ И ЦЕЛИ СОЦИАЛЬНО-ЭКОНОМИЧЕСКОГО РАЗВИТИЯ,</w:t>
      </w:r>
    </w:p>
    <w:p w:rsidR="00A10DAA" w:rsidRDefault="00A10DAA">
      <w:pPr>
        <w:pStyle w:val="ConsPlusNormal"/>
        <w:jc w:val="center"/>
      </w:pPr>
      <w:r>
        <w:t>ОСНОВНЫЕ ЦЕЛИ И ЗАДАЧИ МУНИЦИПАЛЬНОЙ ПРОГРАММЫ, ПРОГНОЗ</w:t>
      </w:r>
    </w:p>
    <w:p w:rsidR="00A10DAA" w:rsidRDefault="00A10DAA">
      <w:pPr>
        <w:pStyle w:val="ConsPlusNormal"/>
        <w:jc w:val="center"/>
      </w:pPr>
      <w:r>
        <w:lastRenderedPageBreak/>
        <w:t>РАЗВИТИЯ В СФЕРЕ КМНС</w:t>
      </w:r>
    </w:p>
    <w:p w:rsidR="00A10DAA" w:rsidRDefault="00A10DAA">
      <w:pPr>
        <w:pStyle w:val="ConsPlusNormal"/>
        <w:jc w:val="center"/>
      </w:pPr>
    </w:p>
    <w:p w:rsidR="00A10DAA" w:rsidRDefault="00A10DAA">
      <w:pPr>
        <w:pStyle w:val="ConsPlusNormal"/>
        <w:ind w:firstLine="540"/>
        <w:jc w:val="both"/>
      </w:pPr>
      <w:r>
        <w:t>Приоритетом социально-экономического развития муниципального района в сфере КМНС является создание условий для сохранения исторически сложившегося образа жизни и культуры этносов Таймыра.</w:t>
      </w:r>
    </w:p>
    <w:p w:rsidR="00A10DAA" w:rsidRDefault="00A10DAA">
      <w:pPr>
        <w:pStyle w:val="ConsPlusNormal"/>
        <w:spacing w:before="220"/>
        <w:ind w:firstLine="540"/>
        <w:jc w:val="both"/>
      </w:pPr>
      <w:r>
        <w:t>Основной целью Программы является исполнение органами местного самоуправления муниципального района государственных полномочий по обеспечению предоставления гарантий прав КМНС.</w:t>
      </w:r>
    </w:p>
    <w:p w:rsidR="00A10DAA" w:rsidRDefault="00A10DAA">
      <w:pPr>
        <w:pStyle w:val="ConsPlusNormal"/>
        <w:spacing w:before="220"/>
        <w:ind w:firstLine="540"/>
        <w:jc w:val="both"/>
      </w:pPr>
      <w:r>
        <w:t>Задача Программы - сохранение условий жизнедеятельности КМНС.</w:t>
      </w:r>
    </w:p>
    <w:p w:rsidR="00A10DAA" w:rsidRDefault="00B438AA">
      <w:pPr>
        <w:pStyle w:val="ConsPlusNormal"/>
        <w:spacing w:before="220"/>
        <w:ind w:firstLine="540"/>
        <w:jc w:val="both"/>
      </w:pPr>
      <w:hyperlink w:anchor="P217" w:history="1">
        <w:r w:rsidR="00A10DAA">
          <w:rPr>
            <w:color w:val="0000FF"/>
          </w:rPr>
          <w:t>Перечень</w:t>
        </w:r>
      </w:hyperlink>
      <w:r w:rsidR="00A10DAA">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A10DAA" w:rsidRDefault="00A10DAA">
      <w:pPr>
        <w:pStyle w:val="ConsPlusNormal"/>
        <w:ind w:left="540"/>
        <w:jc w:val="both"/>
      </w:pPr>
    </w:p>
    <w:p w:rsidR="00A10DAA" w:rsidRDefault="00A10DAA">
      <w:pPr>
        <w:pStyle w:val="ConsPlusNormal"/>
        <w:jc w:val="center"/>
        <w:outlineLvl w:val="1"/>
      </w:pPr>
      <w:r>
        <w:t>4. ПЕРЕЧЕНЬ ПОДПРОГРАММ (ИЛИ) ОТДЕЛЬНЫХ МЕРОПРИЯТИЙ</w:t>
      </w:r>
    </w:p>
    <w:p w:rsidR="00A10DAA" w:rsidRDefault="00A10DAA">
      <w:pPr>
        <w:pStyle w:val="ConsPlusNormal"/>
        <w:jc w:val="center"/>
      </w:pPr>
      <w:r>
        <w:t>МУНИЦИПАЛЬНОЙ ПРОГРАММЫ С УКАЗАНИЕМ СРОКОВ ИХ РЕАЛИЗАЦИИ</w:t>
      </w:r>
    </w:p>
    <w:p w:rsidR="00A10DAA" w:rsidRDefault="00A10DAA">
      <w:pPr>
        <w:pStyle w:val="ConsPlusNormal"/>
        <w:ind w:left="540"/>
        <w:jc w:val="both"/>
      </w:pPr>
    </w:p>
    <w:p w:rsidR="00A10DAA" w:rsidRDefault="00A10DAA">
      <w:pPr>
        <w:pStyle w:val="ConsPlusNormal"/>
        <w:ind w:firstLine="540"/>
        <w:jc w:val="both"/>
      </w:pPr>
      <w:r>
        <w:t>Программой предусмотрены следующие отдельные мероприятия со сроком реализации в 2014 - 2019 годах:</w:t>
      </w:r>
    </w:p>
    <w:p w:rsidR="00A10DAA" w:rsidRDefault="00A10DAA">
      <w:pPr>
        <w:pStyle w:val="ConsPlusNormal"/>
        <w:spacing w:before="220"/>
        <w:ind w:firstLine="540"/>
        <w:jc w:val="both"/>
      </w:pPr>
      <w:r>
        <w:t xml:space="preserve">1. </w:t>
      </w:r>
      <w:proofErr w:type="gramStart"/>
      <w:r>
        <w:t>Предоставление компенсационных выплате в размере 4600 рублей, с учетом налога на доходы физических лиц, на человека в месяц оленеводам, промысловикам, гражданам, состоящим в трудовых отношениях с организациями или индивидуальными предпринимателями, в результате реализации которого к 2020 году доля оленеводов, промысловиков, граждан, состоящих в трудовых отношениях с организациями или индивидуальными предпринимателями, фактически получивших компенсационные выплаты в размере 4600 рублей, с учетом</w:t>
      </w:r>
      <w:proofErr w:type="gramEnd"/>
      <w:r>
        <w:t xml:space="preserve"> налога на доходы физических лиц, на человека в месяц, от общей численности оленеводов, промысловиков, граждан, состоящих в трудовых отношениях с организациями или индивидуальными предпринимателями, имеющих право и обратившихся за предоставлением данных компенсационных выплат, сохранится на уровне 100%.</w:t>
      </w:r>
    </w:p>
    <w:p w:rsidR="00A10DAA" w:rsidRDefault="00A10DAA">
      <w:pPr>
        <w:pStyle w:val="ConsPlusNormal"/>
        <w:spacing w:before="220"/>
        <w:ind w:firstLine="540"/>
        <w:jc w:val="both"/>
      </w:pPr>
      <w:r>
        <w:t xml:space="preserve">2. </w:t>
      </w:r>
      <w:proofErr w:type="gramStart"/>
      <w:r>
        <w:t>Предоставление материальной помощи в 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 в результате реализации которого к 2020 году 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w:t>
      </w:r>
      <w:proofErr w:type="gramEnd"/>
      <w:r>
        <w:t xml:space="preserve"> общей численности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 сохранится на уровне 100%.</w:t>
      </w:r>
    </w:p>
    <w:p w:rsidR="00A10DAA" w:rsidRDefault="00A10DAA">
      <w:pPr>
        <w:pStyle w:val="ConsPlusNormal"/>
        <w:spacing w:before="220"/>
        <w:ind w:firstLine="540"/>
        <w:jc w:val="both"/>
      </w:pPr>
      <w:r>
        <w:t xml:space="preserve">3. </w:t>
      </w:r>
      <w:proofErr w:type="gramStart"/>
      <w: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результате реализации которого к 2020 году доля фактически</w:t>
      </w:r>
      <w:proofErr w:type="gramEnd"/>
      <w:r>
        <w:t xml:space="preserve">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w:t>
      </w:r>
      <w:proofErr w:type="spellStart"/>
      <w:r>
        <w:t>кВт</w:t>
      </w:r>
      <w:proofErr w:type="gramStart"/>
      <w:r>
        <w:t>.ч</w:t>
      </w:r>
      <w:proofErr w:type="spellEnd"/>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сельскохозяйственных организаций всех форм </w:t>
      </w:r>
      <w:r>
        <w:lastRenderedPageBreak/>
        <w:t xml:space="preserve">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t xml:space="preserve"> </w:t>
      </w:r>
      <w:proofErr w:type="gramStart"/>
      <w: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r>
        <w:t>, сохранится на уровне 100%.</w:t>
      </w:r>
    </w:p>
    <w:p w:rsidR="00A10DAA" w:rsidRDefault="00A10DAA">
      <w:pPr>
        <w:pStyle w:val="ConsPlusNormal"/>
        <w:spacing w:before="220"/>
        <w:ind w:firstLine="540"/>
        <w:jc w:val="both"/>
      </w:pPr>
      <w:r>
        <w:t xml:space="preserve">4. </w:t>
      </w:r>
      <w:proofErr w:type="gramStart"/>
      <w:r>
        <w:t>Осуществление социальных выплат, связанных с изъятием особи волка из естественной среды его обитания, в результате реализации которого к 2020 году доля 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w:t>
      </w:r>
      <w:proofErr w:type="gramEnd"/>
      <w:r>
        <w:t xml:space="preserve"> </w:t>
      </w:r>
      <w:proofErr w:type="gramStart"/>
      <w:r>
        <w:t>получением данных социальных выплат, сохранится на уровне 100%.</w:t>
      </w:r>
      <w:proofErr w:type="gramEnd"/>
    </w:p>
    <w:p w:rsidR="00A10DAA" w:rsidRDefault="00A10DAA">
      <w:pPr>
        <w:pStyle w:val="ConsPlusNormal"/>
        <w:spacing w:before="220"/>
        <w:ind w:firstLine="540"/>
        <w:jc w:val="both"/>
      </w:pPr>
      <w:r>
        <w:t xml:space="preserve">5. 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t>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 в результате реализации которого к 2020 году доля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общего числа КМНС, имеющих право и обратившихся за получением компенсации расходов на оплату проезда к</w:t>
      </w:r>
      <w:proofErr w:type="gramEnd"/>
      <w:r>
        <w:t xml:space="preserve"> месту учебы и обратно один раз в год; дополнительной стипендии; частичной оплаты за обучение; </w:t>
      </w:r>
      <w:proofErr w:type="gramStart"/>
      <w:r>
        <w:t>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и получивших данные меры поддержки, от общей численности обратившихся сохранится на уровне 100%.</w:t>
      </w:r>
      <w:proofErr w:type="gramEnd"/>
    </w:p>
    <w:p w:rsidR="00A10DAA" w:rsidRDefault="00A10DAA">
      <w:pPr>
        <w:pStyle w:val="ConsPlusNormal"/>
        <w:spacing w:before="220"/>
        <w:ind w:firstLine="540"/>
        <w:jc w:val="both"/>
      </w:pPr>
      <w:r>
        <w:t xml:space="preserve">6. </w:t>
      </w:r>
      <w:proofErr w:type="gramStart"/>
      <w:r>
        <w:t xml:space="preserve">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w:t>
      </w:r>
      <w:r>
        <w:lastRenderedPageBreak/>
        <w:t>один раз в год авиационным видом транспорта, в</w:t>
      </w:r>
      <w:proofErr w:type="gramEnd"/>
      <w:r>
        <w:t xml:space="preserve"> результате </w:t>
      </w:r>
      <w:proofErr w:type="gramStart"/>
      <w:r>
        <w:t>реализации</w:t>
      </w:r>
      <w:proofErr w:type="gramEnd"/>
      <w:r>
        <w:t xml:space="preserve"> которого к 2020 году доля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w:t>
      </w:r>
      <w:proofErr w:type="gramStart"/>
      <w:r>
        <w:t>обратно один раз в год авиационным видом транспорта, от общей численности данной категории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r>
        <w:t>, сохранится на уровне 100%.</w:t>
      </w:r>
    </w:p>
    <w:p w:rsidR="00A10DAA" w:rsidRDefault="00A10DAA">
      <w:pPr>
        <w:pStyle w:val="ConsPlusNormal"/>
        <w:spacing w:before="220"/>
        <w:ind w:firstLine="540"/>
        <w:jc w:val="both"/>
      </w:pPr>
      <w:r>
        <w:t xml:space="preserve">7. </w:t>
      </w:r>
      <w:proofErr w:type="gramStart"/>
      <w:r>
        <w:t>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 в результате реализации которого к 2020 году доля лиц из числа КМНС, ведущих ТОЖ и осуществляющих ТХД</w:t>
      </w:r>
      <w:proofErr w:type="gramEnd"/>
      <w:r>
        <w:t xml:space="preserve"> (</w:t>
      </w:r>
      <w:proofErr w:type="gramStart"/>
      <w:r>
        <w:t>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 сохранится на уровне</w:t>
      </w:r>
      <w:proofErr w:type="gramEnd"/>
      <w:r>
        <w:t xml:space="preserve"> 100%.</w:t>
      </w:r>
    </w:p>
    <w:p w:rsidR="00A10DAA" w:rsidRDefault="00A10DAA">
      <w:pPr>
        <w:pStyle w:val="ConsPlusNormal"/>
        <w:spacing w:before="220"/>
        <w:ind w:firstLine="540"/>
        <w:jc w:val="both"/>
      </w:pPr>
      <w:r>
        <w:t xml:space="preserve">8. </w:t>
      </w:r>
      <w:proofErr w:type="gramStart"/>
      <w:r>
        <w:t>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и промысловая охота), в результате реализации которого к 2020 году доля лиц из числа КМНС, ведущих ТОЖ и осуществляющих ТХД (оленеводство, рыболовство, промысловая</w:t>
      </w:r>
      <w:proofErr w:type="gramEnd"/>
      <w:r>
        <w:t xml:space="preserve"> </w:t>
      </w:r>
      <w:proofErr w:type="gramStart"/>
      <w:r>
        <w:t>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ТОЖ и осуществляющих ТХД (оленеводство, рыболовство, промысловая охота), имеющих право и обратившихся за данной мерой социальной поддержки, сохранится на уровне 100%.</w:t>
      </w:r>
      <w:proofErr w:type="gramEnd"/>
    </w:p>
    <w:p w:rsidR="00A10DAA" w:rsidRDefault="00A10DAA">
      <w:pPr>
        <w:pStyle w:val="ConsPlusNormal"/>
        <w:spacing w:before="220"/>
        <w:ind w:firstLine="540"/>
        <w:jc w:val="both"/>
      </w:pPr>
      <w:r>
        <w:t xml:space="preserve">9. </w:t>
      </w:r>
      <w:proofErr w:type="gramStart"/>
      <w:r>
        <w:t>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t xml:space="preserve"> </w:t>
      </w:r>
      <w:proofErr w:type="gramStart"/>
      <w:r>
        <w:t>установленном порядке, в результате реализации которого к 2020 году доля 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w:t>
      </w:r>
      <w:proofErr w:type="gramEnd"/>
      <w:r>
        <w:t xml:space="preserve"> пять лет, фактически безвозмездно обеспеченных проведением экспертизы и регистрации сре</w:t>
      </w:r>
      <w:proofErr w:type="gramStart"/>
      <w:r>
        <w:t>дств св</w:t>
      </w:r>
      <w:proofErr w:type="gramEnd"/>
      <w:r>
        <w:t>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 сохранится на уровне 100%.</w:t>
      </w:r>
    </w:p>
    <w:p w:rsidR="00A10DAA" w:rsidRDefault="00A10DAA">
      <w:pPr>
        <w:pStyle w:val="ConsPlusNormal"/>
        <w:spacing w:before="220"/>
        <w:ind w:firstLine="540"/>
        <w:jc w:val="both"/>
      </w:pPr>
      <w:r>
        <w:t xml:space="preserve">10. Предоставление комплектов для новорожденных женщинам из числа КМНС, проживающим в сельской местности муниципального района, вне зависимости от дохода семьи, а </w:t>
      </w:r>
      <w:r>
        <w:lastRenderedPageBreak/>
        <w:t xml:space="preserve">также женщинам из числа КМНС, проживающим в городе Дудинке и поселке Диксон муниципального района, доход </w:t>
      </w:r>
      <w:proofErr w:type="gramStart"/>
      <w:r>
        <w:t>семьи</w:t>
      </w:r>
      <w:proofErr w:type="gramEnd"/>
      <w: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 в результате реализации которого к 2020 году доля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 сохранится на уровне 100%.</w:t>
      </w:r>
    </w:p>
    <w:p w:rsidR="00A10DAA" w:rsidRDefault="00A10DAA">
      <w:pPr>
        <w:pStyle w:val="ConsPlusNormal"/>
        <w:spacing w:before="220"/>
        <w:ind w:firstLine="540"/>
        <w:jc w:val="both"/>
      </w:pPr>
      <w:r>
        <w:t xml:space="preserve">11. </w:t>
      </w:r>
      <w:proofErr w:type="gramStart"/>
      <w:r>
        <w:t>Обеспечение лиц из числа КМНС, занимающихся ВТХД - оленеводством, лекарственными и медицинскими препаратами (медицинскими аптечками), в результате реализации которого к 2020 году 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КМНС, занимающихся ВТХД - оленеводством, имеющих право и обратившихся за предоставлением лекарственных и медицинских препаратов (медицинские аптечки), сохранится на уровне 100%.</w:t>
      </w:r>
      <w:proofErr w:type="gramEnd"/>
    </w:p>
    <w:p w:rsidR="00A10DAA" w:rsidRDefault="00A10DAA">
      <w:pPr>
        <w:pStyle w:val="ConsPlusNormal"/>
        <w:spacing w:before="220"/>
        <w:ind w:firstLine="540"/>
        <w:jc w:val="both"/>
      </w:pPr>
      <w:r>
        <w:t xml:space="preserve">12. </w:t>
      </w:r>
      <w:proofErr w:type="gramStart"/>
      <w:r>
        <w:t>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 в результате реализации которого</w:t>
      </w:r>
      <w:proofErr w:type="gramEnd"/>
      <w:r>
        <w:t xml:space="preserve"> к 2020 году количество проведенных данных социально значимых мероприятий КМНС составит не менее 22 единиц.</w:t>
      </w:r>
    </w:p>
    <w:p w:rsidR="00A10DAA" w:rsidRDefault="00A10DAA">
      <w:pPr>
        <w:pStyle w:val="ConsPlusNormal"/>
        <w:spacing w:before="220"/>
        <w:ind w:firstLine="540"/>
        <w:jc w:val="both"/>
      </w:pPr>
      <w:r>
        <w:t>13. Организация выпуска приложения к газете муниципального района "Таймыр", программ радиовещания и телевидения на языках КМНС, в результате реализации которого к 2020 году количество выпусков приложений к газете муниципального района "Таймыр" на языках КМНС составит не менее 288 единиц, продолжительность программ радиовещания и телевидения на языках КМНС - не менее 3414 минут.</w:t>
      </w:r>
    </w:p>
    <w:p w:rsidR="00A10DAA" w:rsidRDefault="00A10DAA">
      <w:pPr>
        <w:pStyle w:val="ConsPlusNormal"/>
        <w:ind w:left="540"/>
        <w:jc w:val="both"/>
      </w:pPr>
    </w:p>
    <w:p w:rsidR="00A10DAA" w:rsidRDefault="00A10DAA">
      <w:pPr>
        <w:pStyle w:val="ConsPlusNormal"/>
        <w:jc w:val="center"/>
        <w:outlineLvl w:val="1"/>
      </w:pPr>
      <w:r>
        <w:t>5. МЕХАНИЗМ РЕАЛИЗАЦИИ МУНИЦИПАЛЬНОЙ ПРОГРАММЫ</w:t>
      </w:r>
    </w:p>
    <w:p w:rsidR="00A10DAA" w:rsidRDefault="00A10DAA">
      <w:pPr>
        <w:pStyle w:val="ConsPlusNormal"/>
        <w:jc w:val="center"/>
      </w:pPr>
      <w:r>
        <w:t>И (ИЛИ) ОТДЕЛЬНЫХ МЕРОПРИЯТИЙ</w:t>
      </w:r>
    </w:p>
    <w:p w:rsidR="00A10DAA" w:rsidRDefault="00A10DAA">
      <w:pPr>
        <w:pStyle w:val="ConsPlusNormal"/>
        <w:jc w:val="center"/>
      </w:pPr>
    </w:p>
    <w:p w:rsidR="00A10DAA" w:rsidRDefault="00A10DAA">
      <w:pPr>
        <w:pStyle w:val="ConsPlusNormal"/>
        <w:ind w:firstLine="540"/>
        <w:jc w:val="both"/>
      </w:pPr>
      <w:r>
        <w:t xml:space="preserve">Реализация всех отдельных мероприятий Программы осуществляется в соответствии с Законом края </w:t>
      </w:r>
      <w:hyperlink r:id="rId25" w:history="1">
        <w:r>
          <w:rPr>
            <w:color w:val="0000FF"/>
          </w:rPr>
          <w:t>N 7-2660</w:t>
        </w:r>
      </w:hyperlink>
      <w:r>
        <w:t xml:space="preserve"> и Законом края N </w:t>
      </w:r>
      <w:hyperlink r:id="rId26" w:history="1">
        <w:r>
          <w:rPr>
            <w:color w:val="0000FF"/>
          </w:rPr>
          <w:t>7-2670</w:t>
        </w:r>
      </w:hyperlink>
      <w:r>
        <w:t>.</w:t>
      </w:r>
    </w:p>
    <w:p w:rsidR="00A10DAA" w:rsidRDefault="00A10DAA">
      <w:pPr>
        <w:pStyle w:val="ConsPlusNormal"/>
        <w:spacing w:before="220"/>
        <w:ind w:firstLine="540"/>
        <w:jc w:val="both"/>
      </w:pPr>
      <w:proofErr w:type="gramStart"/>
      <w:r>
        <w:t xml:space="preserve">Реализация отдельного мероприятия 1 осуществляется соисполнителем Программы - управлением социальной защиты населения Администрации муниципального района в соответствии с </w:t>
      </w:r>
      <w:hyperlink r:id="rId27" w:history="1">
        <w:r>
          <w:rPr>
            <w:color w:val="0000FF"/>
          </w:rPr>
          <w:t>Порядком</w:t>
        </w:r>
      </w:hyperlink>
      <w:r>
        <w:t xml:space="preserve"> предоставления компенсационных выплат лицам, ведущим традиционный образ жизни и (или) виды традиционной хозяйственной деятельности в Таймырском Долгано-Ненецком муниципальном районе Красноярского края, утвержденным Постановлением Правительства Красноярского края от 08.02.2011 N 76-п "Об утверждении порядков и нормативов предоставления мер социальной поддержки гражданам из числа</w:t>
      </w:r>
      <w:proofErr w:type="gramEnd"/>
      <w:r>
        <w:t xml:space="preserve"> КМНС, </w:t>
      </w:r>
      <w:proofErr w:type="gramStart"/>
      <w:r>
        <w:t>проживающим</w:t>
      </w:r>
      <w:proofErr w:type="gramEnd"/>
      <w:r>
        <w:t xml:space="preserve"> на территории Таймырского Долгано-Ненецкого муниципального района Красноярского края" (далее - Постановление края N 76-п).</w:t>
      </w:r>
    </w:p>
    <w:p w:rsidR="00A10DAA" w:rsidRDefault="00A10DAA">
      <w:pPr>
        <w:pStyle w:val="ConsPlusNormal"/>
        <w:spacing w:before="220"/>
        <w:ind w:firstLine="540"/>
        <w:jc w:val="both"/>
      </w:pPr>
      <w:r>
        <w:t xml:space="preserve">Реализация отдельного мероприятия 2 осуществляется управлением по делам коренных малочисленных народов Таймыра и вопросам сельского и промыслового хозяйства Администрации муниципального района (далее - Управление) в соответствии со </w:t>
      </w:r>
      <w:hyperlink r:id="rId28" w:history="1">
        <w:r>
          <w:rPr>
            <w:color w:val="0000FF"/>
          </w:rPr>
          <w:t>статьей 49.1</w:t>
        </w:r>
      </w:hyperlink>
      <w:r>
        <w:t xml:space="preserve"> Закона края N 7-2660.</w:t>
      </w:r>
    </w:p>
    <w:p w:rsidR="00A10DAA" w:rsidRDefault="00A10DAA">
      <w:pPr>
        <w:pStyle w:val="ConsPlusNormal"/>
        <w:spacing w:before="220"/>
        <w:ind w:firstLine="540"/>
        <w:jc w:val="both"/>
      </w:pPr>
      <w:proofErr w:type="gramStart"/>
      <w:r>
        <w:t xml:space="preserve">Реализация отдельного мероприятия 3 осуществляется Управлением в соответствии с </w:t>
      </w:r>
      <w:hyperlink r:id="rId29" w:history="1">
        <w:r>
          <w:rPr>
            <w:color w:val="0000FF"/>
          </w:rPr>
          <w:t>Порядком</w:t>
        </w:r>
      </w:hyperlink>
      <w:r>
        <w:t xml:space="preserve">, условиями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w:t>
      </w:r>
      <w:r>
        <w:lastRenderedPageBreak/>
        <w:t>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w:t>
      </w:r>
      <w:proofErr w:type="gramEnd"/>
      <w:r>
        <w:t xml:space="preserve"> </w:t>
      </w:r>
      <w:proofErr w:type="gramStart"/>
      <w:r>
        <w:t>и продукции их переработки, порядком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 утвержденным Постановлением</w:t>
      </w:r>
      <w:proofErr w:type="gramEnd"/>
      <w:r>
        <w:t xml:space="preserve"> </w:t>
      </w:r>
      <w:proofErr w:type="gramStart"/>
      <w:r>
        <w:t>Правительства Красноярского края от 08.02.2011 N 79-п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w:t>
      </w:r>
      <w:proofErr w:type="gramEnd"/>
      <w:r>
        <w:t xml:space="preserve"> </w:t>
      </w:r>
      <w:proofErr w:type="gramStart"/>
      <w:r>
        <w:t>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w:t>
      </w:r>
      <w:proofErr w:type="gramEnd"/>
    </w:p>
    <w:p w:rsidR="00A10DAA" w:rsidRDefault="00A10DAA">
      <w:pPr>
        <w:pStyle w:val="ConsPlusNormal"/>
        <w:spacing w:before="220"/>
        <w:ind w:firstLine="540"/>
        <w:jc w:val="both"/>
      </w:pPr>
      <w:proofErr w:type="gramStart"/>
      <w:r>
        <w:t xml:space="preserve">Реализация отдельного мероприятия 4 осуществляется Управлением в соответствии с </w:t>
      </w:r>
      <w:hyperlink r:id="rId30" w:history="1">
        <w:r>
          <w:rPr>
            <w:color w:val="0000FF"/>
          </w:rPr>
          <w:t>Порядком</w:t>
        </w:r>
      </w:hyperlink>
      <w:r>
        <w:t xml:space="preserve"> и условиями предоставления социальных выплат лицам, ведущим ТОЖ и (или) ТХД,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 утвержденным Постановлением Правительства Красноярского края от 14.12.2016 N 645-п "Об утверждении Порядка и условий предоставления социальных выплат лицам, ведущим традиционный</w:t>
      </w:r>
      <w:proofErr w:type="gramEnd"/>
      <w:r>
        <w:t xml:space="preserve"> образ жизни и (или) традиционную хозяйственную деятельность, </w:t>
      </w:r>
      <w:proofErr w:type="gramStart"/>
      <w:r>
        <w:t>проживающим</w:t>
      </w:r>
      <w:proofErr w:type="gramEnd"/>
      <w:r>
        <w:t xml:space="preserve">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w:t>
      </w:r>
    </w:p>
    <w:p w:rsidR="00A10DAA" w:rsidRDefault="00A10DAA">
      <w:pPr>
        <w:pStyle w:val="ConsPlusNormal"/>
        <w:spacing w:before="220"/>
        <w:ind w:firstLine="540"/>
        <w:jc w:val="both"/>
      </w:pPr>
      <w:proofErr w:type="gramStart"/>
      <w:r>
        <w:t xml:space="preserve">Реализация отдельного мероприятия 5 осуществляется соисполнителем Программы - управлением образования Администрации в соответствии с </w:t>
      </w:r>
      <w:hyperlink r:id="rId31" w:history="1">
        <w:r>
          <w:rPr>
            <w:color w:val="0000FF"/>
          </w:rPr>
          <w:t>Порядком</w:t>
        </w:r>
      </w:hyperlink>
      <w:r>
        <w:t xml:space="preserve"> и нормативами предоставления мер социальной поддержки в виде выплаты компенсации расходов на проезд к месту учебы и обратно студентам, в том числе студентам, окончившим учебные заведения в текущем году, из числа КМНС, относящимся к детям-сиротам, проживающим в муниципальном районе Красноярского края, </w:t>
      </w:r>
      <w:hyperlink r:id="rId32" w:history="1">
        <w:r>
          <w:rPr>
            <w:color w:val="0000FF"/>
          </w:rPr>
          <w:t>Порядком</w:t>
        </w:r>
      </w:hyperlink>
      <w:r>
        <w:t xml:space="preserve"> и нормативами предоставления мер</w:t>
      </w:r>
      <w:proofErr w:type="gramEnd"/>
      <w:r>
        <w:t xml:space="preserve"> </w:t>
      </w:r>
      <w:proofErr w:type="gramStart"/>
      <w:r>
        <w:t xml:space="preserve">социальной поддержки в виде частичной оплаты обучения студентов из числа КМНС из семей, среднедушевой доход которых ниже величины прожиточного минимума, установленного для соответствующей группы 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 Красноярского края, </w:t>
      </w:r>
      <w:hyperlink r:id="rId33" w:history="1">
        <w:r>
          <w:rPr>
            <w:color w:val="0000FF"/>
          </w:rPr>
          <w:t>Порядком</w:t>
        </w:r>
      </w:hyperlink>
      <w:r>
        <w:t xml:space="preserve"> и нормативами предоставления мер социальной поддержки в виде выплаты</w:t>
      </w:r>
      <w:proofErr w:type="gramEnd"/>
      <w:r>
        <w:t xml:space="preserve"> дополнительной стипендии студентам из числа КМНС, обучающимся за пределами муниципального района Красноярского края, утвержденными Постановлением края N 76-п.</w:t>
      </w:r>
    </w:p>
    <w:p w:rsidR="00A10DAA" w:rsidRDefault="00A10DAA">
      <w:pPr>
        <w:pStyle w:val="ConsPlusNormal"/>
        <w:spacing w:before="220"/>
        <w:ind w:firstLine="540"/>
        <w:jc w:val="both"/>
      </w:pPr>
      <w:r>
        <w:t xml:space="preserve">Реализация отдельного мероприятия осуществляется соисполнителем Программы - управлением образования Администрации в соответствии со </w:t>
      </w:r>
      <w:hyperlink r:id="rId34" w:history="1">
        <w:r>
          <w:rPr>
            <w:color w:val="0000FF"/>
          </w:rPr>
          <w:t>статьей 53.2</w:t>
        </w:r>
      </w:hyperlink>
      <w:r>
        <w:t xml:space="preserve"> Закона края N 7-2660.</w:t>
      </w:r>
    </w:p>
    <w:p w:rsidR="00A10DAA" w:rsidRDefault="00A10DAA">
      <w:pPr>
        <w:pStyle w:val="ConsPlusNormal"/>
        <w:spacing w:before="220"/>
        <w:ind w:firstLine="540"/>
        <w:jc w:val="both"/>
      </w:pPr>
      <w:r>
        <w:t xml:space="preserve">Реализация отдельных мероприятий 7, 9 - 11 осуществляется Управлением в соответствии с </w:t>
      </w:r>
      <w:hyperlink r:id="rId35" w:history="1">
        <w:r>
          <w:rPr>
            <w:color w:val="0000FF"/>
          </w:rPr>
          <w:t>Постановлением</w:t>
        </w:r>
      </w:hyperlink>
      <w:r>
        <w:t xml:space="preserve"> края N 76-п.</w:t>
      </w:r>
    </w:p>
    <w:p w:rsidR="00A10DAA" w:rsidRDefault="00A10DAA">
      <w:pPr>
        <w:pStyle w:val="ConsPlusNormal"/>
        <w:spacing w:before="220"/>
        <w:ind w:firstLine="540"/>
        <w:jc w:val="both"/>
      </w:pPr>
      <w:r>
        <w:t xml:space="preserve">Реализация отдельного мероприятия 8 осуществляется соисполнителем Программы - управлением муниципального заказа и потребительского рынка Администрации муниципального района в соответствии с </w:t>
      </w:r>
      <w:hyperlink r:id="rId36" w:history="1">
        <w:r>
          <w:rPr>
            <w:color w:val="0000FF"/>
          </w:rPr>
          <w:t>Постановлением</w:t>
        </w:r>
      </w:hyperlink>
      <w:r>
        <w:t xml:space="preserve"> края N 76-п.</w:t>
      </w:r>
    </w:p>
    <w:p w:rsidR="00A10DAA" w:rsidRDefault="00A10DAA">
      <w:pPr>
        <w:pStyle w:val="ConsPlusNormal"/>
        <w:spacing w:before="220"/>
        <w:ind w:firstLine="540"/>
        <w:jc w:val="both"/>
      </w:pPr>
      <w:proofErr w:type="gramStart"/>
      <w:r>
        <w:lastRenderedPageBreak/>
        <w:t xml:space="preserve">Реализация отдельных мероприятий 12, 13 осуществляется Управлением в соответствии с </w:t>
      </w:r>
      <w:hyperlink r:id="rId37" w:history="1">
        <w:r>
          <w:rPr>
            <w:color w:val="0000FF"/>
          </w:rPr>
          <w:t>Порядком</w:t>
        </w:r>
      </w:hyperlink>
      <w:r>
        <w:t xml:space="preserve"> участия проживающих на территории Таймырского Долгано-Ненецкого муниципального района Красноярского края лиц из числа коренных малочисленных народов в социально значимых мероприятиях коренных малочисленных народов межмуниципального, краевого, межрегионального и всероссийского уровня, утвержденным Постановлением Правительства Красноярского края от 08.02.2011 N 77-п "Об утверждении перечня социально значимых мероприятий КМНС, которые проводятся на территории</w:t>
      </w:r>
      <w:proofErr w:type="gramEnd"/>
      <w:r>
        <w:t xml:space="preserve"> </w:t>
      </w:r>
      <w:proofErr w:type="gramStart"/>
      <w:r>
        <w:t>Таймырского Долгано-Ненецкого муниципального района Красноярского края,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Красноярского края лиц из числа КМНС, порядка участия проживающих на территории Таймырского Долгано-Ненецкого муниципального района Красноярского края лиц из числа КМНС в социально значимых мероприятиях коренных малочисленных народов межмуниципального, краевого</w:t>
      </w:r>
      <w:proofErr w:type="gramEnd"/>
      <w:r>
        <w:t xml:space="preserve">, </w:t>
      </w:r>
      <w:proofErr w:type="gramStart"/>
      <w:r>
        <w:t>межрегионального всероссийского уровня; периодичности выпуска и продолжительности радио- и телепрограмм в год на языках КМНС; тиража, периодичности выпуска, формата полосы и количества полос выпуска приложения к газете муниципального района "Таймыр" в год; форм призов победителям конкурсов, нормативов финансирования расходов по приобретению призов, в том числе поощрительных, а также размеров призов в денежной форме;</w:t>
      </w:r>
      <w:proofErr w:type="gramEnd"/>
      <w:r>
        <w:t xml:space="preserve"> нормативов финансирования на приобретение подарков" (далее - Постановление края N 77-п).</w:t>
      </w:r>
    </w:p>
    <w:p w:rsidR="00A10DAA" w:rsidRDefault="00A10DAA">
      <w:pPr>
        <w:pStyle w:val="ConsPlusNormal"/>
        <w:spacing w:before="220"/>
        <w:ind w:firstLine="540"/>
        <w:jc w:val="both"/>
      </w:pPr>
      <w:r>
        <w:t xml:space="preserve">В целях надлежащего исполнения полномочий по обеспечению гарантий прав КМНС Администрация муниципального района формирует предложения </w:t>
      </w:r>
      <w:proofErr w:type="gramStart"/>
      <w:r>
        <w:t>для формирования объема субвенции в соответствии с Методиками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обеспечению</w:t>
      </w:r>
      <w:proofErr w:type="gramEnd"/>
      <w:r>
        <w:t xml:space="preserve"> гарантий прав КМНС в соответствии с действующим законодательством.</w:t>
      </w:r>
    </w:p>
    <w:p w:rsidR="00A10DAA" w:rsidRDefault="00A10DAA">
      <w:pPr>
        <w:pStyle w:val="ConsPlusNormal"/>
        <w:spacing w:before="220"/>
        <w:ind w:firstLine="540"/>
        <w:jc w:val="both"/>
      </w:pPr>
      <w:r>
        <w:t xml:space="preserve">В целях осуществления </w:t>
      </w:r>
      <w:proofErr w:type="gramStart"/>
      <w:r>
        <w:t>контроля за</w:t>
      </w:r>
      <w:proofErr w:type="gramEnd"/>
      <w:r>
        <w:t xml:space="preserve"> реализацией мероприятий Программы ответственный исполнитель - Администрация муниципального района организует ведение и представление отчетности.</w:t>
      </w:r>
    </w:p>
    <w:p w:rsidR="00A10DAA" w:rsidRDefault="00A10DAA">
      <w:pPr>
        <w:pStyle w:val="ConsPlusNormal"/>
        <w:spacing w:before="220"/>
        <w:ind w:firstLine="540"/>
        <w:jc w:val="both"/>
      </w:pPr>
      <w:proofErr w:type="gramStart"/>
      <w:r>
        <w:t>Соисполнители Программы - управление социальной защиты населения Администрации муниципального района, управление образования Администрации муниципального района, управление муниципального заказа и потребительского рынка Администрации муниципального района предоставляют информацию о реализации отдельных мероприятий Программы в Управление, которое формирует сводный отчет и направляет ответственному исполнителю Программы, который представляет отчет в финансовое управление Администрации муниципального района и управление экономики Администрации муниципального района по формам, в сроки</w:t>
      </w:r>
      <w:proofErr w:type="gramEnd"/>
      <w:r>
        <w:t xml:space="preserve"> </w:t>
      </w:r>
      <w:proofErr w:type="gramStart"/>
      <w:r>
        <w:t xml:space="preserve">и порядке, установленные </w:t>
      </w:r>
      <w:hyperlink r:id="rId38" w:history="1">
        <w:r>
          <w:rPr>
            <w:color w:val="0000FF"/>
          </w:rPr>
          <w:t>Порядком</w:t>
        </w:r>
      </w:hyperlink>
      <w:r>
        <w:t xml:space="preserve"> принятия решений о разработке муниципальных программ Таймырского Долгано-Ненецкого муниципального района, их формирования и реализации, утвержденным Постановлением Администрации муниципального района от 02.09.2013 N 608.</w:t>
      </w:r>
      <w:proofErr w:type="gramEnd"/>
    </w:p>
    <w:p w:rsidR="00A10DAA" w:rsidRDefault="00A10DAA">
      <w:pPr>
        <w:pStyle w:val="ConsPlusNormal"/>
        <w:ind w:firstLine="540"/>
        <w:jc w:val="both"/>
      </w:pPr>
    </w:p>
    <w:p w:rsidR="00A10DAA" w:rsidRDefault="00A10DAA">
      <w:pPr>
        <w:pStyle w:val="ConsPlusNormal"/>
        <w:jc w:val="center"/>
        <w:outlineLvl w:val="1"/>
      </w:pPr>
      <w:r>
        <w:t>6. ПРОГНОЗ КОНЕЧНЫХ РЕЗУЛЬТАТОВ МУНИЦИПАЛЬНОЙ ПРОГРАММЫ</w:t>
      </w:r>
    </w:p>
    <w:p w:rsidR="00A10DAA" w:rsidRDefault="00A10DAA">
      <w:pPr>
        <w:pStyle w:val="ConsPlusNormal"/>
        <w:jc w:val="center"/>
      </w:pPr>
    </w:p>
    <w:p w:rsidR="00A10DAA" w:rsidRDefault="00A10DAA">
      <w:pPr>
        <w:pStyle w:val="ConsPlusNormal"/>
        <w:ind w:firstLine="540"/>
        <w:jc w:val="both"/>
      </w:pPr>
      <w:r>
        <w:t>В результате реализации Программы к 2020 году доля лиц из числа КМНС, фактически получивших меры социальной поддержки, от общей численности КМНС, имеющих право на меры социальной поддержки и обратившихся за их получением, сохранится на уровне 100%.</w:t>
      </w:r>
    </w:p>
    <w:p w:rsidR="00A10DAA" w:rsidRDefault="00A10DAA">
      <w:pPr>
        <w:pStyle w:val="ConsPlusNormal"/>
        <w:ind w:left="540"/>
        <w:jc w:val="both"/>
      </w:pPr>
    </w:p>
    <w:p w:rsidR="00A10DAA" w:rsidRDefault="00A10DAA">
      <w:pPr>
        <w:pStyle w:val="ConsPlusNormal"/>
        <w:jc w:val="center"/>
        <w:outlineLvl w:val="1"/>
      </w:pPr>
      <w:r>
        <w:t xml:space="preserve">7. РАСПРЕДЕЛЕНИЕ ПЛАНИРУЕМЫХ РАСХОДОВ ПО </w:t>
      </w:r>
      <w:proofErr w:type="gramStart"/>
      <w:r>
        <w:t>ОТДЕЛЬНЫМ</w:t>
      </w:r>
      <w:proofErr w:type="gramEnd"/>
    </w:p>
    <w:p w:rsidR="00A10DAA" w:rsidRDefault="00A10DAA">
      <w:pPr>
        <w:pStyle w:val="ConsPlusNormal"/>
        <w:jc w:val="center"/>
      </w:pPr>
      <w:r>
        <w:t>МЕРОПРИЯТИЯМ МУНИЦИПАЛЬНОЙ ПРОГРАММЫ, ПОДПРОГРАММАМ</w:t>
      </w:r>
    </w:p>
    <w:p w:rsidR="00A10DAA" w:rsidRDefault="00A10DAA">
      <w:pPr>
        <w:pStyle w:val="ConsPlusNormal"/>
        <w:jc w:val="center"/>
      </w:pPr>
    </w:p>
    <w:p w:rsidR="00A10DAA" w:rsidRDefault="00B438AA">
      <w:pPr>
        <w:pStyle w:val="ConsPlusNormal"/>
        <w:ind w:firstLine="540"/>
        <w:jc w:val="both"/>
      </w:pPr>
      <w:hyperlink w:anchor="P625" w:history="1">
        <w:r w:rsidR="00A10DAA">
          <w:rPr>
            <w:color w:val="0000FF"/>
          </w:rPr>
          <w:t>Информация</w:t>
        </w:r>
      </w:hyperlink>
      <w:r w:rsidR="00A10DAA">
        <w:t xml:space="preserve"> о распределении планируемых расходов по отдельным мероприятиям </w:t>
      </w:r>
      <w:r w:rsidR="00A10DAA">
        <w:lastRenderedPageBreak/>
        <w:t>Программы приведена в приложении 1 к Программе.</w:t>
      </w:r>
    </w:p>
    <w:p w:rsidR="00A10DAA" w:rsidRDefault="00A10DAA">
      <w:pPr>
        <w:pStyle w:val="ConsPlusNormal"/>
        <w:ind w:left="540"/>
        <w:jc w:val="both"/>
      </w:pPr>
    </w:p>
    <w:p w:rsidR="00A10DAA" w:rsidRDefault="00A10DAA">
      <w:pPr>
        <w:pStyle w:val="ConsPlusNormal"/>
        <w:jc w:val="center"/>
        <w:outlineLvl w:val="1"/>
      </w:pPr>
      <w:r>
        <w:t>8. РЕСУРСНОЕ ОБЕСПЕЧЕНИЕ И ПРОГНОЗНАЯ ОЦЕНКА РАСХОДОВ</w:t>
      </w:r>
    </w:p>
    <w:p w:rsidR="00A10DAA" w:rsidRDefault="00A10DAA">
      <w:pPr>
        <w:pStyle w:val="ConsPlusNormal"/>
        <w:jc w:val="center"/>
      </w:pPr>
      <w:r>
        <w:t>НА РЕАЛИЗАЦИЮ ЦЕЛЕЙ МУНИЦИПАЛЬНОЙ ПРОГРАММЫ</w:t>
      </w:r>
    </w:p>
    <w:p w:rsidR="00A10DAA" w:rsidRDefault="00A10DAA">
      <w:pPr>
        <w:pStyle w:val="ConsPlusNormal"/>
        <w:jc w:val="center"/>
      </w:pPr>
      <w:r>
        <w:t>ПО ИСТОЧНИКАМ ФИНАНСИРОВАНИЯ</w:t>
      </w:r>
    </w:p>
    <w:p w:rsidR="00A10DAA" w:rsidRDefault="00A10DAA">
      <w:pPr>
        <w:pStyle w:val="ConsPlusNormal"/>
        <w:jc w:val="center"/>
      </w:pPr>
    </w:p>
    <w:p w:rsidR="00A10DAA" w:rsidRDefault="00A10DAA">
      <w:pPr>
        <w:pStyle w:val="ConsPlusNormal"/>
        <w:ind w:firstLine="540"/>
        <w:jc w:val="both"/>
      </w:pPr>
      <w:r>
        <w:t xml:space="preserve">Ресурсное </w:t>
      </w:r>
      <w:hyperlink w:anchor="P1639" w:history="1">
        <w:r>
          <w:rPr>
            <w:color w:val="0000FF"/>
          </w:rPr>
          <w:t>обеспечение</w:t>
        </w:r>
      </w:hyperlink>
      <w:r>
        <w:t xml:space="preserve"> и прогнозная оценка расходов на реализацию целей Программы по источникам финансирования приведены в приложении 2 к Программе.</w:t>
      </w:r>
    </w:p>
    <w:p w:rsidR="00A10DAA" w:rsidRDefault="00A10DAA">
      <w:pPr>
        <w:pStyle w:val="ConsPlusNormal"/>
        <w:ind w:firstLine="540"/>
        <w:jc w:val="both"/>
      </w:pPr>
    </w:p>
    <w:p w:rsidR="00A10DAA" w:rsidRDefault="00A10DAA">
      <w:pPr>
        <w:pStyle w:val="ConsPlusNormal"/>
        <w:ind w:firstLine="540"/>
        <w:jc w:val="both"/>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pPr>
    </w:p>
    <w:p w:rsidR="00A10DAA" w:rsidRDefault="00A10DAA">
      <w:pPr>
        <w:sectPr w:rsidR="00A10DAA" w:rsidSect="004121DE">
          <w:pgSz w:w="11906" w:h="16838"/>
          <w:pgMar w:top="1134" w:right="850" w:bottom="1134" w:left="1701" w:header="708" w:footer="708" w:gutter="0"/>
          <w:cols w:space="708"/>
          <w:docGrid w:linePitch="360"/>
        </w:sectPr>
      </w:pPr>
    </w:p>
    <w:p w:rsidR="00A10DAA" w:rsidRDefault="00A10DAA">
      <w:pPr>
        <w:pStyle w:val="ConsPlusNormal"/>
        <w:jc w:val="right"/>
        <w:outlineLvl w:val="1"/>
      </w:pPr>
      <w:r>
        <w:lastRenderedPageBreak/>
        <w:t>Приложение</w:t>
      </w:r>
    </w:p>
    <w:p w:rsidR="00A10DAA" w:rsidRDefault="00A10DAA">
      <w:pPr>
        <w:pStyle w:val="ConsPlusNormal"/>
        <w:jc w:val="right"/>
      </w:pPr>
      <w:r>
        <w:t>к паспорту</w:t>
      </w:r>
    </w:p>
    <w:p w:rsidR="00A10DAA" w:rsidRDefault="00A10DAA">
      <w:pPr>
        <w:pStyle w:val="ConsPlusNormal"/>
        <w:jc w:val="right"/>
      </w:pPr>
      <w:r>
        <w:t>муниципальной программы</w:t>
      </w:r>
    </w:p>
    <w:p w:rsidR="00A10DAA" w:rsidRDefault="00A10DAA">
      <w:pPr>
        <w:pStyle w:val="ConsPlusNormal"/>
        <w:jc w:val="right"/>
      </w:pPr>
      <w:r>
        <w:t>"Создание условий для сохранения</w:t>
      </w:r>
    </w:p>
    <w:p w:rsidR="00A10DAA" w:rsidRDefault="00A10DAA">
      <w:pPr>
        <w:pStyle w:val="ConsPlusNormal"/>
        <w:jc w:val="right"/>
      </w:pPr>
      <w:r>
        <w:t>традиционного образа жизни</w:t>
      </w:r>
    </w:p>
    <w:p w:rsidR="00A10DAA" w:rsidRDefault="00A10DAA">
      <w:pPr>
        <w:pStyle w:val="ConsPlusNormal"/>
        <w:jc w:val="right"/>
      </w:pPr>
      <w:r>
        <w:t>коренных малочисленных народов</w:t>
      </w:r>
    </w:p>
    <w:p w:rsidR="00A10DAA" w:rsidRDefault="00A10DAA">
      <w:pPr>
        <w:pStyle w:val="ConsPlusNormal"/>
        <w:jc w:val="right"/>
      </w:pPr>
      <w:r>
        <w:t>Таймырского Долгано-Ненецкого</w:t>
      </w:r>
    </w:p>
    <w:p w:rsidR="00A10DAA" w:rsidRDefault="00A10DAA">
      <w:pPr>
        <w:pStyle w:val="ConsPlusNormal"/>
        <w:jc w:val="right"/>
      </w:pPr>
      <w:r>
        <w:t>муниципального района</w:t>
      </w:r>
    </w:p>
    <w:p w:rsidR="00A10DAA" w:rsidRDefault="00A10DAA">
      <w:pPr>
        <w:pStyle w:val="ConsPlusNormal"/>
        <w:jc w:val="right"/>
      </w:pPr>
      <w:r>
        <w:t>и защиты их исконной</w:t>
      </w:r>
    </w:p>
    <w:p w:rsidR="00A10DAA" w:rsidRDefault="00A10DAA">
      <w:pPr>
        <w:pStyle w:val="ConsPlusNormal"/>
        <w:jc w:val="right"/>
      </w:pPr>
      <w:r>
        <w:t>среды обитания"</w:t>
      </w:r>
    </w:p>
    <w:p w:rsidR="00A10DAA" w:rsidRDefault="00A10DAA">
      <w:pPr>
        <w:pStyle w:val="ConsPlusNormal"/>
        <w:jc w:val="right"/>
      </w:pPr>
    </w:p>
    <w:p w:rsidR="00A10DAA" w:rsidRDefault="00A10DAA">
      <w:pPr>
        <w:pStyle w:val="ConsPlusNormal"/>
        <w:jc w:val="center"/>
      </w:pPr>
      <w:bookmarkStart w:id="2" w:name="P217"/>
      <w:bookmarkEnd w:id="2"/>
      <w:r>
        <w:t>ПЕРЕЧЕНЬ</w:t>
      </w:r>
    </w:p>
    <w:p w:rsidR="00A10DAA" w:rsidRDefault="00A10DAA">
      <w:pPr>
        <w:pStyle w:val="ConsPlusNormal"/>
        <w:jc w:val="center"/>
      </w:pPr>
      <w:r>
        <w:t>ЦЕЛЕВЫХ ПОКАЗАТЕЛЕЙ И ПОКАЗАТЕЛЕЙ РЕЗУЛЬТАТИВНОСТИ</w:t>
      </w:r>
    </w:p>
    <w:p w:rsidR="00A10DAA" w:rsidRDefault="00A10DAA">
      <w:pPr>
        <w:pStyle w:val="ConsPlusNormal"/>
        <w:jc w:val="center"/>
      </w:pPr>
      <w:r>
        <w:t xml:space="preserve">МУНИЦИПАЛЬНОЙ ПРОГРАММЫ </w:t>
      </w:r>
      <w:proofErr w:type="gramStart"/>
      <w:r>
        <w:t>ТАЙМЫРСКОГО</w:t>
      </w:r>
      <w:proofErr w:type="gramEnd"/>
      <w:r>
        <w:t xml:space="preserve"> ДОЛГАНО-НЕНЕЦКОГО</w:t>
      </w:r>
    </w:p>
    <w:p w:rsidR="00A10DAA" w:rsidRDefault="00A10DAA">
      <w:pPr>
        <w:pStyle w:val="ConsPlusNormal"/>
        <w:jc w:val="center"/>
      </w:pPr>
      <w:r>
        <w:t>МУНИЦИПАЛЬНОГО РАЙОНА С РАСШИФРОВКОЙ ПЛАНОВЫХ ЗНАЧЕНИЙ</w:t>
      </w:r>
    </w:p>
    <w:p w:rsidR="00A10DAA" w:rsidRDefault="00A10DAA">
      <w:pPr>
        <w:pStyle w:val="ConsPlusNormal"/>
        <w:jc w:val="center"/>
      </w:pPr>
      <w:r>
        <w:t>ПО ГОДАМ РЕАЛИЗАЦИИ</w:t>
      </w:r>
    </w:p>
    <w:p w:rsidR="00A10DAA" w:rsidRDefault="00A10DA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247"/>
        <w:gridCol w:w="1304"/>
        <w:gridCol w:w="1814"/>
        <w:gridCol w:w="850"/>
        <w:gridCol w:w="794"/>
        <w:gridCol w:w="794"/>
        <w:gridCol w:w="794"/>
        <w:gridCol w:w="794"/>
        <w:gridCol w:w="794"/>
        <w:gridCol w:w="737"/>
        <w:gridCol w:w="794"/>
      </w:tblGrid>
      <w:tr w:rsidR="00A10DAA">
        <w:tc>
          <w:tcPr>
            <w:tcW w:w="567" w:type="dxa"/>
          </w:tcPr>
          <w:p w:rsidR="00A10DAA" w:rsidRDefault="00A10DAA">
            <w:pPr>
              <w:pStyle w:val="ConsPlusNormal"/>
              <w:jc w:val="center"/>
            </w:pPr>
            <w:r>
              <w:t xml:space="preserve">N </w:t>
            </w:r>
            <w:proofErr w:type="gramStart"/>
            <w:r>
              <w:t>п</w:t>
            </w:r>
            <w:proofErr w:type="gramEnd"/>
            <w:r>
              <w:t>/п</w:t>
            </w:r>
          </w:p>
        </w:tc>
        <w:tc>
          <w:tcPr>
            <w:tcW w:w="2551" w:type="dxa"/>
          </w:tcPr>
          <w:p w:rsidR="00A10DAA" w:rsidRDefault="00A10DAA">
            <w:pPr>
              <w:pStyle w:val="ConsPlusNormal"/>
              <w:jc w:val="center"/>
            </w:pPr>
            <w:r>
              <w:t>Цели, задачи, показатели</w:t>
            </w:r>
          </w:p>
        </w:tc>
        <w:tc>
          <w:tcPr>
            <w:tcW w:w="1247" w:type="dxa"/>
          </w:tcPr>
          <w:p w:rsidR="00A10DAA" w:rsidRDefault="00A10DAA">
            <w:pPr>
              <w:pStyle w:val="ConsPlusNormal"/>
              <w:jc w:val="center"/>
            </w:pPr>
            <w:r>
              <w:t>Единица измерения</w:t>
            </w:r>
          </w:p>
        </w:tc>
        <w:tc>
          <w:tcPr>
            <w:tcW w:w="1304" w:type="dxa"/>
          </w:tcPr>
          <w:p w:rsidR="00A10DAA" w:rsidRDefault="00A10DAA">
            <w:pPr>
              <w:pStyle w:val="ConsPlusNormal"/>
              <w:jc w:val="center"/>
            </w:pPr>
            <w:r>
              <w:t>Вес показателя</w:t>
            </w:r>
          </w:p>
        </w:tc>
        <w:tc>
          <w:tcPr>
            <w:tcW w:w="1814" w:type="dxa"/>
          </w:tcPr>
          <w:p w:rsidR="00A10DAA" w:rsidRDefault="00A10DAA">
            <w:pPr>
              <w:pStyle w:val="ConsPlusNormal"/>
              <w:jc w:val="center"/>
            </w:pPr>
            <w:r>
              <w:t>Источник информации</w:t>
            </w:r>
          </w:p>
        </w:tc>
        <w:tc>
          <w:tcPr>
            <w:tcW w:w="850" w:type="dxa"/>
          </w:tcPr>
          <w:p w:rsidR="00A10DAA" w:rsidRDefault="00A10DAA">
            <w:pPr>
              <w:pStyle w:val="ConsPlusNormal"/>
              <w:jc w:val="center"/>
            </w:pPr>
            <w:r>
              <w:t>2012 год</w:t>
            </w:r>
          </w:p>
        </w:tc>
        <w:tc>
          <w:tcPr>
            <w:tcW w:w="794" w:type="dxa"/>
          </w:tcPr>
          <w:p w:rsidR="00A10DAA" w:rsidRDefault="00A10DAA">
            <w:pPr>
              <w:pStyle w:val="ConsPlusNormal"/>
              <w:jc w:val="center"/>
            </w:pPr>
            <w:r>
              <w:t>2013 год</w:t>
            </w:r>
          </w:p>
        </w:tc>
        <w:tc>
          <w:tcPr>
            <w:tcW w:w="794" w:type="dxa"/>
          </w:tcPr>
          <w:p w:rsidR="00A10DAA" w:rsidRDefault="00A10DAA">
            <w:pPr>
              <w:pStyle w:val="ConsPlusNormal"/>
              <w:jc w:val="center"/>
            </w:pPr>
            <w:r>
              <w:t>2014 год</w:t>
            </w:r>
          </w:p>
        </w:tc>
        <w:tc>
          <w:tcPr>
            <w:tcW w:w="794" w:type="dxa"/>
          </w:tcPr>
          <w:p w:rsidR="00A10DAA" w:rsidRDefault="00A10DAA">
            <w:pPr>
              <w:pStyle w:val="ConsPlusNormal"/>
              <w:jc w:val="center"/>
            </w:pPr>
            <w:r>
              <w:t>2015 год</w:t>
            </w:r>
          </w:p>
        </w:tc>
        <w:tc>
          <w:tcPr>
            <w:tcW w:w="794" w:type="dxa"/>
          </w:tcPr>
          <w:p w:rsidR="00A10DAA" w:rsidRDefault="00A10DAA">
            <w:pPr>
              <w:pStyle w:val="ConsPlusNormal"/>
              <w:jc w:val="center"/>
            </w:pPr>
            <w:r>
              <w:t>2016 год</w:t>
            </w:r>
          </w:p>
        </w:tc>
        <w:tc>
          <w:tcPr>
            <w:tcW w:w="794" w:type="dxa"/>
          </w:tcPr>
          <w:p w:rsidR="00A10DAA" w:rsidRDefault="00A10DAA">
            <w:pPr>
              <w:pStyle w:val="ConsPlusNormal"/>
              <w:jc w:val="center"/>
            </w:pPr>
            <w:r>
              <w:t>2017 год</w:t>
            </w:r>
          </w:p>
        </w:tc>
        <w:tc>
          <w:tcPr>
            <w:tcW w:w="737" w:type="dxa"/>
          </w:tcPr>
          <w:p w:rsidR="00A10DAA" w:rsidRDefault="00A10DAA">
            <w:pPr>
              <w:pStyle w:val="ConsPlusNormal"/>
              <w:jc w:val="center"/>
            </w:pPr>
            <w:r>
              <w:t>2018 год</w:t>
            </w:r>
          </w:p>
        </w:tc>
        <w:tc>
          <w:tcPr>
            <w:tcW w:w="794" w:type="dxa"/>
          </w:tcPr>
          <w:p w:rsidR="00A10DAA" w:rsidRDefault="00A10DAA">
            <w:pPr>
              <w:pStyle w:val="ConsPlusNormal"/>
              <w:jc w:val="center"/>
            </w:pPr>
            <w:r>
              <w:t>2019 год</w:t>
            </w:r>
          </w:p>
        </w:tc>
      </w:tr>
      <w:tr w:rsidR="00A10DAA">
        <w:tc>
          <w:tcPr>
            <w:tcW w:w="567" w:type="dxa"/>
          </w:tcPr>
          <w:p w:rsidR="00A10DAA" w:rsidRDefault="00A10DAA">
            <w:pPr>
              <w:pStyle w:val="ConsPlusNormal"/>
            </w:pPr>
          </w:p>
        </w:tc>
        <w:tc>
          <w:tcPr>
            <w:tcW w:w="12473" w:type="dxa"/>
            <w:gridSpan w:val="11"/>
          </w:tcPr>
          <w:p w:rsidR="00A10DAA" w:rsidRDefault="00A10DAA">
            <w:pPr>
              <w:pStyle w:val="ConsPlusNormal"/>
            </w:pPr>
            <w:r>
              <w:t>Цель: исполнение органами местного самоуправления Таймырского Долгано-Ненецкого муниципального района государственных полномочий по обеспечению предоставления гарантий прав КМНС</w:t>
            </w: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r>
              <w:t>Целевой показатель. Доли лиц из числа КМНС, фактически получивших меры социальной поддержки, от общей численности КМНС, имеющих право на меры социальной поддержки и обратившихся за их получением</w:t>
            </w:r>
          </w:p>
        </w:tc>
        <w:tc>
          <w:tcPr>
            <w:tcW w:w="1247" w:type="dxa"/>
          </w:tcPr>
          <w:p w:rsidR="00A10DAA" w:rsidRDefault="00A10DAA">
            <w:pPr>
              <w:pStyle w:val="ConsPlusNormal"/>
            </w:pPr>
            <w:r>
              <w:t>%</w:t>
            </w:r>
          </w:p>
        </w:tc>
        <w:tc>
          <w:tcPr>
            <w:tcW w:w="1304" w:type="dxa"/>
          </w:tcPr>
          <w:p w:rsidR="00A10DAA" w:rsidRDefault="00A10DAA">
            <w:pPr>
              <w:pStyle w:val="ConsPlusNormal"/>
              <w:jc w:val="center"/>
            </w:pPr>
            <w:r>
              <w:t>X</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p>
        </w:tc>
        <w:tc>
          <w:tcPr>
            <w:tcW w:w="10942" w:type="dxa"/>
            <w:gridSpan w:val="9"/>
          </w:tcPr>
          <w:p w:rsidR="00A10DAA" w:rsidRDefault="00A10DAA">
            <w:pPr>
              <w:pStyle w:val="ConsPlusNormal"/>
            </w:pPr>
            <w:r>
              <w:t>Задача: сохранение условий жизнедеятельности КМНС</w:t>
            </w: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r>
              <w:t>1</w:t>
            </w:r>
          </w:p>
        </w:tc>
        <w:tc>
          <w:tcPr>
            <w:tcW w:w="2551" w:type="dxa"/>
          </w:tcPr>
          <w:p w:rsidR="00A10DAA" w:rsidRDefault="00A10DAA">
            <w:pPr>
              <w:pStyle w:val="ConsPlusNormal"/>
            </w:pPr>
            <w:r>
              <w:t>Предоставление компенсационных выплат в размере 4600 рублей, с учетом налога на доходы физических лиц, на человека в месяц оленеводам, промысловикам, гражданам, состоящим в трудовых отношениях с организациями или индивидуальными предпринимателями</w:t>
            </w:r>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proofErr w:type="gramStart"/>
            <w:r>
              <w:t xml:space="preserve">Доля оленеводов, промысловиков, граждан, состоящих в трудовых отношениях с организациями или индивидуальными предпринимателями, фактически получивших компенсационные выплаты в размере 4600 рублей, с учетом налога на доходы физических лиц, на человека в месяц, от общей численности оленеводов, промысловиков, граждан, состоящих в трудовых отношениях с </w:t>
            </w:r>
            <w:r>
              <w:lastRenderedPageBreak/>
              <w:t>организациями или индивидуальными предпринимателями, имеющих право и обратившихся за предоставлением данных компенсационных выплат</w:t>
            </w:r>
            <w:proofErr w:type="gramEnd"/>
          </w:p>
        </w:tc>
        <w:tc>
          <w:tcPr>
            <w:tcW w:w="1247" w:type="dxa"/>
          </w:tcPr>
          <w:p w:rsidR="00A10DAA" w:rsidRDefault="00A10DAA">
            <w:pPr>
              <w:pStyle w:val="ConsPlusNormal"/>
            </w:pPr>
            <w:r>
              <w:lastRenderedPageBreak/>
              <w:t>%</w:t>
            </w:r>
          </w:p>
        </w:tc>
        <w:tc>
          <w:tcPr>
            <w:tcW w:w="1304" w:type="dxa"/>
          </w:tcPr>
          <w:p w:rsidR="00A10DAA" w:rsidRDefault="00A10DAA">
            <w:pPr>
              <w:pStyle w:val="ConsPlusNormal"/>
              <w:jc w:val="center"/>
            </w:pPr>
            <w:r>
              <w:t>0,1</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lastRenderedPageBreak/>
              <w:t>2</w:t>
            </w:r>
          </w:p>
        </w:tc>
        <w:tc>
          <w:tcPr>
            <w:tcW w:w="2551" w:type="dxa"/>
          </w:tcPr>
          <w:p w:rsidR="00A10DAA" w:rsidRDefault="00A10DAA">
            <w:pPr>
              <w:pStyle w:val="ConsPlusNormal"/>
            </w:pPr>
            <w:r>
              <w:t>Предоставление материальной помощи в 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proofErr w:type="gramStart"/>
            <w:r>
              <w:t xml:space="preserve">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общей численности КМНС, имеющих право и обратившихся за </w:t>
            </w:r>
            <w:r>
              <w:lastRenderedPageBreak/>
              <w:t>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w:t>
            </w:r>
            <w:proofErr w:type="gramEnd"/>
          </w:p>
        </w:tc>
        <w:tc>
          <w:tcPr>
            <w:tcW w:w="1247" w:type="dxa"/>
          </w:tcPr>
          <w:p w:rsidR="00A10DAA" w:rsidRDefault="00A10DAA">
            <w:pPr>
              <w:pStyle w:val="ConsPlusNormal"/>
            </w:pPr>
            <w:r>
              <w:lastRenderedPageBreak/>
              <w:t>%</w:t>
            </w:r>
          </w:p>
        </w:tc>
        <w:tc>
          <w:tcPr>
            <w:tcW w:w="1304" w:type="dxa"/>
          </w:tcPr>
          <w:p w:rsidR="00A10DAA" w:rsidRDefault="00A10DAA">
            <w:pPr>
              <w:pStyle w:val="ConsPlusNormal"/>
              <w:jc w:val="center"/>
            </w:pPr>
            <w:r>
              <w:t>0,09</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lastRenderedPageBreak/>
              <w:t>3</w:t>
            </w:r>
          </w:p>
        </w:tc>
        <w:tc>
          <w:tcPr>
            <w:tcW w:w="2551" w:type="dxa"/>
          </w:tcPr>
          <w:p w:rsidR="00A10DAA" w:rsidRDefault="00A10DAA">
            <w:pPr>
              <w:pStyle w:val="ConsPlusNormal"/>
            </w:pPr>
            <w:proofErr w:type="gramStart"/>
            <w: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tc>
        <w:tc>
          <w:tcPr>
            <w:tcW w:w="1247" w:type="dxa"/>
          </w:tcPr>
          <w:p w:rsidR="00A10DAA" w:rsidRDefault="00A10DAA">
            <w:pPr>
              <w:pStyle w:val="ConsPlusNormal"/>
            </w:pPr>
            <w:r>
              <w:t>%</w:t>
            </w:r>
          </w:p>
        </w:tc>
        <w:tc>
          <w:tcPr>
            <w:tcW w:w="1304" w:type="dxa"/>
          </w:tcPr>
          <w:p w:rsidR="00A10DAA" w:rsidRDefault="00A10DAA">
            <w:pPr>
              <w:pStyle w:val="ConsPlusNormal"/>
              <w:jc w:val="center"/>
            </w:pPr>
            <w:r>
              <w:t>0,1</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p>
        </w:tc>
        <w:tc>
          <w:tcPr>
            <w:tcW w:w="2551" w:type="dxa"/>
          </w:tcPr>
          <w:p w:rsidR="00A10DAA" w:rsidRDefault="00A10DAA">
            <w:pPr>
              <w:pStyle w:val="ConsPlusNormal"/>
            </w:pPr>
            <w:r>
              <w:t xml:space="preserve">Доля 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w:t>
            </w:r>
            <w:proofErr w:type="spellStart"/>
            <w:r>
              <w:t>кВт</w:t>
            </w:r>
            <w:proofErr w:type="gramStart"/>
            <w:r>
              <w:t>.ч</w:t>
            </w:r>
            <w:proofErr w:type="spellEnd"/>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сельскохозяйственных организаций всех форм собственности и индивидуальных предпринимателей, </w:t>
            </w:r>
            <w:r>
              <w:lastRenderedPageBreak/>
              <w:t xml:space="preserve">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t xml:space="preserve">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w:t>
            </w:r>
            <w:r>
              <w:lastRenderedPageBreak/>
              <w:t>водных биологических</w:t>
            </w:r>
            <w:proofErr w:type="gramEnd"/>
            <w:r>
              <w:t xml:space="preserve"> </w:t>
            </w:r>
            <w:proofErr w:type="gramStart"/>
            <w: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r>
              <w:lastRenderedPageBreak/>
              <w:t>4</w:t>
            </w:r>
          </w:p>
        </w:tc>
        <w:tc>
          <w:tcPr>
            <w:tcW w:w="2551" w:type="dxa"/>
          </w:tcPr>
          <w:p w:rsidR="00A10DAA" w:rsidRDefault="00A10DAA">
            <w:pPr>
              <w:pStyle w:val="ConsPlusNormal"/>
            </w:pPr>
            <w:r>
              <w:t>Осуществление социальных выплат, связанных с изъятием особи волка из естественной среды его обитания</w:t>
            </w:r>
          </w:p>
        </w:tc>
        <w:tc>
          <w:tcPr>
            <w:tcW w:w="1247" w:type="dxa"/>
          </w:tcPr>
          <w:p w:rsidR="00A10DAA" w:rsidRDefault="00A10DAA">
            <w:pPr>
              <w:pStyle w:val="ConsPlusNormal"/>
            </w:pPr>
          </w:p>
        </w:tc>
        <w:tc>
          <w:tcPr>
            <w:tcW w:w="1304" w:type="dxa"/>
          </w:tcPr>
          <w:p w:rsidR="00A10DAA" w:rsidRDefault="00A10DAA">
            <w:pPr>
              <w:pStyle w:val="ConsPlusNormal"/>
            </w:pPr>
          </w:p>
        </w:tc>
        <w:tc>
          <w:tcPr>
            <w:tcW w:w="1814" w:type="dxa"/>
          </w:tcPr>
          <w:p w:rsidR="00A10DAA" w:rsidRDefault="00A10DAA">
            <w:pPr>
              <w:pStyle w:val="ConsPlusNormal"/>
            </w:pPr>
          </w:p>
        </w:tc>
        <w:tc>
          <w:tcPr>
            <w:tcW w:w="850"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37" w:type="dxa"/>
          </w:tcPr>
          <w:p w:rsidR="00A10DAA" w:rsidRDefault="00A10DAA">
            <w:pPr>
              <w:pStyle w:val="ConsPlusNormal"/>
            </w:pPr>
          </w:p>
        </w:tc>
        <w:tc>
          <w:tcPr>
            <w:tcW w:w="794" w:type="dxa"/>
          </w:tcPr>
          <w:p w:rsidR="00A10DAA" w:rsidRDefault="00A10DAA">
            <w:pPr>
              <w:pStyle w:val="ConsPlusNormal"/>
            </w:pPr>
          </w:p>
        </w:tc>
      </w:tr>
      <w:tr w:rsidR="00A10DAA">
        <w:tc>
          <w:tcPr>
            <w:tcW w:w="567" w:type="dxa"/>
          </w:tcPr>
          <w:p w:rsidR="00A10DAA" w:rsidRDefault="00A10DAA">
            <w:pPr>
              <w:pStyle w:val="ConsPlusNormal"/>
            </w:pPr>
          </w:p>
        </w:tc>
        <w:tc>
          <w:tcPr>
            <w:tcW w:w="2551" w:type="dxa"/>
          </w:tcPr>
          <w:p w:rsidR="00A10DAA" w:rsidRDefault="00A10DAA">
            <w:pPr>
              <w:pStyle w:val="ConsPlusNormal"/>
            </w:pPr>
            <w:r>
              <w:t xml:space="preserve">Доля лиц из числа КМНС, ведущих ТОЖ и (или) </w:t>
            </w:r>
            <w:r>
              <w:lastRenderedPageBreak/>
              <w:t>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 получением данных социальных выплат</w:t>
            </w:r>
          </w:p>
        </w:tc>
        <w:tc>
          <w:tcPr>
            <w:tcW w:w="1247" w:type="dxa"/>
          </w:tcPr>
          <w:p w:rsidR="00A10DAA" w:rsidRDefault="00A10DAA">
            <w:pPr>
              <w:pStyle w:val="ConsPlusNormal"/>
            </w:pPr>
            <w:r>
              <w:lastRenderedPageBreak/>
              <w:t>%</w:t>
            </w:r>
          </w:p>
        </w:tc>
        <w:tc>
          <w:tcPr>
            <w:tcW w:w="1304" w:type="dxa"/>
          </w:tcPr>
          <w:p w:rsidR="00A10DAA" w:rsidRDefault="00A10DAA">
            <w:pPr>
              <w:pStyle w:val="ConsPlusNormal"/>
              <w:jc w:val="center"/>
            </w:pPr>
            <w:r>
              <w:t>0,02</w:t>
            </w:r>
          </w:p>
        </w:tc>
        <w:tc>
          <w:tcPr>
            <w:tcW w:w="1814" w:type="dxa"/>
          </w:tcPr>
          <w:p w:rsidR="00A10DAA" w:rsidRDefault="00A10DAA">
            <w:pPr>
              <w:pStyle w:val="ConsPlusNormal"/>
            </w:pPr>
            <w:r>
              <w:t xml:space="preserve">Расчетное значение в </w:t>
            </w:r>
            <w:r>
              <w:lastRenderedPageBreak/>
              <w:t xml:space="preserve">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lastRenderedPageBreak/>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lastRenderedPageBreak/>
              <w:t>5</w:t>
            </w:r>
          </w:p>
        </w:tc>
        <w:tc>
          <w:tcPr>
            <w:tcW w:w="2551" w:type="dxa"/>
          </w:tcPr>
          <w:p w:rsidR="00A10DAA" w:rsidRDefault="00A10DAA">
            <w:pPr>
              <w:pStyle w:val="ConsPlusNormal"/>
            </w:pPr>
            <w:r>
              <w:t xml:space="preserve">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t xml:space="preserve">осуществление </w:t>
            </w:r>
            <w:r>
              <w:lastRenderedPageBreak/>
              <w:t>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w:t>
            </w:r>
            <w:r>
              <w:lastRenderedPageBreak/>
              <w:t>учебные заведения и средние специальные учебные заведения Российской Федерации</w:t>
            </w:r>
          </w:p>
        </w:tc>
        <w:tc>
          <w:tcPr>
            <w:tcW w:w="1247" w:type="dxa"/>
          </w:tcPr>
          <w:p w:rsidR="00A10DAA" w:rsidRDefault="00A10DAA">
            <w:pPr>
              <w:pStyle w:val="ConsPlusNormal"/>
            </w:pPr>
          </w:p>
        </w:tc>
        <w:tc>
          <w:tcPr>
            <w:tcW w:w="1304" w:type="dxa"/>
          </w:tcPr>
          <w:p w:rsidR="00A10DAA" w:rsidRDefault="00A10DAA">
            <w:pPr>
              <w:pStyle w:val="ConsPlusNormal"/>
            </w:pPr>
          </w:p>
        </w:tc>
        <w:tc>
          <w:tcPr>
            <w:tcW w:w="1814" w:type="dxa"/>
          </w:tcPr>
          <w:p w:rsidR="00A10DAA" w:rsidRDefault="00A10DAA">
            <w:pPr>
              <w:pStyle w:val="ConsPlusNormal"/>
            </w:pPr>
          </w:p>
        </w:tc>
        <w:tc>
          <w:tcPr>
            <w:tcW w:w="850"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37" w:type="dxa"/>
          </w:tcPr>
          <w:p w:rsidR="00A10DAA" w:rsidRDefault="00A10DAA">
            <w:pPr>
              <w:pStyle w:val="ConsPlusNormal"/>
            </w:pPr>
          </w:p>
        </w:tc>
        <w:tc>
          <w:tcPr>
            <w:tcW w:w="794" w:type="dxa"/>
          </w:tcPr>
          <w:p w:rsidR="00A10DAA" w:rsidRDefault="00A10DAA">
            <w:pPr>
              <w:pStyle w:val="ConsPlusNormal"/>
            </w:pPr>
          </w:p>
        </w:tc>
      </w:tr>
      <w:tr w:rsidR="00A10DAA">
        <w:tc>
          <w:tcPr>
            <w:tcW w:w="567" w:type="dxa"/>
          </w:tcPr>
          <w:p w:rsidR="00A10DAA" w:rsidRDefault="00A10DAA">
            <w:pPr>
              <w:pStyle w:val="ConsPlusNormal"/>
            </w:pPr>
          </w:p>
        </w:tc>
        <w:tc>
          <w:tcPr>
            <w:tcW w:w="2551" w:type="dxa"/>
          </w:tcPr>
          <w:p w:rsidR="00A10DAA" w:rsidRDefault="00A10DAA">
            <w:pPr>
              <w:pStyle w:val="ConsPlusNormal"/>
            </w:pPr>
            <w:r>
              <w:t xml:space="preserve">Доля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t xml:space="preserve">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w:t>
            </w:r>
            <w:r>
              <w:lastRenderedPageBreak/>
              <w:t>получением компенсации расходов на оплату проезда к</w:t>
            </w:r>
            <w:proofErr w:type="gramEnd"/>
            <w:r>
              <w:t xml:space="preserve"> </w:t>
            </w:r>
            <w:proofErr w:type="gramStart"/>
            <w:r>
              <w:t>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w:t>
            </w:r>
            <w:proofErr w:type="gramEnd"/>
          </w:p>
        </w:tc>
        <w:tc>
          <w:tcPr>
            <w:tcW w:w="1247" w:type="dxa"/>
          </w:tcPr>
          <w:p w:rsidR="00A10DAA" w:rsidRDefault="00A10DAA">
            <w:pPr>
              <w:pStyle w:val="ConsPlusNormal"/>
            </w:pPr>
            <w:r>
              <w:lastRenderedPageBreak/>
              <w:t>%</w:t>
            </w:r>
          </w:p>
        </w:tc>
        <w:tc>
          <w:tcPr>
            <w:tcW w:w="1304" w:type="dxa"/>
          </w:tcPr>
          <w:p w:rsidR="00A10DAA" w:rsidRDefault="00A10DAA">
            <w:pPr>
              <w:pStyle w:val="ConsPlusNormal"/>
              <w:jc w:val="center"/>
            </w:pPr>
            <w:r>
              <w:t>0,1</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lastRenderedPageBreak/>
              <w:t>6</w:t>
            </w:r>
          </w:p>
        </w:tc>
        <w:tc>
          <w:tcPr>
            <w:tcW w:w="2551" w:type="dxa"/>
          </w:tcPr>
          <w:p w:rsidR="00A10DAA" w:rsidRDefault="00A10DAA">
            <w:pPr>
              <w:pStyle w:val="ConsPlusNormal"/>
            </w:pPr>
            <w:proofErr w:type="gramStart"/>
            <w:r>
              <w:t xml:space="preserve">Обеспечение детей из числа КМНС, обучающихся в общеобразовательных школах-интернатах или обучающихся в общеобразовательных школах и проживающих </w:t>
            </w:r>
            <w:r>
              <w:lastRenderedPageBreak/>
              <w:t>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1247" w:type="dxa"/>
          </w:tcPr>
          <w:p w:rsidR="00A10DAA" w:rsidRDefault="00A10DAA">
            <w:pPr>
              <w:pStyle w:val="ConsPlusNormal"/>
            </w:pPr>
          </w:p>
        </w:tc>
        <w:tc>
          <w:tcPr>
            <w:tcW w:w="1304" w:type="dxa"/>
          </w:tcPr>
          <w:p w:rsidR="00A10DAA" w:rsidRDefault="00A10DAA">
            <w:pPr>
              <w:pStyle w:val="ConsPlusNormal"/>
            </w:pPr>
          </w:p>
        </w:tc>
        <w:tc>
          <w:tcPr>
            <w:tcW w:w="1814" w:type="dxa"/>
          </w:tcPr>
          <w:p w:rsidR="00A10DAA" w:rsidRDefault="00A10DAA">
            <w:pPr>
              <w:pStyle w:val="ConsPlusNormal"/>
            </w:pPr>
          </w:p>
        </w:tc>
        <w:tc>
          <w:tcPr>
            <w:tcW w:w="850"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37" w:type="dxa"/>
          </w:tcPr>
          <w:p w:rsidR="00A10DAA" w:rsidRDefault="00A10DAA">
            <w:pPr>
              <w:pStyle w:val="ConsPlusNormal"/>
            </w:pPr>
          </w:p>
        </w:tc>
        <w:tc>
          <w:tcPr>
            <w:tcW w:w="794" w:type="dxa"/>
          </w:tcPr>
          <w:p w:rsidR="00A10DAA" w:rsidRDefault="00A10DAA">
            <w:pPr>
              <w:pStyle w:val="ConsPlusNormal"/>
            </w:pPr>
          </w:p>
        </w:tc>
      </w:tr>
      <w:tr w:rsidR="00A10DAA">
        <w:tc>
          <w:tcPr>
            <w:tcW w:w="567" w:type="dxa"/>
          </w:tcPr>
          <w:p w:rsidR="00A10DAA" w:rsidRDefault="00A10DAA">
            <w:pPr>
              <w:pStyle w:val="ConsPlusNormal"/>
            </w:pPr>
          </w:p>
        </w:tc>
        <w:tc>
          <w:tcPr>
            <w:tcW w:w="2551" w:type="dxa"/>
          </w:tcPr>
          <w:p w:rsidR="00A10DAA" w:rsidRDefault="00A10DAA">
            <w:pPr>
              <w:pStyle w:val="ConsPlusNormal"/>
            </w:pPr>
            <w:proofErr w:type="gramStart"/>
            <w:r>
              <w:t xml:space="preserve">Доля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w:t>
            </w:r>
            <w:r>
              <w:lastRenderedPageBreak/>
              <w:t>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w:t>
            </w:r>
            <w:proofErr w:type="gramEnd"/>
            <w:r>
              <w:t xml:space="preserve"> </w:t>
            </w:r>
            <w:proofErr w:type="gramStart"/>
            <w:r>
              <w:t>видом транспорта, от общей численности данной категории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1247" w:type="dxa"/>
          </w:tcPr>
          <w:p w:rsidR="00A10DAA" w:rsidRDefault="00A10DAA">
            <w:pPr>
              <w:pStyle w:val="ConsPlusNormal"/>
            </w:pPr>
            <w:r>
              <w:lastRenderedPageBreak/>
              <w:t>%</w:t>
            </w:r>
          </w:p>
        </w:tc>
        <w:tc>
          <w:tcPr>
            <w:tcW w:w="1304" w:type="dxa"/>
          </w:tcPr>
          <w:p w:rsidR="00A10DAA" w:rsidRDefault="00A10DAA">
            <w:pPr>
              <w:pStyle w:val="ConsPlusNormal"/>
              <w:jc w:val="center"/>
            </w:pPr>
            <w:r>
              <w:t>0,05</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lastRenderedPageBreak/>
              <w:t>7</w:t>
            </w:r>
          </w:p>
        </w:tc>
        <w:tc>
          <w:tcPr>
            <w:tcW w:w="2551" w:type="dxa"/>
          </w:tcPr>
          <w:p w:rsidR="00A10DAA" w:rsidRDefault="00A10DAA">
            <w:pPr>
              <w:pStyle w:val="ConsPlusNormal"/>
            </w:pPr>
            <w:r>
              <w:t xml:space="preserve">Безвозмездное обеспечение лиц из </w:t>
            </w:r>
            <w:r>
              <w:lastRenderedPageBreak/>
              <w:t>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proofErr w:type="gramStart"/>
            <w:r>
              <w:t xml:space="preserve">Доля лиц из числа КМНС, ведущих ТОЖ и осуществляющих ТХД (оленеводство,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w:t>
            </w:r>
            <w:r>
              <w:lastRenderedPageBreak/>
              <w:t>ведущих ТОЖ и осуществляющих ТХД (оленеводство, рыболовство, промысловая охота), имеющих право</w:t>
            </w:r>
            <w:proofErr w:type="gramEnd"/>
            <w:r>
              <w:t xml:space="preserve"> и </w:t>
            </w:r>
            <w:proofErr w:type="gramStart"/>
            <w:r>
              <w:t>обратившихся</w:t>
            </w:r>
            <w:proofErr w:type="gramEnd"/>
            <w:r>
              <w:t xml:space="preserve"> за данной мерой социальной поддержки</w:t>
            </w:r>
          </w:p>
        </w:tc>
        <w:tc>
          <w:tcPr>
            <w:tcW w:w="1247" w:type="dxa"/>
          </w:tcPr>
          <w:p w:rsidR="00A10DAA" w:rsidRDefault="00A10DAA">
            <w:pPr>
              <w:pStyle w:val="ConsPlusNormal"/>
            </w:pPr>
            <w:r>
              <w:lastRenderedPageBreak/>
              <w:t>%</w:t>
            </w:r>
          </w:p>
        </w:tc>
        <w:tc>
          <w:tcPr>
            <w:tcW w:w="1304" w:type="dxa"/>
          </w:tcPr>
          <w:p w:rsidR="00A10DAA" w:rsidRDefault="00A10DAA">
            <w:pPr>
              <w:pStyle w:val="ConsPlusNormal"/>
              <w:jc w:val="center"/>
            </w:pPr>
            <w:r>
              <w:t>0,1</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lastRenderedPageBreak/>
              <w:t>8</w:t>
            </w:r>
          </w:p>
        </w:tc>
        <w:tc>
          <w:tcPr>
            <w:tcW w:w="2551" w:type="dxa"/>
          </w:tcPr>
          <w:p w:rsidR="00A10DAA" w:rsidRDefault="00A10DAA">
            <w:pPr>
              <w:pStyle w:val="ConsPlusNormal"/>
            </w:pPr>
            <w:r>
              <w:t>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и промысловая охота)</w:t>
            </w:r>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proofErr w:type="gramStart"/>
            <w:r>
              <w:t xml:space="preserve">Доля лиц из числа КМНС, ведущих ТОЖ и осуществляющих ТХД (оленеводство, рыболовство, промысловая охота), фактически безвозмездно </w:t>
            </w:r>
            <w:r>
              <w:lastRenderedPageBreak/>
              <w:t>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ТОЖ и осуществляющих ТХД (оленеводство, рыболовство, промысловая охота), имеющих право</w:t>
            </w:r>
            <w:proofErr w:type="gramEnd"/>
            <w:r>
              <w:t xml:space="preserve"> и </w:t>
            </w:r>
            <w:proofErr w:type="gramStart"/>
            <w:r>
              <w:t>обратившихся</w:t>
            </w:r>
            <w:proofErr w:type="gramEnd"/>
            <w:r>
              <w:t xml:space="preserve"> за данной мерой социальной поддержки</w:t>
            </w:r>
          </w:p>
        </w:tc>
        <w:tc>
          <w:tcPr>
            <w:tcW w:w="1247" w:type="dxa"/>
          </w:tcPr>
          <w:p w:rsidR="00A10DAA" w:rsidRDefault="00A10DAA">
            <w:pPr>
              <w:pStyle w:val="ConsPlusNormal"/>
            </w:pPr>
            <w:r>
              <w:lastRenderedPageBreak/>
              <w:t>%</w:t>
            </w:r>
          </w:p>
        </w:tc>
        <w:tc>
          <w:tcPr>
            <w:tcW w:w="1304" w:type="dxa"/>
          </w:tcPr>
          <w:p w:rsidR="00A10DAA" w:rsidRDefault="00A10DAA">
            <w:pPr>
              <w:pStyle w:val="ConsPlusNormal"/>
              <w:jc w:val="center"/>
            </w:pPr>
            <w:r>
              <w:t>0,1</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lastRenderedPageBreak/>
              <w:t>9</w:t>
            </w:r>
          </w:p>
        </w:tc>
        <w:tc>
          <w:tcPr>
            <w:tcW w:w="2551" w:type="dxa"/>
          </w:tcPr>
          <w:p w:rsidR="00A10DAA" w:rsidRDefault="00A10DAA">
            <w:pPr>
              <w:pStyle w:val="ConsPlusNormal"/>
            </w:pPr>
            <w:proofErr w:type="gramStart"/>
            <w:r>
              <w:t xml:space="preserve">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w:t>
            </w:r>
            <w:r>
              <w:lastRenderedPageBreak/>
              <w:t>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t xml:space="preserve"> установленном </w:t>
            </w:r>
            <w:proofErr w:type="gramStart"/>
            <w:r>
              <w:t>порядке</w:t>
            </w:r>
            <w:proofErr w:type="gramEnd"/>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proofErr w:type="gramStart"/>
            <w:r>
              <w:t xml:space="preserve">Доля 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w:t>
            </w:r>
            <w:r>
              <w:lastRenderedPageBreak/>
              <w:t>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 регистрации</w:t>
            </w:r>
            <w:proofErr w:type="gramEnd"/>
            <w:r>
              <w:t xml:space="preserve"> сре</w:t>
            </w:r>
            <w:proofErr w:type="gramStart"/>
            <w:r>
              <w:t>дств св</w:t>
            </w:r>
            <w:proofErr w:type="gramEnd"/>
            <w:r>
              <w:t>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w:t>
            </w:r>
          </w:p>
        </w:tc>
        <w:tc>
          <w:tcPr>
            <w:tcW w:w="1247" w:type="dxa"/>
          </w:tcPr>
          <w:p w:rsidR="00A10DAA" w:rsidRDefault="00A10DAA">
            <w:pPr>
              <w:pStyle w:val="ConsPlusNormal"/>
            </w:pPr>
            <w:r>
              <w:lastRenderedPageBreak/>
              <w:t>%</w:t>
            </w:r>
          </w:p>
        </w:tc>
        <w:tc>
          <w:tcPr>
            <w:tcW w:w="1304" w:type="dxa"/>
          </w:tcPr>
          <w:p w:rsidR="00A10DAA" w:rsidRDefault="00A10DAA">
            <w:pPr>
              <w:pStyle w:val="ConsPlusNormal"/>
              <w:jc w:val="center"/>
            </w:pPr>
            <w:r>
              <w:t>0,07</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lastRenderedPageBreak/>
              <w:t>10</w:t>
            </w:r>
          </w:p>
        </w:tc>
        <w:tc>
          <w:tcPr>
            <w:tcW w:w="2551" w:type="dxa"/>
          </w:tcPr>
          <w:p w:rsidR="00A10DAA" w:rsidRDefault="00A10DAA">
            <w:pPr>
              <w:pStyle w:val="ConsPlusNormal"/>
            </w:pPr>
            <w:r>
              <w:t xml:space="preserve">Предоставление комплектов для новорожденных женщинам из числа КНМС, проживающим в сельской местности муниципального района, вне зависимости от </w:t>
            </w:r>
            <w:r>
              <w:lastRenderedPageBreak/>
              <w:t xml:space="preserve">дохода семьи, а также женщинам из числа КМНС, проживающим в городе Дудинке и поселке Диксон муниципального района, доход </w:t>
            </w:r>
            <w:proofErr w:type="gramStart"/>
            <w:r>
              <w:t>семьи</w:t>
            </w:r>
            <w:proofErr w:type="gramEnd"/>
            <w: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r>
              <w:t>Доля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w:t>
            </w:r>
          </w:p>
        </w:tc>
        <w:tc>
          <w:tcPr>
            <w:tcW w:w="1247" w:type="dxa"/>
          </w:tcPr>
          <w:p w:rsidR="00A10DAA" w:rsidRDefault="00A10DAA">
            <w:pPr>
              <w:pStyle w:val="ConsPlusNormal"/>
            </w:pPr>
            <w:r>
              <w:t>%</w:t>
            </w:r>
          </w:p>
        </w:tc>
        <w:tc>
          <w:tcPr>
            <w:tcW w:w="1304" w:type="dxa"/>
          </w:tcPr>
          <w:p w:rsidR="00A10DAA" w:rsidRDefault="00A10DAA">
            <w:pPr>
              <w:pStyle w:val="ConsPlusNormal"/>
              <w:jc w:val="center"/>
            </w:pPr>
            <w:r>
              <w:t>0,1</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t>11</w:t>
            </w:r>
          </w:p>
        </w:tc>
        <w:tc>
          <w:tcPr>
            <w:tcW w:w="2551" w:type="dxa"/>
          </w:tcPr>
          <w:p w:rsidR="00A10DAA" w:rsidRDefault="00A10DAA">
            <w:pPr>
              <w:pStyle w:val="ConsPlusNormal"/>
            </w:pPr>
            <w:r>
              <w:t xml:space="preserve">Обеспечение лиц из числа КМНС, занимающихся ВТХД - оленеводством, лекарственными и </w:t>
            </w:r>
            <w:r>
              <w:lastRenderedPageBreak/>
              <w:t>медицинскими препаратами (медицинскими аптечками)</w:t>
            </w:r>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r>
              <w:t>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КМНС, занимающихся ВТХД - оленеводством, имеющих право и обратившихся за предоставлением лекарственных и медицинских препаратов (медицинские аптечки)</w:t>
            </w:r>
          </w:p>
        </w:tc>
        <w:tc>
          <w:tcPr>
            <w:tcW w:w="1247" w:type="dxa"/>
          </w:tcPr>
          <w:p w:rsidR="00A10DAA" w:rsidRDefault="00A10DAA">
            <w:pPr>
              <w:pStyle w:val="ConsPlusNormal"/>
            </w:pPr>
            <w:r>
              <w:t>%</w:t>
            </w:r>
          </w:p>
        </w:tc>
        <w:tc>
          <w:tcPr>
            <w:tcW w:w="1304" w:type="dxa"/>
          </w:tcPr>
          <w:p w:rsidR="00A10DAA" w:rsidRDefault="00A10DAA">
            <w:pPr>
              <w:pStyle w:val="ConsPlusNormal"/>
              <w:jc w:val="center"/>
            </w:pPr>
            <w:r>
              <w:t>0,1</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c>
          <w:tcPr>
            <w:tcW w:w="737" w:type="dxa"/>
          </w:tcPr>
          <w:p w:rsidR="00A10DAA" w:rsidRDefault="00A10DAA">
            <w:pPr>
              <w:pStyle w:val="ConsPlusNormal"/>
              <w:jc w:val="center"/>
            </w:pPr>
            <w:r>
              <w:t>100</w:t>
            </w:r>
          </w:p>
        </w:tc>
        <w:tc>
          <w:tcPr>
            <w:tcW w:w="794" w:type="dxa"/>
          </w:tcPr>
          <w:p w:rsidR="00A10DAA" w:rsidRDefault="00A10DAA">
            <w:pPr>
              <w:pStyle w:val="ConsPlusNormal"/>
              <w:jc w:val="center"/>
            </w:pPr>
            <w:r>
              <w:t>100</w:t>
            </w:r>
          </w:p>
        </w:tc>
      </w:tr>
      <w:tr w:rsidR="00A10DAA">
        <w:tc>
          <w:tcPr>
            <w:tcW w:w="567" w:type="dxa"/>
          </w:tcPr>
          <w:p w:rsidR="00A10DAA" w:rsidRDefault="00A10DAA">
            <w:pPr>
              <w:pStyle w:val="ConsPlusNormal"/>
            </w:pPr>
            <w:r>
              <w:t>12</w:t>
            </w:r>
          </w:p>
        </w:tc>
        <w:tc>
          <w:tcPr>
            <w:tcW w:w="2551" w:type="dxa"/>
          </w:tcPr>
          <w:p w:rsidR="00A10DAA" w:rsidRDefault="00A10DAA">
            <w:pPr>
              <w:pStyle w:val="ConsPlusNormal"/>
            </w:pPr>
            <w:proofErr w:type="gramStart"/>
            <w:r>
              <w:t xml:space="preserve">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w:t>
            </w:r>
            <w:r>
              <w:lastRenderedPageBreak/>
              <w:t>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p>
        </w:tc>
        <w:tc>
          <w:tcPr>
            <w:tcW w:w="794" w:type="dxa"/>
          </w:tcPr>
          <w:p w:rsidR="00A10DAA" w:rsidRDefault="00A10DAA">
            <w:pPr>
              <w:pStyle w:val="ConsPlusNormal"/>
              <w:jc w:val="center"/>
            </w:pPr>
            <w:r>
              <w:t>*</w:t>
            </w:r>
          </w:p>
        </w:tc>
        <w:tc>
          <w:tcPr>
            <w:tcW w:w="794" w:type="dxa"/>
          </w:tcPr>
          <w:p w:rsidR="00A10DAA" w:rsidRDefault="00A10DAA">
            <w:pPr>
              <w:pStyle w:val="ConsPlusNormal"/>
              <w:jc w:val="center"/>
            </w:pPr>
          </w:p>
        </w:tc>
        <w:tc>
          <w:tcPr>
            <w:tcW w:w="737" w:type="dxa"/>
          </w:tcPr>
          <w:p w:rsidR="00A10DAA" w:rsidRDefault="00A10DAA">
            <w:pPr>
              <w:pStyle w:val="ConsPlusNormal"/>
              <w:jc w:val="center"/>
            </w:pPr>
          </w:p>
        </w:tc>
        <w:tc>
          <w:tcPr>
            <w:tcW w:w="794" w:type="dxa"/>
          </w:tcPr>
          <w:p w:rsidR="00A10DAA" w:rsidRDefault="00A10DAA">
            <w:pPr>
              <w:pStyle w:val="ConsPlusNormal"/>
              <w:jc w:val="center"/>
            </w:pPr>
          </w:p>
        </w:tc>
      </w:tr>
      <w:tr w:rsidR="00A10DAA">
        <w:tc>
          <w:tcPr>
            <w:tcW w:w="567" w:type="dxa"/>
          </w:tcPr>
          <w:p w:rsidR="00A10DAA" w:rsidRDefault="00A10DAA">
            <w:pPr>
              <w:pStyle w:val="ConsPlusNormal"/>
            </w:pPr>
          </w:p>
        </w:tc>
        <w:tc>
          <w:tcPr>
            <w:tcW w:w="2551" w:type="dxa"/>
          </w:tcPr>
          <w:p w:rsidR="00A10DAA" w:rsidRDefault="00A10DAA">
            <w:pPr>
              <w:pStyle w:val="ConsPlusNormal"/>
            </w:pPr>
            <w:r>
              <w:t>Количество проведенных социально значимых мероприятий КМНС</w:t>
            </w:r>
          </w:p>
        </w:tc>
        <w:tc>
          <w:tcPr>
            <w:tcW w:w="1247" w:type="dxa"/>
          </w:tcPr>
          <w:p w:rsidR="00A10DAA" w:rsidRDefault="00A10DAA">
            <w:pPr>
              <w:pStyle w:val="ConsPlusNormal"/>
            </w:pPr>
            <w:r>
              <w:t>ед.</w:t>
            </w:r>
          </w:p>
        </w:tc>
        <w:tc>
          <w:tcPr>
            <w:tcW w:w="1304" w:type="dxa"/>
          </w:tcPr>
          <w:p w:rsidR="00A10DAA" w:rsidRDefault="00A10DAA">
            <w:pPr>
              <w:pStyle w:val="ConsPlusNormal"/>
              <w:jc w:val="center"/>
            </w:pPr>
            <w:r>
              <w:t>0,04</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pPr>
            <w:r>
              <w:t>не менее 3</w:t>
            </w:r>
          </w:p>
        </w:tc>
        <w:tc>
          <w:tcPr>
            <w:tcW w:w="794" w:type="dxa"/>
          </w:tcPr>
          <w:p w:rsidR="00A10DAA" w:rsidRDefault="00A10DAA">
            <w:pPr>
              <w:pStyle w:val="ConsPlusNormal"/>
            </w:pPr>
            <w:r>
              <w:t>не менее 3</w:t>
            </w:r>
          </w:p>
        </w:tc>
        <w:tc>
          <w:tcPr>
            <w:tcW w:w="794" w:type="dxa"/>
          </w:tcPr>
          <w:p w:rsidR="00A10DAA" w:rsidRDefault="00A10DAA">
            <w:pPr>
              <w:pStyle w:val="ConsPlusNormal"/>
            </w:pPr>
            <w:r>
              <w:t>не менее 3</w:t>
            </w:r>
          </w:p>
        </w:tc>
        <w:tc>
          <w:tcPr>
            <w:tcW w:w="794" w:type="dxa"/>
          </w:tcPr>
          <w:p w:rsidR="00A10DAA" w:rsidRDefault="00A10DAA">
            <w:pPr>
              <w:pStyle w:val="ConsPlusNormal"/>
            </w:pPr>
            <w:r>
              <w:t>не менее 3</w:t>
            </w:r>
          </w:p>
        </w:tc>
        <w:tc>
          <w:tcPr>
            <w:tcW w:w="794" w:type="dxa"/>
          </w:tcPr>
          <w:p w:rsidR="00A10DAA" w:rsidRDefault="00A10DAA">
            <w:pPr>
              <w:pStyle w:val="ConsPlusNormal"/>
            </w:pPr>
            <w:r>
              <w:t>не менее 4</w:t>
            </w:r>
          </w:p>
        </w:tc>
        <w:tc>
          <w:tcPr>
            <w:tcW w:w="794" w:type="dxa"/>
          </w:tcPr>
          <w:p w:rsidR="00A10DAA" w:rsidRDefault="00A10DAA">
            <w:pPr>
              <w:pStyle w:val="ConsPlusNormal"/>
            </w:pPr>
            <w:r>
              <w:t>не менее 4</w:t>
            </w:r>
          </w:p>
        </w:tc>
        <w:tc>
          <w:tcPr>
            <w:tcW w:w="737" w:type="dxa"/>
          </w:tcPr>
          <w:p w:rsidR="00A10DAA" w:rsidRDefault="00A10DAA">
            <w:pPr>
              <w:pStyle w:val="ConsPlusNormal"/>
            </w:pPr>
            <w:r>
              <w:t>не менее 4</w:t>
            </w:r>
          </w:p>
        </w:tc>
        <w:tc>
          <w:tcPr>
            <w:tcW w:w="794" w:type="dxa"/>
          </w:tcPr>
          <w:p w:rsidR="00A10DAA" w:rsidRDefault="00A10DAA">
            <w:pPr>
              <w:pStyle w:val="ConsPlusNormal"/>
            </w:pPr>
            <w:r>
              <w:t>не менее 4</w:t>
            </w:r>
          </w:p>
        </w:tc>
      </w:tr>
      <w:tr w:rsidR="00A10DAA">
        <w:tc>
          <w:tcPr>
            <w:tcW w:w="567" w:type="dxa"/>
          </w:tcPr>
          <w:p w:rsidR="00A10DAA" w:rsidRDefault="00A10DAA">
            <w:pPr>
              <w:pStyle w:val="ConsPlusNormal"/>
            </w:pPr>
            <w:r>
              <w:t>13</w:t>
            </w:r>
          </w:p>
        </w:tc>
        <w:tc>
          <w:tcPr>
            <w:tcW w:w="2551" w:type="dxa"/>
          </w:tcPr>
          <w:p w:rsidR="00A10DAA" w:rsidRDefault="00A10DAA">
            <w:pPr>
              <w:pStyle w:val="ConsPlusNormal"/>
            </w:pPr>
            <w:r>
              <w:t>Организация выпуска приложения к газете муниципального района "Таймыр", программ радиовещания и телевидения на языках КМНС</w:t>
            </w:r>
          </w:p>
        </w:tc>
        <w:tc>
          <w:tcPr>
            <w:tcW w:w="1247" w:type="dxa"/>
          </w:tcPr>
          <w:p w:rsidR="00A10DAA" w:rsidRDefault="00A10DAA">
            <w:pPr>
              <w:pStyle w:val="ConsPlusNormal"/>
            </w:pPr>
          </w:p>
        </w:tc>
        <w:tc>
          <w:tcPr>
            <w:tcW w:w="1304" w:type="dxa"/>
          </w:tcPr>
          <w:p w:rsidR="00A10DAA" w:rsidRDefault="00A10DAA">
            <w:pPr>
              <w:pStyle w:val="ConsPlusNormal"/>
              <w:jc w:val="center"/>
            </w:pPr>
          </w:p>
        </w:tc>
        <w:tc>
          <w:tcPr>
            <w:tcW w:w="1814" w:type="dxa"/>
          </w:tcPr>
          <w:p w:rsidR="00A10DAA" w:rsidRDefault="00A10DAA">
            <w:pPr>
              <w:pStyle w:val="ConsPlusNormal"/>
            </w:pPr>
          </w:p>
        </w:tc>
        <w:tc>
          <w:tcPr>
            <w:tcW w:w="850"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94" w:type="dxa"/>
          </w:tcPr>
          <w:p w:rsidR="00A10DAA" w:rsidRDefault="00A10DAA">
            <w:pPr>
              <w:pStyle w:val="ConsPlusNormal"/>
            </w:pPr>
          </w:p>
        </w:tc>
        <w:tc>
          <w:tcPr>
            <w:tcW w:w="737" w:type="dxa"/>
          </w:tcPr>
          <w:p w:rsidR="00A10DAA" w:rsidRDefault="00A10DAA">
            <w:pPr>
              <w:pStyle w:val="ConsPlusNormal"/>
            </w:pPr>
          </w:p>
        </w:tc>
        <w:tc>
          <w:tcPr>
            <w:tcW w:w="794" w:type="dxa"/>
          </w:tcPr>
          <w:p w:rsidR="00A10DAA" w:rsidRDefault="00A10DAA">
            <w:pPr>
              <w:pStyle w:val="ConsPlusNormal"/>
            </w:pPr>
          </w:p>
        </w:tc>
      </w:tr>
      <w:tr w:rsidR="00A10DAA">
        <w:tc>
          <w:tcPr>
            <w:tcW w:w="567" w:type="dxa"/>
          </w:tcPr>
          <w:p w:rsidR="00A10DAA" w:rsidRDefault="00A10DAA">
            <w:pPr>
              <w:pStyle w:val="ConsPlusNormal"/>
            </w:pPr>
          </w:p>
        </w:tc>
        <w:tc>
          <w:tcPr>
            <w:tcW w:w="2551" w:type="dxa"/>
          </w:tcPr>
          <w:p w:rsidR="00A10DAA" w:rsidRDefault="00A10DAA">
            <w:pPr>
              <w:pStyle w:val="ConsPlusNormal"/>
            </w:pPr>
            <w:r>
              <w:t>Количество выпусков приложений к газете муниципального района "Таймыр" на языках КМНС</w:t>
            </w:r>
          </w:p>
        </w:tc>
        <w:tc>
          <w:tcPr>
            <w:tcW w:w="1247" w:type="dxa"/>
          </w:tcPr>
          <w:p w:rsidR="00A10DAA" w:rsidRDefault="00A10DAA">
            <w:pPr>
              <w:pStyle w:val="ConsPlusNormal"/>
            </w:pPr>
            <w:r>
              <w:t>ед.</w:t>
            </w:r>
          </w:p>
        </w:tc>
        <w:tc>
          <w:tcPr>
            <w:tcW w:w="1304" w:type="dxa"/>
          </w:tcPr>
          <w:p w:rsidR="00A10DAA" w:rsidRDefault="00A10DAA">
            <w:pPr>
              <w:pStyle w:val="ConsPlusNormal"/>
              <w:jc w:val="center"/>
            </w:pPr>
            <w:r>
              <w:t>0,02</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pPr>
            <w:r>
              <w:t>не менее 48</w:t>
            </w:r>
          </w:p>
        </w:tc>
        <w:tc>
          <w:tcPr>
            <w:tcW w:w="794" w:type="dxa"/>
          </w:tcPr>
          <w:p w:rsidR="00A10DAA" w:rsidRDefault="00A10DAA">
            <w:pPr>
              <w:pStyle w:val="ConsPlusNormal"/>
            </w:pPr>
            <w:r>
              <w:t>не менее 48</w:t>
            </w:r>
          </w:p>
        </w:tc>
        <w:tc>
          <w:tcPr>
            <w:tcW w:w="794" w:type="dxa"/>
          </w:tcPr>
          <w:p w:rsidR="00A10DAA" w:rsidRDefault="00A10DAA">
            <w:pPr>
              <w:pStyle w:val="ConsPlusNormal"/>
            </w:pPr>
            <w:r>
              <w:t>не менее 48</w:t>
            </w:r>
          </w:p>
        </w:tc>
        <w:tc>
          <w:tcPr>
            <w:tcW w:w="794" w:type="dxa"/>
          </w:tcPr>
          <w:p w:rsidR="00A10DAA" w:rsidRDefault="00A10DAA">
            <w:pPr>
              <w:pStyle w:val="ConsPlusNormal"/>
            </w:pPr>
            <w:r>
              <w:t>не менее 48</w:t>
            </w:r>
          </w:p>
        </w:tc>
        <w:tc>
          <w:tcPr>
            <w:tcW w:w="794" w:type="dxa"/>
          </w:tcPr>
          <w:p w:rsidR="00A10DAA" w:rsidRDefault="00A10DAA">
            <w:pPr>
              <w:pStyle w:val="ConsPlusNormal"/>
            </w:pPr>
            <w:r>
              <w:t>не менее 48</w:t>
            </w:r>
          </w:p>
        </w:tc>
        <w:tc>
          <w:tcPr>
            <w:tcW w:w="794" w:type="dxa"/>
          </w:tcPr>
          <w:p w:rsidR="00A10DAA" w:rsidRDefault="00A10DAA">
            <w:pPr>
              <w:pStyle w:val="ConsPlusNormal"/>
            </w:pPr>
            <w:r>
              <w:t>не менее 48</w:t>
            </w:r>
          </w:p>
        </w:tc>
        <w:tc>
          <w:tcPr>
            <w:tcW w:w="737" w:type="dxa"/>
          </w:tcPr>
          <w:p w:rsidR="00A10DAA" w:rsidRDefault="00A10DAA">
            <w:pPr>
              <w:pStyle w:val="ConsPlusNormal"/>
            </w:pPr>
            <w:r>
              <w:t>не менее 48</w:t>
            </w:r>
          </w:p>
        </w:tc>
        <w:tc>
          <w:tcPr>
            <w:tcW w:w="794" w:type="dxa"/>
          </w:tcPr>
          <w:p w:rsidR="00A10DAA" w:rsidRDefault="00A10DAA">
            <w:pPr>
              <w:pStyle w:val="ConsPlusNormal"/>
            </w:pPr>
            <w:r>
              <w:t>не менее 48</w:t>
            </w:r>
          </w:p>
        </w:tc>
      </w:tr>
      <w:tr w:rsidR="00A10DAA">
        <w:tc>
          <w:tcPr>
            <w:tcW w:w="567" w:type="dxa"/>
          </w:tcPr>
          <w:p w:rsidR="00A10DAA" w:rsidRDefault="00A10DAA">
            <w:pPr>
              <w:pStyle w:val="ConsPlusNormal"/>
            </w:pPr>
          </w:p>
        </w:tc>
        <w:tc>
          <w:tcPr>
            <w:tcW w:w="2551" w:type="dxa"/>
          </w:tcPr>
          <w:p w:rsidR="00A10DAA" w:rsidRDefault="00A10DAA">
            <w:pPr>
              <w:pStyle w:val="ConsPlusNormal"/>
            </w:pPr>
            <w:r>
              <w:t>Продолжительность программ радиовещания и телевидения на языках КМНС</w:t>
            </w:r>
          </w:p>
        </w:tc>
        <w:tc>
          <w:tcPr>
            <w:tcW w:w="1247" w:type="dxa"/>
          </w:tcPr>
          <w:p w:rsidR="00A10DAA" w:rsidRDefault="00A10DAA">
            <w:pPr>
              <w:pStyle w:val="ConsPlusNormal"/>
            </w:pPr>
            <w:r>
              <w:t>мин.</w:t>
            </w:r>
          </w:p>
        </w:tc>
        <w:tc>
          <w:tcPr>
            <w:tcW w:w="1304" w:type="dxa"/>
          </w:tcPr>
          <w:p w:rsidR="00A10DAA" w:rsidRDefault="00A10DAA">
            <w:pPr>
              <w:pStyle w:val="ConsPlusNormal"/>
              <w:jc w:val="center"/>
            </w:pPr>
            <w:r>
              <w:t>0,01</w:t>
            </w:r>
          </w:p>
        </w:tc>
        <w:tc>
          <w:tcPr>
            <w:tcW w:w="1814" w:type="dxa"/>
          </w:tcPr>
          <w:p w:rsidR="00A10DAA" w:rsidRDefault="00A10DAA">
            <w:pPr>
              <w:pStyle w:val="ConsPlusNormal"/>
            </w:pPr>
            <w:r>
              <w:t xml:space="preserve">Расчетное значение в соответствии с </w:t>
            </w:r>
            <w:hyperlink w:anchor="P2485" w:history="1">
              <w:r>
                <w:rPr>
                  <w:color w:val="0000FF"/>
                </w:rPr>
                <w:t>приложением 3</w:t>
              </w:r>
            </w:hyperlink>
            <w:r>
              <w:t xml:space="preserve"> к Программе</w:t>
            </w:r>
          </w:p>
        </w:tc>
        <w:tc>
          <w:tcPr>
            <w:tcW w:w="850" w:type="dxa"/>
          </w:tcPr>
          <w:p w:rsidR="00A10DAA" w:rsidRDefault="00A10DAA">
            <w:pPr>
              <w:pStyle w:val="ConsPlusNormal"/>
            </w:pPr>
            <w:r>
              <w:t>не менее 569</w:t>
            </w:r>
          </w:p>
        </w:tc>
        <w:tc>
          <w:tcPr>
            <w:tcW w:w="794" w:type="dxa"/>
          </w:tcPr>
          <w:p w:rsidR="00A10DAA" w:rsidRDefault="00A10DAA">
            <w:pPr>
              <w:pStyle w:val="ConsPlusNormal"/>
            </w:pPr>
            <w:r>
              <w:t>не менее 569</w:t>
            </w:r>
          </w:p>
        </w:tc>
        <w:tc>
          <w:tcPr>
            <w:tcW w:w="794" w:type="dxa"/>
          </w:tcPr>
          <w:p w:rsidR="00A10DAA" w:rsidRDefault="00A10DAA">
            <w:pPr>
              <w:pStyle w:val="ConsPlusNormal"/>
            </w:pPr>
            <w:r>
              <w:t>не менее 569</w:t>
            </w:r>
          </w:p>
        </w:tc>
        <w:tc>
          <w:tcPr>
            <w:tcW w:w="794" w:type="dxa"/>
          </w:tcPr>
          <w:p w:rsidR="00A10DAA" w:rsidRDefault="00A10DAA">
            <w:pPr>
              <w:pStyle w:val="ConsPlusNormal"/>
            </w:pPr>
            <w:r>
              <w:t>не менее 569</w:t>
            </w:r>
          </w:p>
        </w:tc>
        <w:tc>
          <w:tcPr>
            <w:tcW w:w="794" w:type="dxa"/>
          </w:tcPr>
          <w:p w:rsidR="00A10DAA" w:rsidRDefault="00A10DAA">
            <w:pPr>
              <w:pStyle w:val="ConsPlusNormal"/>
            </w:pPr>
            <w:r>
              <w:t>не менее 569</w:t>
            </w:r>
          </w:p>
        </w:tc>
        <w:tc>
          <w:tcPr>
            <w:tcW w:w="794" w:type="dxa"/>
          </w:tcPr>
          <w:p w:rsidR="00A10DAA" w:rsidRDefault="00A10DAA">
            <w:pPr>
              <w:pStyle w:val="ConsPlusNormal"/>
            </w:pPr>
            <w:r>
              <w:t>не менее 569</w:t>
            </w:r>
          </w:p>
        </w:tc>
        <w:tc>
          <w:tcPr>
            <w:tcW w:w="737" w:type="dxa"/>
          </w:tcPr>
          <w:p w:rsidR="00A10DAA" w:rsidRDefault="00A10DAA">
            <w:pPr>
              <w:pStyle w:val="ConsPlusNormal"/>
            </w:pPr>
            <w:r>
              <w:t>не менее 569</w:t>
            </w:r>
          </w:p>
        </w:tc>
        <w:tc>
          <w:tcPr>
            <w:tcW w:w="794" w:type="dxa"/>
          </w:tcPr>
          <w:p w:rsidR="00A10DAA" w:rsidRDefault="00A10DAA">
            <w:pPr>
              <w:pStyle w:val="ConsPlusNormal"/>
            </w:pPr>
            <w:r>
              <w:t>не менее 569</w:t>
            </w:r>
          </w:p>
        </w:tc>
      </w:tr>
    </w:tbl>
    <w:p w:rsidR="00A10DAA" w:rsidRDefault="00A10DAA">
      <w:pPr>
        <w:sectPr w:rsidR="00A10DAA">
          <w:pgSz w:w="16838" w:h="11905" w:orient="landscape"/>
          <w:pgMar w:top="1701" w:right="1134" w:bottom="850" w:left="1134" w:header="0" w:footer="0" w:gutter="0"/>
          <w:cols w:space="720"/>
        </w:sectPr>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outlineLvl w:val="1"/>
      </w:pPr>
      <w:r>
        <w:t>Приложение 1</w:t>
      </w:r>
    </w:p>
    <w:p w:rsidR="00A10DAA" w:rsidRDefault="00A10DAA">
      <w:pPr>
        <w:pStyle w:val="ConsPlusNormal"/>
        <w:jc w:val="right"/>
      </w:pPr>
      <w:r>
        <w:t>к муниципальной программе</w:t>
      </w:r>
    </w:p>
    <w:p w:rsidR="00A10DAA" w:rsidRDefault="00A10DAA">
      <w:pPr>
        <w:pStyle w:val="ConsPlusNormal"/>
        <w:jc w:val="right"/>
      </w:pPr>
      <w:r>
        <w:t>Таймырского Долгано-Ненецкого</w:t>
      </w:r>
    </w:p>
    <w:p w:rsidR="00A10DAA" w:rsidRDefault="00A10DAA">
      <w:pPr>
        <w:pStyle w:val="ConsPlusNormal"/>
        <w:jc w:val="right"/>
      </w:pPr>
      <w:r>
        <w:t>муниципального района</w:t>
      </w:r>
    </w:p>
    <w:p w:rsidR="00A10DAA" w:rsidRDefault="00A10DAA">
      <w:pPr>
        <w:pStyle w:val="ConsPlusNormal"/>
        <w:jc w:val="right"/>
      </w:pPr>
      <w:r>
        <w:t>"Создание условий для сохранения</w:t>
      </w:r>
    </w:p>
    <w:p w:rsidR="00A10DAA" w:rsidRDefault="00A10DAA">
      <w:pPr>
        <w:pStyle w:val="ConsPlusNormal"/>
        <w:jc w:val="right"/>
      </w:pPr>
      <w:r>
        <w:t>традиционного образа жизни</w:t>
      </w:r>
    </w:p>
    <w:p w:rsidR="00A10DAA" w:rsidRDefault="00A10DAA">
      <w:pPr>
        <w:pStyle w:val="ConsPlusNormal"/>
        <w:jc w:val="right"/>
      </w:pPr>
      <w:r>
        <w:t>коренных малочисленных народов</w:t>
      </w:r>
    </w:p>
    <w:p w:rsidR="00A10DAA" w:rsidRDefault="00A10DAA">
      <w:pPr>
        <w:pStyle w:val="ConsPlusNormal"/>
        <w:jc w:val="right"/>
      </w:pPr>
      <w:r>
        <w:t>Таймырского Долгано-Ненецкого</w:t>
      </w:r>
    </w:p>
    <w:p w:rsidR="00A10DAA" w:rsidRDefault="00A10DAA">
      <w:pPr>
        <w:pStyle w:val="ConsPlusNormal"/>
        <w:jc w:val="right"/>
      </w:pPr>
      <w:r>
        <w:t>муниципального района</w:t>
      </w:r>
    </w:p>
    <w:p w:rsidR="00A10DAA" w:rsidRDefault="00A10DAA">
      <w:pPr>
        <w:pStyle w:val="ConsPlusNormal"/>
        <w:jc w:val="right"/>
      </w:pPr>
      <w:r>
        <w:t>и защиты их исконной</w:t>
      </w:r>
    </w:p>
    <w:p w:rsidR="00A10DAA" w:rsidRDefault="00A10DAA">
      <w:pPr>
        <w:pStyle w:val="ConsPlusNormal"/>
        <w:jc w:val="right"/>
      </w:pPr>
      <w:r>
        <w:t>среды обитания"</w:t>
      </w:r>
    </w:p>
    <w:p w:rsidR="00A10DAA" w:rsidRDefault="00A10DAA">
      <w:pPr>
        <w:pStyle w:val="ConsPlusNormal"/>
        <w:jc w:val="right"/>
      </w:pPr>
    </w:p>
    <w:p w:rsidR="00A10DAA" w:rsidRDefault="00A10DAA">
      <w:pPr>
        <w:pStyle w:val="ConsPlusNormal"/>
        <w:jc w:val="center"/>
      </w:pPr>
      <w:bookmarkStart w:id="3" w:name="P625"/>
      <w:bookmarkEnd w:id="3"/>
      <w:r>
        <w:t>ИНФОРМАЦИЯ</w:t>
      </w:r>
    </w:p>
    <w:p w:rsidR="00A10DAA" w:rsidRDefault="00A10DAA">
      <w:pPr>
        <w:pStyle w:val="ConsPlusNormal"/>
        <w:jc w:val="center"/>
      </w:pPr>
      <w:r>
        <w:t xml:space="preserve">О РАСПРЕДЕЛЕНИИ ПЛАНИРУЕМЫХ РАСХОДОВ ПО </w:t>
      </w:r>
      <w:proofErr w:type="gramStart"/>
      <w:r>
        <w:t>ОТДЕЛЬНЫМ</w:t>
      </w:r>
      <w:proofErr w:type="gramEnd"/>
    </w:p>
    <w:p w:rsidR="00A10DAA" w:rsidRDefault="00A10DAA">
      <w:pPr>
        <w:pStyle w:val="ConsPlusNormal"/>
        <w:jc w:val="center"/>
      </w:pPr>
      <w:r>
        <w:t xml:space="preserve">МЕРОПРИЯТИЯМ МУНИЦИПАЛЬНОЙ ПРОГРАММЫ </w:t>
      </w:r>
      <w:proofErr w:type="gramStart"/>
      <w:r>
        <w:t>ТАЙМЫРСКОГО</w:t>
      </w:r>
      <w:proofErr w:type="gramEnd"/>
    </w:p>
    <w:p w:rsidR="00A10DAA" w:rsidRDefault="00A10DAA">
      <w:pPr>
        <w:pStyle w:val="ConsPlusNormal"/>
        <w:jc w:val="center"/>
      </w:pPr>
      <w:r>
        <w:t>ДОЛГАНО-НЕНЕЦКОГО МУНИЦИПАЛЬНОГО РАЙОНА, ПОДПРОГРАММАМ</w:t>
      </w:r>
    </w:p>
    <w:p w:rsidR="00A10DAA" w:rsidRDefault="00A10DAA">
      <w:pPr>
        <w:pStyle w:val="ConsPlusNormal"/>
        <w:jc w:val="center"/>
      </w:pPr>
      <w:r>
        <w:t xml:space="preserve">МУНИЦИПАЛЬНОЙ ПРОГРАММЫ </w:t>
      </w:r>
      <w:proofErr w:type="gramStart"/>
      <w:r>
        <w:t>ТАЙМЫРСКОГО</w:t>
      </w:r>
      <w:proofErr w:type="gramEnd"/>
      <w:r>
        <w:t xml:space="preserve"> ДОЛГАНО-НЕНЕЦКОГО</w:t>
      </w:r>
    </w:p>
    <w:p w:rsidR="00A10DAA" w:rsidRDefault="00A10DAA">
      <w:pPr>
        <w:pStyle w:val="ConsPlusNormal"/>
        <w:jc w:val="center"/>
      </w:pPr>
      <w:r>
        <w:t>МУНИЦИПАЛЬНОГО РАЙОНА</w:t>
      </w:r>
    </w:p>
    <w:p w:rsidR="00A10DAA" w:rsidRDefault="00A10D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0DAA">
        <w:trPr>
          <w:jc w:val="center"/>
        </w:trPr>
        <w:tc>
          <w:tcPr>
            <w:tcW w:w="9294" w:type="dxa"/>
            <w:tcBorders>
              <w:top w:val="nil"/>
              <w:left w:val="single" w:sz="24" w:space="0" w:color="CED3F1"/>
              <w:bottom w:val="nil"/>
              <w:right w:val="single" w:sz="24" w:space="0" w:color="F4F3F8"/>
            </w:tcBorders>
            <w:shd w:val="clear" w:color="auto" w:fill="F4F3F8"/>
          </w:tcPr>
          <w:p w:rsidR="00A10DAA" w:rsidRDefault="00A10DAA">
            <w:pPr>
              <w:pStyle w:val="ConsPlusNormal"/>
              <w:jc w:val="center"/>
            </w:pPr>
            <w:r>
              <w:rPr>
                <w:color w:val="392C69"/>
              </w:rPr>
              <w:t>Список изменяющих документов</w:t>
            </w:r>
          </w:p>
          <w:p w:rsidR="00A10DAA" w:rsidRDefault="00A10DAA">
            <w:pPr>
              <w:pStyle w:val="ConsPlusNormal"/>
              <w:jc w:val="center"/>
            </w:pPr>
            <w:proofErr w:type="gramStart"/>
            <w:r>
              <w:rPr>
                <w:color w:val="392C69"/>
              </w:rPr>
              <w:t xml:space="preserve">(в ред. </w:t>
            </w:r>
            <w:hyperlink r:id="rId39" w:history="1">
              <w:r>
                <w:rPr>
                  <w:color w:val="0000FF"/>
                </w:rPr>
                <w:t>Постановления</w:t>
              </w:r>
            </w:hyperlink>
            <w:r>
              <w:rPr>
                <w:color w:val="392C69"/>
              </w:rPr>
              <w:t xml:space="preserve"> Администрации Таймырского Долгано-Ненецкого</w:t>
            </w:r>
            <w:proofErr w:type="gramEnd"/>
          </w:p>
          <w:p w:rsidR="00A10DAA" w:rsidRDefault="00A10DAA">
            <w:pPr>
              <w:pStyle w:val="ConsPlusNormal"/>
              <w:jc w:val="center"/>
            </w:pPr>
            <w:r>
              <w:rPr>
                <w:color w:val="392C69"/>
              </w:rPr>
              <w:t>муниципального района Красноярского края от 25.09.2017 N 835)</w:t>
            </w:r>
          </w:p>
        </w:tc>
      </w:tr>
    </w:tbl>
    <w:p w:rsidR="00A10DAA" w:rsidRDefault="00A10D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2494"/>
        <w:gridCol w:w="1984"/>
        <w:gridCol w:w="694"/>
        <w:gridCol w:w="604"/>
        <w:gridCol w:w="1354"/>
        <w:gridCol w:w="484"/>
        <w:gridCol w:w="1144"/>
        <w:gridCol w:w="1144"/>
        <w:gridCol w:w="1144"/>
        <w:gridCol w:w="1144"/>
        <w:gridCol w:w="1144"/>
        <w:gridCol w:w="1144"/>
        <w:gridCol w:w="1264"/>
      </w:tblGrid>
      <w:tr w:rsidR="00A10DAA">
        <w:tc>
          <w:tcPr>
            <w:tcW w:w="1804" w:type="dxa"/>
            <w:vMerge w:val="restart"/>
          </w:tcPr>
          <w:p w:rsidR="00A10DAA" w:rsidRDefault="00A10DAA">
            <w:pPr>
              <w:pStyle w:val="ConsPlusNormal"/>
              <w:jc w:val="center"/>
            </w:pPr>
            <w:r>
              <w:t>Статус (муниципальная программа, подпрограмма)</w:t>
            </w:r>
          </w:p>
        </w:tc>
        <w:tc>
          <w:tcPr>
            <w:tcW w:w="2494" w:type="dxa"/>
            <w:vMerge w:val="restart"/>
          </w:tcPr>
          <w:p w:rsidR="00A10DAA" w:rsidRDefault="00A10DAA">
            <w:pPr>
              <w:pStyle w:val="ConsPlusNormal"/>
              <w:jc w:val="center"/>
            </w:pPr>
            <w:r>
              <w:t>Наименование программы, подпрограммы, отдельного мероприятия</w:t>
            </w:r>
          </w:p>
        </w:tc>
        <w:tc>
          <w:tcPr>
            <w:tcW w:w="1984" w:type="dxa"/>
            <w:vMerge w:val="restart"/>
          </w:tcPr>
          <w:p w:rsidR="00A10DAA" w:rsidRDefault="00A10DAA">
            <w:pPr>
              <w:pStyle w:val="ConsPlusNormal"/>
              <w:jc w:val="center"/>
            </w:pPr>
            <w:r>
              <w:t>Наименование ГРБС</w:t>
            </w:r>
          </w:p>
        </w:tc>
        <w:tc>
          <w:tcPr>
            <w:tcW w:w="3136" w:type="dxa"/>
            <w:gridSpan w:val="4"/>
          </w:tcPr>
          <w:p w:rsidR="00A10DAA" w:rsidRDefault="00A10DAA">
            <w:pPr>
              <w:pStyle w:val="ConsPlusNormal"/>
              <w:jc w:val="center"/>
            </w:pPr>
            <w:r>
              <w:t>Код бюджетной классификации</w:t>
            </w:r>
          </w:p>
        </w:tc>
        <w:tc>
          <w:tcPr>
            <w:tcW w:w="8128" w:type="dxa"/>
            <w:gridSpan w:val="7"/>
          </w:tcPr>
          <w:p w:rsidR="00A10DAA" w:rsidRDefault="00A10DAA">
            <w:pPr>
              <w:pStyle w:val="ConsPlusNormal"/>
              <w:jc w:val="center"/>
            </w:pPr>
            <w:r>
              <w:t>Расходы (тыс. руб.), годы</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tcPr>
          <w:p w:rsidR="00A10DAA" w:rsidRDefault="00A10DAA">
            <w:pPr>
              <w:pStyle w:val="ConsPlusNormal"/>
              <w:jc w:val="center"/>
            </w:pPr>
            <w:r>
              <w:t>ГРБС</w:t>
            </w:r>
          </w:p>
        </w:tc>
        <w:tc>
          <w:tcPr>
            <w:tcW w:w="604" w:type="dxa"/>
          </w:tcPr>
          <w:p w:rsidR="00A10DAA" w:rsidRDefault="00A10DAA">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354" w:type="dxa"/>
          </w:tcPr>
          <w:p w:rsidR="00A10DAA" w:rsidRDefault="00A10DAA">
            <w:pPr>
              <w:pStyle w:val="ConsPlusNormal"/>
              <w:jc w:val="center"/>
            </w:pPr>
            <w:r>
              <w:t>ЦСР</w:t>
            </w:r>
          </w:p>
        </w:tc>
        <w:tc>
          <w:tcPr>
            <w:tcW w:w="484" w:type="dxa"/>
          </w:tcPr>
          <w:p w:rsidR="00A10DAA" w:rsidRDefault="00A10DAA">
            <w:pPr>
              <w:pStyle w:val="ConsPlusNormal"/>
              <w:jc w:val="center"/>
            </w:pPr>
            <w:r>
              <w:t>ВР</w:t>
            </w:r>
          </w:p>
        </w:tc>
        <w:tc>
          <w:tcPr>
            <w:tcW w:w="1144" w:type="dxa"/>
          </w:tcPr>
          <w:p w:rsidR="00A10DAA" w:rsidRDefault="00A10DAA">
            <w:pPr>
              <w:pStyle w:val="ConsPlusNormal"/>
              <w:jc w:val="center"/>
            </w:pPr>
            <w:r>
              <w:t>2014</w:t>
            </w:r>
          </w:p>
        </w:tc>
        <w:tc>
          <w:tcPr>
            <w:tcW w:w="1144" w:type="dxa"/>
          </w:tcPr>
          <w:p w:rsidR="00A10DAA" w:rsidRDefault="00A10DAA">
            <w:pPr>
              <w:pStyle w:val="ConsPlusNormal"/>
              <w:jc w:val="center"/>
            </w:pPr>
            <w:r>
              <w:t>2015</w:t>
            </w:r>
          </w:p>
        </w:tc>
        <w:tc>
          <w:tcPr>
            <w:tcW w:w="1144" w:type="dxa"/>
          </w:tcPr>
          <w:p w:rsidR="00A10DAA" w:rsidRDefault="00A10DAA">
            <w:pPr>
              <w:pStyle w:val="ConsPlusNormal"/>
              <w:jc w:val="center"/>
            </w:pPr>
            <w:r>
              <w:t>2016</w:t>
            </w:r>
          </w:p>
        </w:tc>
        <w:tc>
          <w:tcPr>
            <w:tcW w:w="1144" w:type="dxa"/>
          </w:tcPr>
          <w:p w:rsidR="00A10DAA" w:rsidRDefault="00A10DAA">
            <w:pPr>
              <w:pStyle w:val="ConsPlusNormal"/>
              <w:jc w:val="center"/>
            </w:pPr>
            <w:r>
              <w:t>2017</w:t>
            </w:r>
          </w:p>
        </w:tc>
        <w:tc>
          <w:tcPr>
            <w:tcW w:w="1144" w:type="dxa"/>
          </w:tcPr>
          <w:p w:rsidR="00A10DAA" w:rsidRDefault="00A10DAA">
            <w:pPr>
              <w:pStyle w:val="ConsPlusNormal"/>
              <w:jc w:val="center"/>
            </w:pPr>
            <w:r>
              <w:t>2018</w:t>
            </w:r>
          </w:p>
        </w:tc>
        <w:tc>
          <w:tcPr>
            <w:tcW w:w="1144" w:type="dxa"/>
          </w:tcPr>
          <w:p w:rsidR="00A10DAA" w:rsidRDefault="00A10DAA">
            <w:pPr>
              <w:pStyle w:val="ConsPlusNormal"/>
              <w:jc w:val="center"/>
            </w:pPr>
            <w:r>
              <w:t>2019</w:t>
            </w:r>
          </w:p>
        </w:tc>
        <w:tc>
          <w:tcPr>
            <w:tcW w:w="1264" w:type="dxa"/>
          </w:tcPr>
          <w:p w:rsidR="00A10DAA" w:rsidRDefault="00A10DAA">
            <w:pPr>
              <w:pStyle w:val="ConsPlusNormal"/>
              <w:jc w:val="center"/>
            </w:pPr>
            <w:r>
              <w:t>итого на период</w:t>
            </w:r>
          </w:p>
        </w:tc>
      </w:tr>
      <w:tr w:rsidR="00A10DAA">
        <w:tc>
          <w:tcPr>
            <w:tcW w:w="1804" w:type="dxa"/>
            <w:vMerge w:val="restart"/>
          </w:tcPr>
          <w:p w:rsidR="00A10DAA" w:rsidRDefault="00A10DAA">
            <w:pPr>
              <w:pStyle w:val="ConsPlusNormal"/>
            </w:pPr>
            <w:r>
              <w:lastRenderedPageBreak/>
              <w:t>Муниципальная программа</w:t>
            </w:r>
          </w:p>
        </w:tc>
        <w:tc>
          <w:tcPr>
            <w:tcW w:w="2494" w:type="dxa"/>
            <w:vMerge w:val="restart"/>
          </w:tcPr>
          <w:p w:rsidR="00A10DAA" w:rsidRDefault="00A10DAA">
            <w:pPr>
              <w:pStyle w:val="ConsPlusNormal"/>
            </w:pPr>
            <w:r>
              <w:t>"Создание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p>
        </w:tc>
        <w:tc>
          <w:tcPr>
            <w:tcW w:w="1984" w:type="dxa"/>
          </w:tcPr>
          <w:p w:rsidR="00A10DAA" w:rsidRDefault="00A10DAA">
            <w:pPr>
              <w:pStyle w:val="ConsPlusNormal"/>
            </w:pPr>
            <w:r>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170686,90</w:t>
            </w:r>
          </w:p>
        </w:tc>
        <w:tc>
          <w:tcPr>
            <w:tcW w:w="1144" w:type="dxa"/>
          </w:tcPr>
          <w:p w:rsidR="00A10DAA" w:rsidRDefault="00A10DAA">
            <w:pPr>
              <w:pStyle w:val="ConsPlusNormal"/>
              <w:jc w:val="center"/>
            </w:pPr>
            <w:r>
              <w:t>177183,30</w:t>
            </w:r>
          </w:p>
        </w:tc>
        <w:tc>
          <w:tcPr>
            <w:tcW w:w="1144" w:type="dxa"/>
          </w:tcPr>
          <w:p w:rsidR="00A10DAA" w:rsidRDefault="00A10DAA">
            <w:pPr>
              <w:pStyle w:val="ConsPlusNormal"/>
              <w:jc w:val="center"/>
            </w:pPr>
            <w:r>
              <w:t>188983,60</w:t>
            </w:r>
          </w:p>
        </w:tc>
        <w:tc>
          <w:tcPr>
            <w:tcW w:w="1144" w:type="dxa"/>
          </w:tcPr>
          <w:p w:rsidR="00A10DAA" w:rsidRDefault="00A10DAA">
            <w:pPr>
              <w:pStyle w:val="ConsPlusNormal"/>
              <w:jc w:val="center"/>
            </w:pPr>
            <w:r>
              <w:t>193455,70</w:t>
            </w:r>
          </w:p>
        </w:tc>
        <w:tc>
          <w:tcPr>
            <w:tcW w:w="1144" w:type="dxa"/>
          </w:tcPr>
          <w:p w:rsidR="00A10DAA" w:rsidRDefault="00A10DAA">
            <w:pPr>
              <w:pStyle w:val="ConsPlusNormal"/>
              <w:jc w:val="center"/>
            </w:pPr>
            <w:r>
              <w:t>173190,70</w:t>
            </w:r>
          </w:p>
        </w:tc>
        <w:tc>
          <w:tcPr>
            <w:tcW w:w="1144" w:type="dxa"/>
          </w:tcPr>
          <w:p w:rsidR="00A10DAA" w:rsidRDefault="00A10DAA">
            <w:pPr>
              <w:pStyle w:val="ConsPlusNormal"/>
              <w:jc w:val="center"/>
            </w:pPr>
            <w:r>
              <w:t>173058,60</w:t>
            </w:r>
          </w:p>
        </w:tc>
        <w:tc>
          <w:tcPr>
            <w:tcW w:w="1264" w:type="dxa"/>
          </w:tcPr>
          <w:p w:rsidR="00A10DAA" w:rsidRDefault="00A10DAA">
            <w:pPr>
              <w:pStyle w:val="ConsPlusNormal"/>
              <w:jc w:val="center"/>
            </w:pPr>
            <w:r>
              <w:t>1076558,80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Администрация Таймырского Долгано-Ненецкого муниципального района</w:t>
            </w:r>
          </w:p>
        </w:tc>
        <w:tc>
          <w:tcPr>
            <w:tcW w:w="694" w:type="dxa"/>
          </w:tcPr>
          <w:p w:rsidR="00A10DAA" w:rsidRDefault="00A10DAA">
            <w:pPr>
              <w:pStyle w:val="ConsPlusNormal"/>
              <w:jc w:val="center"/>
            </w:pPr>
            <w:r>
              <w:t>201</w:t>
            </w: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54497,70</w:t>
            </w:r>
          </w:p>
        </w:tc>
        <w:tc>
          <w:tcPr>
            <w:tcW w:w="1144" w:type="dxa"/>
          </w:tcPr>
          <w:p w:rsidR="00A10DAA" w:rsidRDefault="00A10DAA">
            <w:pPr>
              <w:pStyle w:val="ConsPlusNormal"/>
              <w:jc w:val="center"/>
            </w:pPr>
            <w:r>
              <w:t>56443,70</w:t>
            </w:r>
          </w:p>
        </w:tc>
        <w:tc>
          <w:tcPr>
            <w:tcW w:w="1144" w:type="dxa"/>
          </w:tcPr>
          <w:p w:rsidR="00A10DAA" w:rsidRDefault="00A10DAA">
            <w:pPr>
              <w:pStyle w:val="ConsPlusNormal"/>
              <w:jc w:val="center"/>
            </w:pPr>
            <w:r>
              <w:t>65068,50</w:t>
            </w:r>
          </w:p>
        </w:tc>
        <w:tc>
          <w:tcPr>
            <w:tcW w:w="1144" w:type="dxa"/>
          </w:tcPr>
          <w:p w:rsidR="00A10DAA" w:rsidRDefault="00A10DAA">
            <w:pPr>
              <w:pStyle w:val="ConsPlusNormal"/>
              <w:jc w:val="center"/>
            </w:pPr>
            <w:r>
              <w:t>64497,20</w:t>
            </w:r>
          </w:p>
        </w:tc>
        <w:tc>
          <w:tcPr>
            <w:tcW w:w="1144" w:type="dxa"/>
          </w:tcPr>
          <w:p w:rsidR="00A10DAA" w:rsidRDefault="00A10DAA">
            <w:pPr>
              <w:pStyle w:val="ConsPlusNormal"/>
              <w:jc w:val="center"/>
            </w:pPr>
            <w:r>
              <w:t>46952,50</w:t>
            </w:r>
          </w:p>
        </w:tc>
        <w:tc>
          <w:tcPr>
            <w:tcW w:w="1144" w:type="dxa"/>
          </w:tcPr>
          <w:p w:rsidR="00A10DAA" w:rsidRDefault="00A10DAA">
            <w:pPr>
              <w:pStyle w:val="ConsPlusNormal"/>
              <w:jc w:val="center"/>
            </w:pPr>
            <w:r>
              <w:t>46820,40</w:t>
            </w:r>
          </w:p>
        </w:tc>
        <w:tc>
          <w:tcPr>
            <w:tcW w:w="1264" w:type="dxa"/>
          </w:tcPr>
          <w:p w:rsidR="00A10DAA" w:rsidRDefault="00A10DAA">
            <w:pPr>
              <w:pStyle w:val="ConsPlusNormal"/>
              <w:jc w:val="center"/>
            </w:pPr>
            <w:r>
              <w:t>334280,00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Управление социальной защиты населения Администрации Таймырского Долгано-Ненецкого муниципального района</w:t>
            </w:r>
          </w:p>
        </w:tc>
        <w:tc>
          <w:tcPr>
            <w:tcW w:w="694" w:type="dxa"/>
          </w:tcPr>
          <w:p w:rsidR="00A10DAA" w:rsidRDefault="00A10DAA">
            <w:pPr>
              <w:pStyle w:val="ConsPlusNormal"/>
              <w:jc w:val="center"/>
            </w:pPr>
            <w:r>
              <w:t>256</w:t>
            </w: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101347,20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264" w:type="dxa"/>
          </w:tcPr>
          <w:p w:rsidR="00A10DAA" w:rsidRDefault="00A10DAA">
            <w:pPr>
              <w:pStyle w:val="ConsPlusNormal"/>
              <w:jc w:val="center"/>
            </w:pPr>
            <w:r>
              <w:t>607169,20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Управление образования Администрации Таймырского Долгано-Ненецкого муниципального района</w:t>
            </w:r>
          </w:p>
        </w:tc>
        <w:tc>
          <w:tcPr>
            <w:tcW w:w="694" w:type="dxa"/>
          </w:tcPr>
          <w:p w:rsidR="00A10DAA" w:rsidRDefault="00A10DAA">
            <w:pPr>
              <w:pStyle w:val="ConsPlusNormal"/>
              <w:jc w:val="center"/>
            </w:pPr>
            <w:r>
              <w:t>274</w:t>
            </w: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7035,10</w:t>
            </w:r>
          </w:p>
        </w:tc>
        <w:tc>
          <w:tcPr>
            <w:tcW w:w="1144" w:type="dxa"/>
          </w:tcPr>
          <w:p w:rsidR="00A10DAA" w:rsidRDefault="00A10DAA">
            <w:pPr>
              <w:pStyle w:val="ConsPlusNormal"/>
              <w:jc w:val="center"/>
            </w:pPr>
            <w:r>
              <w:t>6501,70</w:t>
            </w:r>
          </w:p>
        </w:tc>
        <w:tc>
          <w:tcPr>
            <w:tcW w:w="1144" w:type="dxa"/>
          </w:tcPr>
          <w:p w:rsidR="00A10DAA" w:rsidRDefault="00A10DAA">
            <w:pPr>
              <w:pStyle w:val="ConsPlusNormal"/>
              <w:jc w:val="center"/>
            </w:pPr>
            <w:r>
              <w:t>11383,10</w:t>
            </w:r>
          </w:p>
        </w:tc>
        <w:tc>
          <w:tcPr>
            <w:tcW w:w="1144" w:type="dxa"/>
          </w:tcPr>
          <w:p w:rsidR="00A10DAA" w:rsidRDefault="00A10DAA">
            <w:pPr>
              <w:pStyle w:val="ConsPlusNormal"/>
              <w:jc w:val="center"/>
            </w:pPr>
            <w:r>
              <w:t>11383,10</w:t>
            </w:r>
          </w:p>
        </w:tc>
        <w:tc>
          <w:tcPr>
            <w:tcW w:w="1144" w:type="dxa"/>
          </w:tcPr>
          <w:p w:rsidR="00A10DAA" w:rsidRDefault="00A10DAA">
            <w:pPr>
              <w:pStyle w:val="ConsPlusNormal"/>
              <w:jc w:val="center"/>
            </w:pPr>
            <w:r>
              <w:t>11383,10</w:t>
            </w:r>
          </w:p>
        </w:tc>
        <w:tc>
          <w:tcPr>
            <w:tcW w:w="1144" w:type="dxa"/>
          </w:tcPr>
          <w:p w:rsidR="00A10DAA" w:rsidRDefault="00A10DAA">
            <w:pPr>
              <w:pStyle w:val="ConsPlusNormal"/>
              <w:jc w:val="center"/>
            </w:pPr>
            <w:r>
              <w:t>11383,10</w:t>
            </w:r>
          </w:p>
        </w:tc>
        <w:tc>
          <w:tcPr>
            <w:tcW w:w="1264" w:type="dxa"/>
          </w:tcPr>
          <w:p w:rsidR="00A10DAA" w:rsidRDefault="00A10DAA">
            <w:pPr>
              <w:pStyle w:val="ConsPlusNormal"/>
              <w:jc w:val="center"/>
            </w:pPr>
            <w:r>
              <w:t>59069,20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 xml:space="preserve">Управление муниципального заказа и потребительского рынка Администрации Таймырского </w:t>
            </w:r>
            <w:r>
              <w:lastRenderedPageBreak/>
              <w:t>Долгано-Ненецкого муниципального района</w:t>
            </w:r>
          </w:p>
        </w:tc>
        <w:tc>
          <w:tcPr>
            <w:tcW w:w="694" w:type="dxa"/>
          </w:tcPr>
          <w:p w:rsidR="00A10DAA" w:rsidRDefault="00A10DAA">
            <w:pPr>
              <w:pStyle w:val="ConsPlusNormal"/>
              <w:jc w:val="center"/>
            </w:pPr>
            <w:r>
              <w:lastRenderedPageBreak/>
              <w:t>240</w:t>
            </w: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7989,70</w:t>
            </w:r>
          </w:p>
        </w:tc>
        <w:tc>
          <w:tcPr>
            <w:tcW w:w="1144" w:type="dxa"/>
          </w:tcPr>
          <w:p w:rsidR="00A10DAA" w:rsidRDefault="00A10DAA">
            <w:pPr>
              <w:pStyle w:val="ConsPlusNormal"/>
              <w:jc w:val="center"/>
            </w:pPr>
            <w:r>
              <w:t>12890,70</w:t>
            </w:r>
          </w:p>
        </w:tc>
        <w:tc>
          <w:tcPr>
            <w:tcW w:w="1144" w:type="dxa"/>
          </w:tcPr>
          <w:p w:rsidR="00A10DAA" w:rsidRDefault="00A10DAA">
            <w:pPr>
              <w:pStyle w:val="ConsPlusNormal"/>
              <w:jc w:val="center"/>
            </w:pPr>
            <w:r>
              <w:t>11367,60</w:t>
            </w:r>
          </w:p>
        </w:tc>
        <w:tc>
          <w:tcPr>
            <w:tcW w:w="1144" w:type="dxa"/>
          </w:tcPr>
          <w:p w:rsidR="00A10DAA" w:rsidRDefault="00A10DAA">
            <w:pPr>
              <w:pStyle w:val="ConsPlusNormal"/>
              <w:jc w:val="center"/>
            </w:pPr>
            <w:r>
              <w:t>16411,00</w:t>
            </w:r>
          </w:p>
        </w:tc>
        <w:tc>
          <w:tcPr>
            <w:tcW w:w="1144" w:type="dxa"/>
          </w:tcPr>
          <w:p w:rsidR="00A10DAA" w:rsidRDefault="00A10DAA">
            <w:pPr>
              <w:pStyle w:val="ConsPlusNormal"/>
              <w:jc w:val="center"/>
            </w:pPr>
            <w:r>
              <w:t>13690,70</w:t>
            </w:r>
          </w:p>
        </w:tc>
        <w:tc>
          <w:tcPr>
            <w:tcW w:w="1144" w:type="dxa"/>
          </w:tcPr>
          <w:p w:rsidR="00A10DAA" w:rsidRDefault="00A10DAA">
            <w:pPr>
              <w:pStyle w:val="ConsPlusNormal"/>
              <w:jc w:val="center"/>
            </w:pPr>
            <w:r>
              <w:t>13690,70</w:t>
            </w:r>
          </w:p>
        </w:tc>
        <w:tc>
          <w:tcPr>
            <w:tcW w:w="1264" w:type="dxa"/>
          </w:tcPr>
          <w:p w:rsidR="00A10DAA" w:rsidRDefault="00A10DAA">
            <w:pPr>
              <w:pStyle w:val="ConsPlusNormal"/>
              <w:jc w:val="center"/>
            </w:pPr>
            <w:r>
              <w:t>76040,40</w:t>
            </w:r>
          </w:p>
        </w:tc>
      </w:tr>
      <w:tr w:rsidR="00A10DAA">
        <w:tc>
          <w:tcPr>
            <w:tcW w:w="1804" w:type="dxa"/>
            <w:vMerge w:val="restart"/>
          </w:tcPr>
          <w:p w:rsidR="00A10DAA" w:rsidRDefault="00A10DAA">
            <w:pPr>
              <w:pStyle w:val="ConsPlusNormal"/>
            </w:pPr>
            <w:r>
              <w:lastRenderedPageBreak/>
              <w:t>Отдельное мероприятие 1</w:t>
            </w:r>
          </w:p>
        </w:tc>
        <w:tc>
          <w:tcPr>
            <w:tcW w:w="2494" w:type="dxa"/>
            <w:vMerge w:val="restart"/>
          </w:tcPr>
          <w:p w:rsidR="00A10DAA" w:rsidRDefault="00A10DAA">
            <w:pPr>
              <w:pStyle w:val="ConsPlusNormal"/>
            </w:pPr>
            <w:r>
              <w:t>Предоставление компенсационных выплат в размере 4600 рублей, с учетом налога на доходы физических лиц, на человека в месяц оленеводам, промысловикам, гражданам, состоящим в трудовых отношениях с организациями или индивидуальными предпринимателями</w:t>
            </w:r>
          </w:p>
        </w:tc>
        <w:tc>
          <w:tcPr>
            <w:tcW w:w="1984" w:type="dxa"/>
          </w:tcPr>
          <w:p w:rsidR="00A10DAA" w:rsidRDefault="00A10DAA">
            <w:pPr>
              <w:pStyle w:val="ConsPlusNormal"/>
            </w:pPr>
            <w:r>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101347,20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264" w:type="dxa"/>
          </w:tcPr>
          <w:p w:rsidR="00A10DAA" w:rsidRDefault="00A10DAA">
            <w:pPr>
              <w:pStyle w:val="ConsPlusNormal"/>
              <w:jc w:val="center"/>
            </w:pPr>
            <w:r>
              <w:t>607169,20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Управление социальной защиты населения Администрации Таймырского Долгано-Ненецкого муниципального района</w:t>
            </w:r>
          </w:p>
        </w:tc>
        <w:tc>
          <w:tcPr>
            <w:tcW w:w="694" w:type="dxa"/>
            <w:vMerge w:val="restart"/>
          </w:tcPr>
          <w:p w:rsidR="00A10DAA" w:rsidRDefault="00A10DAA">
            <w:pPr>
              <w:pStyle w:val="ConsPlusNormal"/>
              <w:jc w:val="center"/>
            </w:pPr>
            <w:r>
              <w:t>256</w:t>
            </w:r>
          </w:p>
        </w:tc>
        <w:tc>
          <w:tcPr>
            <w:tcW w:w="604" w:type="dxa"/>
            <w:vMerge w:val="restart"/>
          </w:tcPr>
          <w:p w:rsidR="00A10DAA" w:rsidRDefault="00A10DAA">
            <w:pPr>
              <w:pStyle w:val="ConsPlusNormal"/>
              <w:jc w:val="center"/>
            </w:pPr>
            <w:r>
              <w:t>1003</w:t>
            </w:r>
          </w:p>
        </w:tc>
        <w:tc>
          <w:tcPr>
            <w:tcW w:w="1354" w:type="dxa"/>
          </w:tcPr>
          <w:p w:rsidR="00A10DAA" w:rsidRDefault="00A10DAA">
            <w:pPr>
              <w:pStyle w:val="ConsPlusNormal"/>
              <w:jc w:val="center"/>
            </w:pPr>
            <w:r>
              <w:t>1107522</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1329,80</w:t>
            </w:r>
          </w:p>
        </w:tc>
        <w:tc>
          <w:tcPr>
            <w:tcW w:w="1144" w:type="dxa"/>
          </w:tcPr>
          <w:p w:rsidR="00A10DAA" w:rsidRDefault="00A10DAA">
            <w:pPr>
              <w:pStyle w:val="ConsPlusNormal"/>
              <w:jc w:val="center"/>
            </w:pPr>
            <w:r>
              <w:t>1407,58</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2737,38</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1100075220</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1804,40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1804,40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1100075220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1321,20</w:t>
            </w:r>
          </w:p>
        </w:tc>
        <w:tc>
          <w:tcPr>
            <w:tcW w:w="1144" w:type="dxa"/>
          </w:tcPr>
          <w:p w:rsidR="00A10DAA" w:rsidRDefault="00A10DAA">
            <w:pPr>
              <w:pStyle w:val="ConsPlusNormal"/>
              <w:jc w:val="center"/>
            </w:pPr>
            <w:r>
              <w:t>1321,20</w:t>
            </w:r>
          </w:p>
        </w:tc>
        <w:tc>
          <w:tcPr>
            <w:tcW w:w="1144" w:type="dxa"/>
          </w:tcPr>
          <w:p w:rsidR="00A10DAA" w:rsidRDefault="00A10DAA">
            <w:pPr>
              <w:pStyle w:val="ConsPlusNormal"/>
              <w:jc w:val="center"/>
            </w:pPr>
            <w:r>
              <w:t>1321,20</w:t>
            </w:r>
          </w:p>
        </w:tc>
        <w:tc>
          <w:tcPr>
            <w:tcW w:w="1264" w:type="dxa"/>
          </w:tcPr>
          <w:p w:rsidR="00A10DAA" w:rsidRDefault="00A10DAA">
            <w:pPr>
              <w:pStyle w:val="ConsPlusNormal"/>
              <w:jc w:val="center"/>
            </w:pPr>
            <w:r>
              <w:t>3963,60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1107522</w:t>
            </w:r>
          </w:p>
        </w:tc>
        <w:tc>
          <w:tcPr>
            <w:tcW w:w="484" w:type="dxa"/>
          </w:tcPr>
          <w:p w:rsidR="00A10DAA" w:rsidRDefault="00A10DAA">
            <w:pPr>
              <w:pStyle w:val="ConsPlusNormal"/>
              <w:jc w:val="center"/>
            </w:pPr>
            <w:r>
              <w:t>321</w:t>
            </w:r>
          </w:p>
        </w:tc>
        <w:tc>
          <w:tcPr>
            <w:tcW w:w="1144" w:type="dxa"/>
          </w:tcPr>
          <w:p w:rsidR="00A10DAA" w:rsidRDefault="00A10DAA">
            <w:pPr>
              <w:pStyle w:val="ConsPlusNormal"/>
              <w:jc w:val="center"/>
            </w:pPr>
            <w:r>
              <w:t>99834,60</w:t>
            </w:r>
          </w:p>
        </w:tc>
        <w:tc>
          <w:tcPr>
            <w:tcW w:w="1144" w:type="dxa"/>
          </w:tcPr>
          <w:p w:rsidR="00A10DAA" w:rsidRDefault="00A10DAA">
            <w:pPr>
              <w:pStyle w:val="ConsPlusNormal"/>
              <w:jc w:val="center"/>
            </w:pPr>
            <w:r>
              <w:t>99939,62</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199774,22</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1100075220</w:t>
            </w:r>
          </w:p>
        </w:tc>
        <w:tc>
          <w:tcPr>
            <w:tcW w:w="484" w:type="dxa"/>
          </w:tcPr>
          <w:p w:rsidR="00A10DAA" w:rsidRDefault="00A10DAA">
            <w:pPr>
              <w:pStyle w:val="ConsPlusNormal"/>
              <w:jc w:val="center"/>
            </w:pPr>
            <w:r>
              <w:t>321</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99360,00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99360,00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1100075220</w:t>
            </w:r>
          </w:p>
        </w:tc>
        <w:tc>
          <w:tcPr>
            <w:tcW w:w="484" w:type="dxa"/>
          </w:tcPr>
          <w:p w:rsidR="00A10DAA" w:rsidRDefault="00A10DAA">
            <w:pPr>
              <w:pStyle w:val="ConsPlusNormal"/>
              <w:jc w:val="center"/>
            </w:pPr>
            <w:r>
              <w:t>320</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jc w:val="center"/>
            </w:pPr>
            <w:r>
              <w:t>66060,80</w:t>
            </w:r>
          </w:p>
        </w:tc>
        <w:tc>
          <w:tcPr>
            <w:tcW w:w="1144" w:type="dxa"/>
          </w:tcPr>
          <w:p w:rsidR="00A10DAA" w:rsidRDefault="00A10DAA">
            <w:pPr>
              <w:pStyle w:val="ConsPlusNormal"/>
              <w:jc w:val="center"/>
            </w:pPr>
            <w:r>
              <w:t>66060,80</w:t>
            </w:r>
          </w:p>
        </w:tc>
        <w:tc>
          <w:tcPr>
            <w:tcW w:w="1144" w:type="dxa"/>
          </w:tcPr>
          <w:p w:rsidR="00A10DAA" w:rsidRDefault="00A10DAA">
            <w:pPr>
              <w:pStyle w:val="ConsPlusNormal"/>
              <w:jc w:val="center"/>
            </w:pPr>
            <w:r>
              <w:t>66060,80</w:t>
            </w:r>
          </w:p>
        </w:tc>
        <w:tc>
          <w:tcPr>
            <w:tcW w:w="1264" w:type="dxa"/>
          </w:tcPr>
          <w:p w:rsidR="00A10DAA" w:rsidRDefault="00A10DAA">
            <w:pPr>
              <w:pStyle w:val="ConsPlusNormal"/>
              <w:jc w:val="center"/>
            </w:pPr>
            <w:r>
              <w:t>198182,40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1100028290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662,40</w:t>
            </w:r>
          </w:p>
        </w:tc>
        <w:tc>
          <w:tcPr>
            <w:tcW w:w="1144" w:type="dxa"/>
          </w:tcPr>
          <w:p w:rsidR="00A10DAA" w:rsidRDefault="00A10DAA">
            <w:pPr>
              <w:pStyle w:val="ConsPlusNormal"/>
              <w:jc w:val="center"/>
            </w:pPr>
            <w:r>
              <w:t>662,40</w:t>
            </w:r>
          </w:p>
        </w:tc>
        <w:tc>
          <w:tcPr>
            <w:tcW w:w="1144" w:type="dxa"/>
          </w:tcPr>
          <w:p w:rsidR="00A10DAA" w:rsidRDefault="00A10DAA">
            <w:pPr>
              <w:pStyle w:val="ConsPlusNormal"/>
              <w:jc w:val="center"/>
            </w:pPr>
            <w:r>
              <w:t>662,40</w:t>
            </w:r>
          </w:p>
        </w:tc>
        <w:tc>
          <w:tcPr>
            <w:tcW w:w="1264" w:type="dxa"/>
          </w:tcPr>
          <w:p w:rsidR="00A10DAA" w:rsidRDefault="00A10DAA">
            <w:pPr>
              <w:pStyle w:val="ConsPlusNormal"/>
              <w:jc w:val="center"/>
            </w:pPr>
            <w:r>
              <w:t>1987,20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1100028290</w:t>
            </w:r>
          </w:p>
        </w:tc>
        <w:tc>
          <w:tcPr>
            <w:tcW w:w="484" w:type="dxa"/>
          </w:tcPr>
          <w:p w:rsidR="00A10DAA" w:rsidRDefault="00A10DAA">
            <w:pPr>
              <w:pStyle w:val="ConsPlusNormal"/>
              <w:jc w:val="center"/>
            </w:pPr>
            <w:r>
              <w:t>320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33120,00</w:t>
            </w:r>
          </w:p>
        </w:tc>
        <w:tc>
          <w:tcPr>
            <w:tcW w:w="1144" w:type="dxa"/>
          </w:tcPr>
          <w:p w:rsidR="00A10DAA" w:rsidRDefault="00A10DAA">
            <w:pPr>
              <w:pStyle w:val="ConsPlusNormal"/>
              <w:jc w:val="center"/>
            </w:pPr>
            <w:r>
              <w:t>33120,00</w:t>
            </w:r>
          </w:p>
        </w:tc>
        <w:tc>
          <w:tcPr>
            <w:tcW w:w="1144" w:type="dxa"/>
          </w:tcPr>
          <w:p w:rsidR="00A10DAA" w:rsidRDefault="00A10DAA">
            <w:pPr>
              <w:pStyle w:val="ConsPlusNormal"/>
              <w:jc w:val="center"/>
            </w:pPr>
            <w:r>
              <w:t>33120,00</w:t>
            </w:r>
          </w:p>
        </w:tc>
        <w:tc>
          <w:tcPr>
            <w:tcW w:w="1264" w:type="dxa"/>
          </w:tcPr>
          <w:p w:rsidR="00A10DAA" w:rsidRDefault="00A10DAA">
            <w:pPr>
              <w:pStyle w:val="ConsPlusNormal"/>
              <w:jc w:val="center"/>
            </w:pPr>
            <w:r>
              <w:t>99360,00</w:t>
            </w:r>
          </w:p>
        </w:tc>
      </w:tr>
      <w:tr w:rsidR="00A10DAA">
        <w:tc>
          <w:tcPr>
            <w:tcW w:w="1804" w:type="dxa"/>
            <w:vMerge w:val="restart"/>
          </w:tcPr>
          <w:p w:rsidR="00A10DAA" w:rsidRDefault="00A10DAA">
            <w:pPr>
              <w:pStyle w:val="ConsPlusNormal"/>
            </w:pPr>
            <w:r>
              <w:t>Отдельное мероприятие 2</w:t>
            </w:r>
          </w:p>
        </w:tc>
        <w:tc>
          <w:tcPr>
            <w:tcW w:w="2494" w:type="dxa"/>
            <w:vMerge w:val="restart"/>
          </w:tcPr>
          <w:p w:rsidR="00A10DAA" w:rsidRDefault="00A10DAA">
            <w:pPr>
              <w:pStyle w:val="ConsPlusNormal"/>
            </w:pPr>
            <w:r>
              <w:t>Предоставление материальной помощи в 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1984" w:type="dxa"/>
          </w:tcPr>
          <w:p w:rsidR="00A10DAA" w:rsidRDefault="00A10DAA">
            <w:pPr>
              <w:pStyle w:val="ConsPlusNormal"/>
            </w:pPr>
            <w:r>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808,20</w:t>
            </w:r>
          </w:p>
        </w:tc>
        <w:tc>
          <w:tcPr>
            <w:tcW w:w="1144" w:type="dxa"/>
          </w:tcPr>
          <w:p w:rsidR="00A10DAA" w:rsidRDefault="00A10DAA">
            <w:pPr>
              <w:pStyle w:val="ConsPlusNormal"/>
              <w:jc w:val="center"/>
            </w:pPr>
            <w:r>
              <w:t>765,70</w:t>
            </w:r>
          </w:p>
        </w:tc>
        <w:tc>
          <w:tcPr>
            <w:tcW w:w="1144" w:type="dxa"/>
          </w:tcPr>
          <w:p w:rsidR="00A10DAA" w:rsidRDefault="00A10DAA">
            <w:pPr>
              <w:pStyle w:val="ConsPlusNormal"/>
              <w:jc w:val="center"/>
            </w:pPr>
            <w:r>
              <w:t>1110,30</w:t>
            </w:r>
          </w:p>
        </w:tc>
        <w:tc>
          <w:tcPr>
            <w:tcW w:w="1144" w:type="dxa"/>
          </w:tcPr>
          <w:p w:rsidR="00A10DAA" w:rsidRDefault="00A10DAA">
            <w:pPr>
              <w:pStyle w:val="ConsPlusNormal"/>
              <w:jc w:val="center"/>
            </w:pPr>
            <w:r>
              <w:t>390,70</w:t>
            </w:r>
          </w:p>
        </w:tc>
        <w:tc>
          <w:tcPr>
            <w:tcW w:w="1144" w:type="dxa"/>
          </w:tcPr>
          <w:p w:rsidR="00A10DAA" w:rsidRDefault="00A10DAA">
            <w:pPr>
              <w:pStyle w:val="ConsPlusNormal"/>
              <w:jc w:val="center"/>
            </w:pPr>
            <w:r>
              <w:t>443,20</w:t>
            </w:r>
          </w:p>
        </w:tc>
        <w:tc>
          <w:tcPr>
            <w:tcW w:w="1144" w:type="dxa"/>
          </w:tcPr>
          <w:p w:rsidR="00A10DAA" w:rsidRDefault="00A10DAA">
            <w:pPr>
              <w:pStyle w:val="ConsPlusNormal"/>
              <w:jc w:val="center"/>
            </w:pPr>
            <w:r>
              <w:t>443,20</w:t>
            </w:r>
          </w:p>
        </w:tc>
        <w:tc>
          <w:tcPr>
            <w:tcW w:w="1264" w:type="dxa"/>
          </w:tcPr>
          <w:p w:rsidR="00A10DAA" w:rsidRDefault="00A10DAA">
            <w:pPr>
              <w:pStyle w:val="ConsPlusNormal"/>
              <w:jc w:val="center"/>
            </w:pPr>
            <w:r>
              <w:t>3961,30</w:t>
            </w:r>
          </w:p>
        </w:tc>
      </w:tr>
      <w:tr w:rsidR="00A10DAA">
        <w:tblPrEx>
          <w:tblBorders>
            <w:insideH w:val="nil"/>
          </w:tblBorders>
        </w:tblPrEx>
        <w:tc>
          <w:tcPr>
            <w:tcW w:w="1804" w:type="dxa"/>
            <w:vMerge/>
          </w:tcPr>
          <w:p w:rsidR="00A10DAA" w:rsidRDefault="00A10DAA"/>
        </w:tc>
        <w:tc>
          <w:tcPr>
            <w:tcW w:w="2494" w:type="dxa"/>
            <w:vMerge/>
          </w:tcPr>
          <w:p w:rsidR="00A10DAA" w:rsidRDefault="00A10DAA"/>
        </w:tc>
        <w:tc>
          <w:tcPr>
            <w:tcW w:w="1984" w:type="dxa"/>
            <w:tcBorders>
              <w:bottom w:val="nil"/>
            </w:tcBorders>
          </w:tcPr>
          <w:p w:rsidR="00A10DAA" w:rsidRDefault="00A10DAA">
            <w:pPr>
              <w:pStyle w:val="ConsPlusNormal"/>
            </w:pPr>
            <w:r>
              <w:t>в том числе по ГРБС:</w:t>
            </w:r>
          </w:p>
        </w:tc>
        <w:tc>
          <w:tcPr>
            <w:tcW w:w="694" w:type="dxa"/>
            <w:tcBorders>
              <w:bottom w:val="nil"/>
            </w:tcBorders>
          </w:tcPr>
          <w:p w:rsidR="00A10DAA" w:rsidRDefault="00A10DAA">
            <w:pPr>
              <w:pStyle w:val="ConsPlusNormal"/>
            </w:pPr>
          </w:p>
        </w:tc>
        <w:tc>
          <w:tcPr>
            <w:tcW w:w="604" w:type="dxa"/>
            <w:tcBorders>
              <w:bottom w:val="nil"/>
            </w:tcBorders>
          </w:tcPr>
          <w:p w:rsidR="00A10DAA" w:rsidRDefault="00A10DAA">
            <w:pPr>
              <w:pStyle w:val="ConsPlusNormal"/>
            </w:pPr>
          </w:p>
        </w:tc>
        <w:tc>
          <w:tcPr>
            <w:tcW w:w="1354" w:type="dxa"/>
            <w:tcBorders>
              <w:bottom w:val="nil"/>
            </w:tcBorders>
          </w:tcPr>
          <w:p w:rsidR="00A10DAA" w:rsidRDefault="00A10DAA">
            <w:pPr>
              <w:pStyle w:val="ConsPlusNormal"/>
            </w:pPr>
          </w:p>
        </w:tc>
        <w:tc>
          <w:tcPr>
            <w:tcW w:w="484" w:type="dxa"/>
            <w:tcBorders>
              <w:bottom w:val="nil"/>
            </w:tcBorders>
          </w:tcPr>
          <w:p w:rsidR="00A10DAA" w:rsidRDefault="00A10DAA">
            <w:pPr>
              <w:pStyle w:val="ConsPlusNormal"/>
            </w:pPr>
          </w:p>
        </w:tc>
        <w:tc>
          <w:tcPr>
            <w:tcW w:w="1144" w:type="dxa"/>
            <w:tcBorders>
              <w:bottom w:val="nil"/>
            </w:tcBorders>
          </w:tcPr>
          <w:p w:rsidR="00A10DAA" w:rsidRDefault="00A10DAA">
            <w:pPr>
              <w:pStyle w:val="ConsPlusNormal"/>
            </w:pPr>
          </w:p>
        </w:tc>
        <w:tc>
          <w:tcPr>
            <w:tcW w:w="1144" w:type="dxa"/>
            <w:tcBorders>
              <w:bottom w:val="nil"/>
            </w:tcBorders>
          </w:tcPr>
          <w:p w:rsidR="00A10DAA" w:rsidRDefault="00A10DAA">
            <w:pPr>
              <w:pStyle w:val="ConsPlusNormal"/>
            </w:pPr>
          </w:p>
        </w:tc>
        <w:tc>
          <w:tcPr>
            <w:tcW w:w="1144" w:type="dxa"/>
            <w:tcBorders>
              <w:bottom w:val="nil"/>
            </w:tcBorders>
          </w:tcPr>
          <w:p w:rsidR="00A10DAA" w:rsidRDefault="00A10DAA">
            <w:pPr>
              <w:pStyle w:val="ConsPlusNormal"/>
            </w:pPr>
          </w:p>
        </w:tc>
        <w:tc>
          <w:tcPr>
            <w:tcW w:w="1144" w:type="dxa"/>
            <w:tcBorders>
              <w:bottom w:val="nil"/>
            </w:tcBorders>
          </w:tcPr>
          <w:p w:rsidR="00A10DAA" w:rsidRDefault="00A10DAA">
            <w:pPr>
              <w:pStyle w:val="ConsPlusNormal"/>
            </w:pPr>
          </w:p>
        </w:tc>
        <w:tc>
          <w:tcPr>
            <w:tcW w:w="1144" w:type="dxa"/>
            <w:tcBorders>
              <w:bottom w:val="nil"/>
            </w:tcBorders>
          </w:tcPr>
          <w:p w:rsidR="00A10DAA" w:rsidRDefault="00A10DAA">
            <w:pPr>
              <w:pStyle w:val="ConsPlusNormal"/>
            </w:pPr>
          </w:p>
        </w:tc>
        <w:tc>
          <w:tcPr>
            <w:tcW w:w="1144" w:type="dxa"/>
            <w:tcBorders>
              <w:bottom w:val="nil"/>
            </w:tcBorders>
          </w:tcPr>
          <w:p w:rsidR="00A10DAA" w:rsidRDefault="00A10DAA">
            <w:pPr>
              <w:pStyle w:val="ConsPlusNormal"/>
            </w:pPr>
          </w:p>
        </w:tc>
        <w:tc>
          <w:tcPr>
            <w:tcW w:w="1264" w:type="dxa"/>
            <w:tcBorders>
              <w:bottom w:val="nil"/>
            </w:tcBorders>
          </w:tcPr>
          <w:p w:rsidR="00A10DAA" w:rsidRDefault="00A10DAA">
            <w:pPr>
              <w:pStyle w:val="ConsPlusNormal"/>
            </w:pPr>
          </w:p>
        </w:tc>
      </w:tr>
      <w:tr w:rsidR="00A10DAA">
        <w:tblPrEx>
          <w:tblBorders>
            <w:insideH w:val="nil"/>
          </w:tblBorders>
        </w:tblPrEx>
        <w:tc>
          <w:tcPr>
            <w:tcW w:w="1804" w:type="dxa"/>
            <w:vMerge/>
          </w:tcPr>
          <w:p w:rsidR="00A10DAA" w:rsidRDefault="00A10DAA"/>
        </w:tc>
        <w:tc>
          <w:tcPr>
            <w:tcW w:w="2494" w:type="dxa"/>
            <w:vMerge/>
          </w:tcPr>
          <w:p w:rsidR="00A10DAA" w:rsidRDefault="00A10DAA"/>
        </w:tc>
        <w:tc>
          <w:tcPr>
            <w:tcW w:w="1984" w:type="dxa"/>
            <w:vMerge w:val="restart"/>
            <w:tcBorders>
              <w:top w:val="nil"/>
            </w:tcBorders>
          </w:tcPr>
          <w:p w:rsidR="00A10DAA" w:rsidRDefault="00A10DAA">
            <w:pPr>
              <w:pStyle w:val="ConsPlusNormal"/>
              <w:jc w:val="both"/>
            </w:pPr>
            <w:r>
              <w:t>Администрация Таймырского Долгано-Ненецкого муниципального района</w:t>
            </w:r>
          </w:p>
        </w:tc>
        <w:tc>
          <w:tcPr>
            <w:tcW w:w="694" w:type="dxa"/>
            <w:vMerge w:val="restart"/>
            <w:tcBorders>
              <w:top w:val="nil"/>
            </w:tcBorders>
          </w:tcPr>
          <w:p w:rsidR="00A10DAA" w:rsidRDefault="00A10DAA">
            <w:pPr>
              <w:pStyle w:val="ConsPlusNormal"/>
              <w:jc w:val="center"/>
            </w:pPr>
            <w:r>
              <w:t>201</w:t>
            </w:r>
          </w:p>
        </w:tc>
        <w:tc>
          <w:tcPr>
            <w:tcW w:w="604" w:type="dxa"/>
            <w:tcBorders>
              <w:top w:val="nil"/>
              <w:bottom w:val="nil"/>
            </w:tcBorders>
          </w:tcPr>
          <w:p w:rsidR="00A10DAA" w:rsidRDefault="00A10DAA">
            <w:pPr>
              <w:pStyle w:val="ConsPlusNormal"/>
              <w:jc w:val="center"/>
            </w:pPr>
            <w:r>
              <w:t>1003</w:t>
            </w:r>
          </w:p>
        </w:tc>
        <w:tc>
          <w:tcPr>
            <w:tcW w:w="1354" w:type="dxa"/>
            <w:tcBorders>
              <w:top w:val="nil"/>
              <w:bottom w:val="nil"/>
            </w:tcBorders>
          </w:tcPr>
          <w:p w:rsidR="00A10DAA" w:rsidRDefault="00A10DAA">
            <w:pPr>
              <w:pStyle w:val="ConsPlusNormal"/>
              <w:jc w:val="center"/>
            </w:pPr>
            <w:r>
              <w:t>1102821</w:t>
            </w:r>
          </w:p>
        </w:tc>
        <w:tc>
          <w:tcPr>
            <w:tcW w:w="484" w:type="dxa"/>
            <w:tcBorders>
              <w:top w:val="nil"/>
              <w:bottom w:val="nil"/>
            </w:tcBorders>
          </w:tcPr>
          <w:p w:rsidR="00A10DAA" w:rsidRDefault="00A10DAA">
            <w:pPr>
              <w:pStyle w:val="ConsPlusNormal"/>
              <w:jc w:val="center"/>
            </w:pPr>
            <w:r>
              <w:t>321</w:t>
            </w:r>
          </w:p>
        </w:tc>
        <w:tc>
          <w:tcPr>
            <w:tcW w:w="1144" w:type="dxa"/>
            <w:tcBorders>
              <w:top w:val="nil"/>
              <w:bottom w:val="nil"/>
            </w:tcBorders>
          </w:tcPr>
          <w:p w:rsidR="00A10DAA" w:rsidRDefault="00A10DAA">
            <w:pPr>
              <w:pStyle w:val="ConsPlusNormal"/>
              <w:jc w:val="center"/>
            </w:pPr>
            <w:r>
              <w:t>808,20</w:t>
            </w:r>
          </w:p>
        </w:tc>
        <w:tc>
          <w:tcPr>
            <w:tcW w:w="1144" w:type="dxa"/>
            <w:tcBorders>
              <w:top w:val="nil"/>
              <w:bottom w:val="nil"/>
            </w:tcBorders>
          </w:tcPr>
          <w:p w:rsidR="00A10DAA" w:rsidRDefault="00A10DAA">
            <w:pPr>
              <w:pStyle w:val="ConsPlusNormal"/>
              <w:jc w:val="center"/>
            </w:pPr>
            <w:r>
              <w:t>765,70</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264" w:type="dxa"/>
            <w:tcBorders>
              <w:top w:val="nil"/>
              <w:bottom w:val="nil"/>
            </w:tcBorders>
          </w:tcPr>
          <w:p w:rsidR="00A10DAA" w:rsidRDefault="00A10DAA">
            <w:pPr>
              <w:pStyle w:val="ConsPlusNormal"/>
              <w:jc w:val="center"/>
            </w:pPr>
            <w:r>
              <w:t>1573,90</w:t>
            </w:r>
          </w:p>
        </w:tc>
      </w:tr>
      <w:tr w:rsidR="00A10DAA">
        <w:tblPrEx>
          <w:tblBorders>
            <w:insideH w:val="nil"/>
          </w:tblBorders>
        </w:tblPrEx>
        <w:tc>
          <w:tcPr>
            <w:tcW w:w="1804" w:type="dxa"/>
            <w:vMerge/>
          </w:tcPr>
          <w:p w:rsidR="00A10DAA" w:rsidRDefault="00A10DAA"/>
        </w:tc>
        <w:tc>
          <w:tcPr>
            <w:tcW w:w="2494" w:type="dxa"/>
            <w:vMerge/>
          </w:tcPr>
          <w:p w:rsidR="00A10DAA" w:rsidRDefault="00A10DAA"/>
        </w:tc>
        <w:tc>
          <w:tcPr>
            <w:tcW w:w="1984" w:type="dxa"/>
            <w:vMerge/>
            <w:tcBorders>
              <w:top w:val="nil"/>
            </w:tcBorders>
          </w:tcPr>
          <w:p w:rsidR="00A10DAA" w:rsidRDefault="00A10DAA"/>
        </w:tc>
        <w:tc>
          <w:tcPr>
            <w:tcW w:w="694" w:type="dxa"/>
            <w:vMerge/>
            <w:tcBorders>
              <w:top w:val="nil"/>
            </w:tcBorders>
          </w:tcPr>
          <w:p w:rsidR="00A10DAA" w:rsidRDefault="00A10DAA"/>
        </w:tc>
        <w:tc>
          <w:tcPr>
            <w:tcW w:w="604" w:type="dxa"/>
            <w:tcBorders>
              <w:top w:val="nil"/>
              <w:bottom w:val="nil"/>
            </w:tcBorders>
          </w:tcPr>
          <w:p w:rsidR="00A10DAA" w:rsidRDefault="00A10DAA">
            <w:pPr>
              <w:pStyle w:val="ConsPlusNormal"/>
              <w:jc w:val="center"/>
            </w:pPr>
            <w:r>
              <w:t>1003</w:t>
            </w:r>
          </w:p>
        </w:tc>
        <w:tc>
          <w:tcPr>
            <w:tcW w:w="1354" w:type="dxa"/>
            <w:tcBorders>
              <w:top w:val="nil"/>
              <w:bottom w:val="nil"/>
            </w:tcBorders>
          </w:tcPr>
          <w:p w:rsidR="00A10DAA" w:rsidRDefault="00A10DAA">
            <w:pPr>
              <w:pStyle w:val="ConsPlusNormal"/>
              <w:jc w:val="center"/>
            </w:pPr>
            <w:r>
              <w:t>1100028210</w:t>
            </w:r>
          </w:p>
        </w:tc>
        <w:tc>
          <w:tcPr>
            <w:tcW w:w="484" w:type="dxa"/>
            <w:tcBorders>
              <w:top w:val="nil"/>
              <w:bottom w:val="nil"/>
            </w:tcBorders>
          </w:tcPr>
          <w:p w:rsidR="00A10DAA" w:rsidRDefault="00A10DAA">
            <w:pPr>
              <w:pStyle w:val="ConsPlusNormal"/>
              <w:jc w:val="center"/>
            </w:pPr>
            <w:r>
              <w:t>321</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1110,30</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264" w:type="dxa"/>
            <w:tcBorders>
              <w:top w:val="nil"/>
              <w:bottom w:val="nil"/>
            </w:tcBorders>
          </w:tcPr>
          <w:p w:rsidR="00A10DAA" w:rsidRDefault="00A10DAA">
            <w:pPr>
              <w:pStyle w:val="ConsPlusNormal"/>
              <w:jc w:val="center"/>
            </w:pPr>
            <w:r>
              <w:t>1110,30</w:t>
            </w:r>
          </w:p>
        </w:tc>
      </w:tr>
      <w:tr w:rsidR="00A10DAA">
        <w:tc>
          <w:tcPr>
            <w:tcW w:w="1804" w:type="dxa"/>
            <w:vMerge/>
          </w:tcPr>
          <w:p w:rsidR="00A10DAA" w:rsidRDefault="00A10DAA"/>
        </w:tc>
        <w:tc>
          <w:tcPr>
            <w:tcW w:w="2494" w:type="dxa"/>
            <w:vMerge/>
          </w:tcPr>
          <w:p w:rsidR="00A10DAA" w:rsidRDefault="00A10DAA"/>
        </w:tc>
        <w:tc>
          <w:tcPr>
            <w:tcW w:w="1984" w:type="dxa"/>
            <w:vMerge/>
            <w:tcBorders>
              <w:top w:val="nil"/>
            </w:tcBorders>
          </w:tcPr>
          <w:p w:rsidR="00A10DAA" w:rsidRDefault="00A10DAA"/>
        </w:tc>
        <w:tc>
          <w:tcPr>
            <w:tcW w:w="694" w:type="dxa"/>
            <w:vMerge/>
            <w:tcBorders>
              <w:top w:val="nil"/>
            </w:tcBorders>
          </w:tcPr>
          <w:p w:rsidR="00A10DAA" w:rsidRDefault="00A10DAA"/>
        </w:tc>
        <w:tc>
          <w:tcPr>
            <w:tcW w:w="604" w:type="dxa"/>
            <w:tcBorders>
              <w:top w:val="nil"/>
            </w:tcBorders>
          </w:tcPr>
          <w:p w:rsidR="00A10DAA" w:rsidRDefault="00A10DAA">
            <w:pPr>
              <w:pStyle w:val="ConsPlusNormal"/>
              <w:jc w:val="center"/>
            </w:pPr>
            <w:r>
              <w:t>1003</w:t>
            </w:r>
          </w:p>
        </w:tc>
        <w:tc>
          <w:tcPr>
            <w:tcW w:w="1354" w:type="dxa"/>
            <w:tcBorders>
              <w:top w:val="nil"/>
            </w:tcBorders>
          </w:tcPr>
          <w:p w:rsidR="00A10DAA" w:rsidRDefault="00A10DAA">
            <w:pPr>
              <w:pStyle w:val="ConsPlusNormal"/>
              <w:jc w:val="center"/>
            </w:pPr>
            <w:r>
              <w:t>1100028210</w:t>
            </w:r>
          </w:p>
        </w:tc>
        <w:tc>
          <w:tcPr>
            <w:tcW w:w="484" w:type="dxa"/>
            <w:tcBorders>
              <w:top w:val="nil"/>
            </w:tcBorders>
          </w:tcPr>
          <w:p w:rsidR="00A10DAA" w:rsidRDefault="00A10DAA">
            <w:pPr>
              <w:pStyle w:val="ConsPlusNormal"/>
              <w:jc w:val="center"/>
            </w:pPr>
            <w:r>
              <w:t>320</w:t>
            </w:r>
          </w:p>
        </w:tc>
        <w:tc>
          <w:tcPr>
            <w:tcW w:w="1144" w:type="dxa"/>
            <w:tcBorders>
              <w:top w:val="nil"/>
            </w:tcBorders>
          </w:tcPr>
          <w:p w:rsidR="00A10DAA" w:rsidRDefault="00A10DAA">
            <w:pPr>
              <w:pStyle w:val="ConsPlusNormal"/>
              <w:jc w:val="center"/>
            </w:pPr>
            <w:r>
              <w:t>X</w:t>
            </w:r>
          </w:p>
        </w:tc>
        <w:tc>
          <w:tcPr>
            <w:tcW w:w="1144" w:type="dxa"/>
            <w:tcBorders>
              <w:top w:val="nil"/>
            </w:tcBorders>
          </w:tcPr>
          <w:p w:rsidR="00A10DAA" w:rsidRDefault="00A10DAA">
            <w:pPr>
              <w:pStyle w:val="ConsPlusNormal"/>
              <w:jc w:val="center"/>
            </w:pPr>
            <w:r>
              <w:t>X</w:t>
            </w:r>
          </w:p>
        </w:tc>
        <w:tc>
          <w:tcPr>
            <w:tcW w:w="1144" w:type="dxa"/>
            <w:tcBorders>
              <w:top w:val="nil"/>
            </w:tcBorders>
          </w:tcPr>
          <w:p w:rsidR="00A10DAA" w:rsidRDefault="00A10DAA">
            <w:pPr>
              <w:pStyle w:val="ConsPlusNormal"/>
              <w:jc w:val="center"/>
            </w:pPr>
            <w:r>
              <w:t>X</w:t>
            </w:r>
          </w:p>
        </w:tc>
        <w:tc>
          <w:tcPr>
            <w:tcW w:w="1144" w:type="dxa"/>
            <w:tcBorders>
              <w:top w:val="nil"/>
            </w:tcBorders>
          </w:tcPr>
          <w:p w:rsidR="00A10DAA" w:rsidRDefault="00A10DAA">
            <w:pPr>
              <w:pStyle w:val="ConsPlusNormal"/>
              <w:jc w:val="center"/>
            </w:pPr>
            <w:r>
              <w:t>390,70</w:t>
            </w:r>
          </w:p>
        </w:tc>
        <w:tc>
          <w:tcPr>
            <w:tcW w:w="1144" w:type="dxa"/>
            <w:tcBorders>
              <w:top w:val="nil"/>
            </w:tcBorders>
          </w:tcPr>
          <w:p w:rsidR="00A10DAA" w:rsidRDefault="00A10DAA">
            <w:pPr>
              <w:pStyle w:val="ConsPlusNormal"/>
              <w:jc w:val="center"/>
            </w:pPr>
            <w:r>
              <w:t>443,20</w:t>
            </w:r>
          </w:p>
        </w:tc>
        <w:tc>
          <w:tcPr>
            <w:tcW w:w="1144" w:type="dxa"/>
            <w:tcBorders>
              <w:top w:val="nil"/>
            </w:tcBorders>
          </w:tcPr>
          <w:p w:rsidR="00A10DAA" w:rsidRDefault="00A10DAA">
            <w:pPr>
              <w:pStyle w:val="ConsPlusNormal"/>
              <w:jc w:val="center"/>
            </w:pPr>
            <w:r>
              <w:t>443,20</w:t>
            </w:r>
          </w:p>
        </w:tc>
        <w:tc>
          <w:tcPr>
            <w:tcW w:w="1264" w:type="dxa"/>
            <w:tcBorders>
              <w:top w:val="nil"/>
            </w:tcBorders>
          </w:tcPr>
          <w:p w:rsidR="00A10DAA" w:rsidRDefault="00A10DAA">
            <w:pPr>
              <w:pStyle w:val="ConsPlusNormal"/>
              <w:jc w:val="center"/>
            </w:pPr>
            <w:r>
              <w:t>1277,10</w:t>
            </w:r>
          </w:p>
        </w:tc>
      </w:tr>
      <w:tr w:rsidR="00A10DAA">
        <w:tc>
          <w:tcPr>
            <w:tcW w:w="1804" w:type="dxa"/>
            <w:vMerge w:val="restart"/>
          </w:tcPr>
          <w:p w:rsidR="00A10DAA" w:rsidRDefault="00A10DAA">
            <w:pPr>
              <w:pStyle w:val="ConsPlusNormal"/>
            </w:pPr>
            <w:r>
              <w:lastRenderedPageBreak/>
              <w:t>Отдельное мероприятие 3</w:t>
            </w:r>
          </w:p>
        </w:tc>
        <w:tc>
          <w:tcPr>
            <w:tcW w:w="2494" w:type="dxa"/>
            <w:vMerge w:val="restart"/>
          </w:tcPr>
          <w:p w:rsidR="00A10DAA" w:rsidRDefault="00A10DAA">
            <w:pPr>
              <w:pStyle w:val="ConsPlusNormal"/>
            </w:pPr>
            <w:proofErr w:type="gramStart"/>
            <w: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tc>
        <w:tc>
          <w:tcPr>
            <w:tcW w:w="1984" w:type="dxa"/>
          </w:tcPr>
          <w:p w:rsidR="00A10DAA" w:rsidRDefault="00A10DAA">
            <w:pPr>
              <w:pStyle w:val="ConsPlusNormal"/>
            </w:pPr>
            <w:r>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37092,80</w:t>
            </w:r>
          </w:p>
        </w:tc>
        <w:tc>
          <w:tcPr>
            <w:tcW w:w="1144" w:type="dxa"/>
          </w:tcPr>
          <w:p w:rsidR="00A10DAA" w:rsidRDefault="00A10DAA">
            <w:pPr>
              <w:pStyle w:val="ConsPlusNormal"/>
              <w:jc w:val="center"/>
            </w:pPr>
            <w:r>
              <w:t>34833,10</w:t>
            </w:r>
          </w:p>
        </w:tc>
        <w:tc>
          <w:tcPr>
            <w:tcW w:w="1144" w:type="dxa"/>
          </w:tcPr>
          <w:p w:rsidR="00A10DAA" w:rsidRDefault="00A10DAA">
            <w:pPr>
              <w:pStyle w:val="ConsPlusNormal"/>
              <w:jc w:val="center"/>
            </w:pPr>
            <w:r>
              <w:t>40271,50</w:t>
            </w:r>
          </w:p>
        </w:tc>
        <w:tc>
          <w:tcPr>
            <w:tcW w:w="1144" w:type="dxa"/>
          </w:tcPr>
          <w:p w:rsidR="00A10DAA" w:rsidRDefault="00A10DAA">
            <w:pPr>
              <w:pStyle w:val="ConsPlusNormal"/>
              <w:jc w:val="center"/>
            </w:pPr>
            <w:r>
              <w:t>40896,20</w:t>
            </w:r>
          </w:p>
        </w:tc>
        <w:tc>
          <w:tcPr>
            <w:tcW w:w="1144" w:type="dxa"/>
          </w:tcPr>
          <w:p w:rsidR="00A10DAA" w:rsidRDefault="00A10DAA">
            <w:pPr>
              <w:pStyle w:val="ConsPlusNormal"/>
              <w:jc w:val="center"/>
            </w:pPr>
            <w:r>
              <w:t>26451,90</w:t>
            </w:r>
          </w:p>
        </w:tc>
        <w:tc>
          <w:tcPr>
            <w:tcW w:w="1144" w:type="dxa"/>
          </w:tcPr>
          <w:p w:rsidR="00A10DAA" w:rsidRDefault="00A10DAA">
            <w:pPr>
              <w:pStyle w:val="ConsPlusNormal"/>
              <w:jc w:val="center"/>
            </w:pPr>
            <w:r>
              <w:t>26319,80</w:t>
            </w:r>
          </w:p>
        </w:tc>
        <w:tc>
          <w:tcPr>
            <w:tcW w:w="1264" w:type="dxa"/>
          </w:tcPr>
          <w:p w:rsidR="00A10DAA" w:rsidRDefault="00A10DAA">
            <w:pPr>
              <w:pStyle w:val="ConsPlusNormal"/>
              <w:jc w:val="center"/>
            </w:pPr>
            <w:r>
              <w:t>205865,30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Администрация Таймырского Долгано-Ненецкого муниципального района</w:t>
            </w:r>
          </w:p>
        </w:tc>
        <w:tc>
          <w:tcPr>
            <w:tcW w:w="694" w:type="dxa"/>
            <w:vMerge w:val="restart"/>
          </w:tcPr>
          <w:p w:rsidR="00A10DAA" w:rsidRDefault="00A10DAA">
            <w:pPr>
              <w:pStyle w:val="ConsPlusNormal"/>
              <w:jc w:val="center"/>
            </w:pPr>
            <w:r>
              <w:t>201</w:t>
            </w:r>
          </w:p>
        </w:tc>
        <w:tc>
          <w:tcPr>
            <w:tcW w:w="604" w:type="dxa"/>
            <w:vMerge w:val="restart"/>
          </w:tcPr>
          <w:p w:rsidR="00A10DAA" w:rsidRDefault="00A10DAA">
            <w:pPr>
              <w:pStyle w:val="ConsPlusNormal"/>
              <w:jc w:val="center"/>
            </w:pPr>
            <w:r>
              <w:t>0412</w:t>
            </w:r>
          </w:p>
        </w:tc>
        <w:tc>
          <w:tcPr>
            <w:tcW w:w="1354" w:type="dxa"/>
          </w:tcPr>
          <w:p w:rsidR="00A10DAA" w:rsidRDefault="00A10DAA">
            <w:pPr>
              <w:pStyle w:val="ConsPlusNormal"/>
              <w:jc w:val="center"/>
            </w:pPr>
            <w:r>
              <w:t>1107523</w:t>
            </w:r>
          </w:p>
        </w:tc>
        <w:tc>
          <w:tcPr>
            <w:tcW w:w="484" w:type="dxa"/>
            <w:vMerge w:val="restart"/>
          </w:tcPr>
          <w:p w:rsidR="00A10DAA" w:rsidRDefault="00A10DAA">
            <w:pPr>
              <w:pStyle w:val="ConsPlusNormal"/>
              <w:jc w:val="center"/>
            </w:pPr>
            <w:r>
              <w:t>810</w:t>
            </w:r>
          </w:p>
        </w:tc>
        <w:tc>
          <w:tcPr>
            <w:tcW w:w="1144" w:type="dxa"/>
          </w:tcPr>
          <w:p w:rsidR="00A10DAA" w:rsidRDefault="00A10DAA">
            <w:pPr>
              <w:pStyle w:val="ConsPlusNormal"/>
              <w:jc w:val="center"/>
            </w:pPr>
            <w:r>
              <w:t>50,00</w:t>
            </w:r>
          </w:p>
        </w:tc>
        <w:tc>
          <w:tcPr>
            <w:tcW w:w="1144" w:type="dxa"/>
          </w:tcPr>
          <w:p w:rsidR="00A10DAA" w:rsidRDefault="00A10DAA">
            <w:pPr>
              <w:pStyle w:val="ConsPlusNormal"/>
              <w:jc w:val="center"/>
            </w:pPr>
            <w:r>
              <w:t>36,40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х</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86,40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1100075230</w:t>
            </w:r>
          </w:p>
        </w:tc>
        <w:tc>
          <w:tcPr>
            <w:tcW w:w="484" w:type="dxa"/>
            <w:vMerge/>
          </w:tcPr>
          <w:p w:rsidR="00A10DAA" w:rsidRDefault="00A10DAA"/>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25,00</w:t>
            </w:r>
          </w:p>
        </w:tc>
        <w:tc>
          <w:tcPr>
            <w:tcW w:w="1144" w:type="dxa"/>
          </w:tcPr>
          <w:p w:rsidR="00A10DAA" w:rsidRDefault="00A10DAA">
            <w:pPr>
              <w:pStyle w:val="ConsPlusNormal"/>
              <w:jc w:val="center"/>
            </w:pPr>
            <w:r>
              <w:t>25,00</w:t>
            </w:r>
          </w:p>
        </w:tc>
        <w:tc>
          <w:tcPr>
            <w:tcW w:w="1144" w:type="dxa"/>
          </w:tcPr>
          <w:p w:rsidR="00A10DAA" w:rsidRDefault="00A10DAA">
            <w:pPr>
              <w:pStyle w:val="ConsPlusNormal"/>
              <w:jc w:val="center"/>
            </w:pPr>
            <w:r>
              <w:t>25,00</w:t>
            </w:r>
          </w:p>
        </w:tc>
        <w:tc>
          <w:tcPr>
            <w:tcW w:w="1144" w:type="dxa"/>
          </w:tcPr>
          <w:p w:rsidR="00A10DAA" w:rsidRDefault="00A10DAA">
            <w:pPr>
              <w:pStyle w:val="ConsPlusNormal"/>
              <w:jc w:val="center"/>
            </w:pPr>
            <w:r>
              <w:t>25,00</w:t>
            </w:r>
          </w:p>
        </w:tc>
        <w:tc>
          <w:tcPr>
            <w:tcW w:w="1264" w:type="dxa"/>
          </w:tcPr>
          <w:p w:rsidR="00A10DAA" w:rsidRDefault="00A10DAA">
            <w:pPr>
              <w:pStyle w:val="ConsPlusNormal"/>
              <w:jc w:val="center"/>
            </w:pPr>
            <w:r>
              <w:t>100,00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1102822</w:t>
            </w:r>
          </w:p>
        </w:tc>
        <w:tc>
          <w:tcPr>
            <w:tcW w:w="484" w:type="dxa"/>
            <w:vMerge/>
          </w:tcPr>
          <w:p w:rsidR="00A10DAA" w:rsidRDefault="00A10DAA"/>
        </w:tc>
        <w:tc>
          <w:tcPr>
            <w:tcW w:w="1144" w:type="dxa"/>
          </w:tcPr>
          <w:p w:rsidR="00A10DAA" w:rsidRDefault="00A10DAA">
            <w:pPr>
              <w:pStyle w:val="ConsPlusNormal"/>
              <w:jc w:val="center"/>
            </w:pPr>
            <w:r>
              <w:t>5000,00</w:t>
            </w:r>
          </w:p>
        </w:tc>
        <w:tc>
          <w:tcPr>
            <w:tcW w:w="1144" w:type="dxa"/>
          </w:tcPr>
          <w:p w:rsidR="00A10DAA" w:rsidRDefault="00A10DAA">
            <w:pPr>
              <w:pStyle w:val="ConsPlusNormal"/>
              <w:jc w:val="center"/>
            </w:pPr>
            <w:r>
              <w:t>5000,00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10000,00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1100028220</w:t>
            </w:r>
          </w:p>
        </w:tc>
        <w:tc>
          <w:tcPr>
            <w:tcW w:w="484" w:type="dxa"/>
            <w:vMerge/>
          </w:tcPr>
          <w:p w:rsidR="00A10DAA" w:rsidRDefault="00A10DAA"/>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5000,00</w:t>
            </w:r>
          </w:p>
        </w:tc>
        <w:tc>
          <w:tcPr>
            <w:tcW w:w="1144" w:type="dxa"/>
          </w:tcPr>
          <w:p w:rsidR="00A10DAA" w:rsidRDefault="00A10DAA">
            <w:pPr>
              <w:pStyle w:val="ConsPlusNormal"/>
              <w:jc w:val="center"/>
            </w:pPr>
            <w:r>
              <w:t>5000,00</w:t>
            </w:r>
          </w:p>
        </w:tc>
        <w:tc>
          <w:tcPr>
            <w:tcW w:w="1144" w:type="dxa"/>
          </w:tcPr>
          <w:p w:rsidR="00A10DAA" w:rsidRDefault="00A10DAA">
            <w:pPr>
              <w:pStyle w:val="ConsPlusNormal"/>
              <w:jc w:val="center"/>
            </w:pPr>
            <w:r>
              <w:t>5000,00</w:t>
            </w:r>
          </w:p>
        </w:tc>
        <w:tc>
          <w:tcPr>
            <w:tcW w:w="1144" w:type="dxa"/>
          </w:tcPr>
          <w:p w:rsidR="00A10DAA" w:rsidRDefault="00A10DAA">
            <w:pPr>
              <w:pStyle w:val="ConsPlusNormal"/>
              <w:jc w:val="center"/>
            </w:pPr>
            <w:r>
              <w:t>5000,00</w:t>
            </w:r>
          </w:p>
        </w:tc>
        <w:tc>
          <w:tcPr>
            <w:tcW w:w="1264" w:type="dxa"/>
          </w:tcPr>
          <w:p w:rsidR="00A10DAA" w:rsidRDefault="00A10DAA">
            <w:pPr>
              <w:pStyle w:val="ConsPlusNormal"/>
              <w:jc w:val="center"/>
            </w:pPr>
            <w:r>
              <w:t>20000,00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1102823</w:t>
            </w:r>
          </w:p>
        </w:tc>
        <w:tc>
          <w:tcPr>
            <w:tcW w:w="484" w:type="dxa"/>
            <w:vMerge/>
          </w:tcPr>
          <w:p w:rsidR="00A10DAA" w:rsidRDefault="00A10DAA"/>
        </w:tc>
        <w:tc>
          <w:tcPr>
            <w:tcW w:w="1144" w:type="dxa"/>
          </w:tcPr>
          <w:p w:rsidR="00A10DAA" w:rsidRDefault="00A10DAA">
            <w:pPr>
              <w:pStyle w:val="ConsPlusNormal"/>
              <w:jc w:val="center"/>
            </w:pPr>
            <w:r>
              <w:t>32042,80</w:t>
            </w:r>
          </w:p>
        </w:tc>
        <w:tc>
          <w:tcPr>
            <w:tcW w:w="1144" w:type="dxa"/>
          </w:tcPr>
          <w:p w:rsidR="00A10DAA" w:rsidRDefault="00A10DAA">
            <w:pPr>
              <w:pStyle w:val="ConsPlusNormal"/>
              <w:jc w:val="center"/>
            </w:pPr>
            <w:r>
              <w:t>29796,70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61839,50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1100028230</w:t>
            </w:r>
          </w:p>
        </w:tc>
        <w:tc>
          <w:tcPr>
            <w:tcW w:w="484" w:type="dxa"/>
            <w:vMerge/>
          </w:tcPr>
          <w:p w:rsidR="00A10DAA" w:rsidRDefault="00A10DAA"/>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35246,50</w:t>
            </w:r>
          </w:p>
        </w:tc>
        <w:tc>
          <w:tcPr>
            <w:tcW w:w="1144" w:type="dxa"/>
          </w:tcPr>
          <w:p w:rsidR="00A10DAA" w:rsidRDefault="00A10DAA">
            <w:pPr>
              <w:pStyle w:val="ConsPlusNormal"/>
              <w:jc w:val="center"/>
            </w:pPr>
            <w:r>
              <w:t>35871,20</w:t>
            </w:r>
          </w:p>
        </w:tc>
        <w:tc>
          <w:tcPr>
            <w:tcW w:w="1144" w:type="dxa"/>
          </w:tcPr>
          <w:p w:rsidR="00A10DAA" w:rsidRDefault="00A10DAA">
            <w:pPr>
              <w:pStyle w:val="ConsPlusNormal"/>
              <w:jc w:val="center"/>
            </w:pPr>
            <w:r>
              <w:t>21426,90</w:t>
            </w:r>
          </w:p>
        </w:tc>
        <w:tc>
          <w:tcPr>
            <w:tcW w:w="1144" w:type="dxa"/>
          </w:tcPr>
          <w:p w:rsidR="00A10DAA" w:rsidRDefault="00A10DAA">
            <w:pPr>
              <w:pStyle w:val="ConsPlusNormal"/>
              <w:jc w:val="center"/>
            </w:pPr>
            <w:r>
              <w:t>21294,80</w:t>
            </w:r>
          </w:p>
        </w:tc>
        <w:tc>
          <w:tcPr>
            <w:tcW w:w="1264" w:type="dxa"/>
          </w:tcPr>
          <w:p w:rsidR="00A10DAA" w:rsidRDefault="00A10DAA">
            <w:pPr>
              <w:pStyle w:val="ConsPlusNormal"/>
              <w:jc w:val="center"/>
            </w:pPr>
            <w:r>
              <w:t>113839,40</w:t>
            </w:r>
          </w:p>
        </w:tc>
      </w:tr>
      <w:tr w:rsidR="00A10DAA">
        <w:tc>
          <w:tcPr>
            <w:tcW w:w="1804" w:type="dxa"/>
            <w:vMerge w:val="restart"/>
          </w:tcPr>
          <w:p w:rsidR="00A10DAA" w:rsidRDefault="00A10DAA">
            <w:pPr>
              <w:pStyle w:val="ConsPlusNormal"/>
            </w:pPr>
            <w:r>
              <w:t>Отдельное мероприятие 4</w:t>
            </w:r>
          </w:p>
        </w:tc>
        <w:tc>
          <w:tcPr>
            <w:tcW w:w="2494" w:type="dxa"/>
            <w:vMerge w:val="restart"/>
          </w:tcPr>
          <w:p w:rsidR="00A10DAA" w:rsidRDefault="00A10DAA">
            <w:pPr>
              <w:pStyle w:val="ConsPlusNormal"/>
            </w:pPr>
            <w:r>
              <w:t>Осуществление социальных выплат, связанных с изъятием особи волка из естественной среды его обитания</w:t>
            </w:r>
          </w:p>
        </w:tc>
        <w:tc>
          <w:tcPr>
            <w:tcW w:w="1984" w:type="dxa"/>
          </w:tcPr>
          <w:p w:rsidR="00A10DAA" w:rsidRDefault="00A10DAA">
            <w:pPr>
              <w:pStyle w:val="ConsPlusNormal"/>
            </w:pPr>
            <w:r>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1322,00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264" w:type="dxa"/>
          </w:tcPr>
          <w:p w:rsidR="00A10DAA" w:rsidRDefault="00A10DAA">
            <w:pPr>
              <w:pStyle w:val="ConsPlusNormal"/>
              <w:jc w:val="center"/>
            </w:pPr>
            <w:r>
              <w:t>4622,00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 xml:space="preserve">Администрация Таймырского Долгано-Ненецкого муниципального </w:t>
            </w:r>
            <w:r>
              <w:lastRenderedPageBreak/>
              <w:t>района</w:t>
            </w:r>
          </w:p>
        </w:tc>
        <w:tc>
          <w:tcPr>
            <w:tcW w:w="694" w:type="dxa"/>
            <w:vMerge w:val="restart"/>
          </w:tcPr>
          <w:p w:rsidR="00A10DAA" w:rsidRDefault="00A10DAA">
            <w:pPr>
              <w:pStyle w:val="ConsPlusNormal"/>
              <w:jc w:val="center"/>
            </w:pPr>
            <w:r>
              <w:lastRenderedPageBreak/>
              <w:t>201</w:t>
            </w:r>
          </w:p>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1107524</w:t>
            </w:r>
          </w:p>
        </w:tc>
        <w:tc>
          <w:tcPr>
            <w:tcW w:w="484" w:type="dxa"/>
          </w:tcPr>
          <w:p w:rsidR="00A10DAA" w:rsidRDefault="00A10DAA">
            <w:pPr>
              <w:pStyle w:val="ConsPlusNormal"/>
              <w:jc w:val="center"/>
            </w:pPr>
            <w:r>
              <w:t>321</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1320,00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1100075240</w:t>
            </w:r>
          </w:p>
        </w:tc>
        <w:tc>
          <w:tcPr>
            <w:tcW w:w="484" w:type="dxa"/>
          </w:tcPr>
          <w:p w:rsidR="00A10DAA" w:rsidRDefault="00A10DAA">
            <w:pPr>
              <w:pStyle w:val="ConsPlusNormal"/>
              <w:jc w:val="center"/>
            </w:pPr>
            <w:r>
              <w:t>321</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1322,00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1322,00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1100075240</w:t>
            </w:r>
          </w:p>
        </w:tc>
        <w:tc>
          <w:tcPr>
            <w:tcW w:w="484" w:type="dxa"/>
          </w:tcPr>
          <w:p w:rsidR="00A10DAA" w:rsidRDefault="00A10DAA">
            <w:pPr>
              <w:pStyle w:val="ConsPlusNormal"/>
              <w:jc w:val="center"/>
            </w:pPr>
            <w:r>
              <w:t>320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264" w:type="dxa"/>
          </w:tcPr>
          <w:p w:rsidR="00A10DAA" w:rsidRDefault="00A10DAA">
            <w:pPr>
              <w:pStyle w:val="ConsPlusNormal"/>
              <w:jc w:val="center"/>
            </w:pPr>
            <w:r>
              <w:t>1980,00</w:t>
            </w:r>
          </w:p>
        </w:tc>
      </w:tr>
      <w:tr w:rsidR="00A10DAA">
        <w:tc>
          <w:tcPr>
            <w:tcW w:w="1804" w:type="dxa"/>
            <w:vMerge w:val="restart"/>
          </w:tcPr>
          <w:p w:rsidR="00A10DAA" w:rsidRDefault="00A10DAA">
            <w:pPr>
              <w:pStyle w:val="ConsPlusNormal"/>
            </w:pPr>
            <w:r>
              <w:lastRenderedPageBreak/>
              <w:t>Отдельное мероприятие 5</w:t>
            </w:r>
          </w:p>
        </w:tc>
        <w:tc>
          <w:tcPr>
            <w:tcW w:w="2494" w:type="dxa"/>
            <w:vMerge w:val="restart"/>
          </w:tcPr>
          <w:p w:rsidR="00A10DAA" w:rsidRDefault="00A10DAA">
            <w:pPr>
              <w:pStyle w:val="ConsPlusNormal"/>
            </w:pPr>
            <w:r>
              <w:t xml:space="preserve">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t xml:space="preserve">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w:t>
            </w:r>
            <w:r>
              <w:lastRenderedPageBreak/>
              <w:t>обучения в высших и средних учебных заведениях, расположенных за пределами муниципального района;</w:t>
            </w:r>
            <w:proofErr w:type="gramEnd"/>
            <w: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tc>
        <w:tc>
          <w:tcPr>
            <w:tcW w:w="1984" w:type="dxa"/>
          </w:tcPr>
          <w:p w:rsidR="00A10DAA" w:rsidRDefault="00A10DAA">
            <w:pPr>
              <w:pStyle w:val="ConsPlusNormal"/>
            </w:pPr>
            <w:r>
              <w:lastRenderedPageBreak/>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1347,90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264" w:type="dxa"/>
          </w:tcPr>
          <w:p w:rsidR="00A10DAA" w:rsidRDefault="00A10DAA">
            <w:pPr>
              <w:pStyle w:val="ConsPlusNormal"/>
              <w:jc w:val="center"/>
            </w:pPr>
            <w:r>
              <w:t>10655,90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Управление образования Администрации Таймырского Долгано-Ненецкого муниципального района</w:t>
            </w:r>
          </w:p>
        </w:tc>
        <w:tc>
          <w:tcPr>
            <w:tcW w:w="694" w:type="dxa"/>
            <w:vMerge w:val="restart"/>
          </w:tcPr>
          <w:p w:rsidR="00A10DAA" w:rsidRDefault="00A10DAA">
            <w:pPr>
              <w:pStyle w:val="ConsPlusNormal"/>
              <w:jc w:val="center"/>
            </w:pPr>
            <w:r>
              <w:t>274</w:t>
            </w:r>
          </w:p>
        </w:tc>
        <w:tc>
          <w:tcPr>
            <w:tcW w:w="604" w:type="dxa"/>
            <w:vMerge w:val="restart"/>
          </w:tcPr>
          <w:p w:rsidR="00A10DAA" w:rsidRDefault="00A10DAA">
            <w:pPr>
              <w:pStyle w:val="ConsPlusNormal"/>
              <w:jc w:val="center"/>
            </w:pPr>
            <w:r>
              <w:t>1003</w:t>
            </w:r>
          </w:p>
        </w:tc>
        <w:tc>
          <w:tcPr>
            <w:tcW w:w="1354" w:type="dxa"/>
          </w:tcPr>
          <w:p w:rsidR="00A10DAA" w:rsidRDefault="00A10DAA">
            <w:pPr>
              <w:pStyle w:val="ConsPlusNormal"/>
              <w:jc w:val="center"/>
            </w:pPr>
            <w:r>
              <w:t>1107527</w:t>
            </w:r>
          </w:p>
        </w:tc>
        <w:tc>
          <w:tcPr>
            <w:tcW w:w="484" w:type="dxa"/>
          </w:tcPr>
          <w:p w:rsidR="00A10DAA" w:rsidRDefault="00A10DAA">
            <w:pPr>
              <w:pStyle w:val="ConsPlusNormal"/>
              <w:jc w:val="center"/>
            </w:pPr>
            <w:r>
              <w:t>360</w:t>
            </w:r>
          </w:p>
        </w:tc>
        <w:tc>
          <w:tcPr>
            <w:tcW w:w="1144" w:type="dxa"/>
          </w:tcPr>
          <w:p w:rsidR="00A10DAA" w:rsidRDefault="00A10DAA">
            <w:pPr>
              <w:pStyle w:val="ConsPlusNormal"/>
              <w:jc w:val="center"/>
            </w:pPr>
            <w:r>
              <w:t>1034,30</w:t>
            </w:r>
          </w:p>
        </w:tc>
        <w:tc>
          <w:tcPr>
            <w:tcW w:w="1144" w:type="dxa"/>
          </w:tcPr>
          <w:p w:rsidR="00A10DAA" w:rsidRDefault="00A10DAA">
            <w:pPr>
              <w:pStyle w:val="ConsPlusNormal"/>
              <w:jc w:val="center"/>
            </w:pPr>
            <w:r>
              <w:t>1477,35</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2511,65</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1100075270</w:t>
            </w:r>
          </w:p>
        </w:tc>
        <w:tc>
          <w:tcPr>
            <w:tcW w:w="484" w:type="dxa"/>
          </w:tcPr>
          <w:p w:rsidR="00A10DAA" w:rsidRDefault="00A10DAA">
            <w:pPr>
              <w:pStyle w:val="ConsPlusNormal"/>
              <w:jc w:val="center"/>
            </w:pPr>
            <w:r>
              <w:t>360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1452,00</w:t>
            </w:r>
          </w:p>
        </w:tc>
        <w:tc>
          <w:tcPr>
            <w:tcW w:w="1144" w:type="dxa"/>
          </w:tcPr>
          <w:p w:rsidR="00A10DAA" w:rsidRDefault="00A10DAA">
            <w:pPr>
              <w:pStyle w:val="ConsPlusNormal"/>
              <w:jc w:val="center"/>
            </w:pPr>
            <w:r>
              <w:t>1452,00</w:t>
            </w:r>
          </w:p>
        </w:tc>
        <w:tc>
          <w:tcPr>
            <w:tcW w:w="1144" w:type="dxa"/>
          </w:tcPr>
          <w:p w:rsidR="00A10DAA" w:rsidRDefault="00A10DAA">
            <w:pPr>
              <w:pStyle w:val="ConsPlusNormal"/>
              <w:jc w:val="center"/>
            </w:pPr>
            <w:r>
              <w:t>1452,00</w:t>
            </w:r>
          </w:p>
        </w:tc>
        <w:tc>
          <w:tcPr>
            <w:tcW w:w="1144" w:type="dxa"/>
          </w:tcPr>
          <w:p w:rsidR="00A10DAA" w:rsidRDefault="00A10DAA">
            <w:pPr>
              <w:pStyle w:val="ConsPlusNormal"/>
              <w:jc w:val="center"/>
            </w:pPr>
            <w:r>
              <w:t>1452,00</w:t>
            </w:r>
          </w:p>
        </w:tc>
        <w:tc>
          <w:tcPr>
            <w:tcW w:w="1264" w:type="dxa"/>
          </w:tcPr>
          <w:p w:rsidR="00A10DAA" w:rsidRDefault="00A10DAA">
            <w:pPr>
              <w:pStyle w:val="ConsPlusNormal"/>
              <w:jc w:val="center"/>
            </w:pPr>
            <w:r>
              <w:t>5808,00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val="restart"/>
          </w:tcPr>
          <w:p w:rsidR="00A10DAA" w:rsidRDefault="00A10DAA">
            <w:pPr>
              <w:pStyle w:val="ConsPlusNormal"/>
              <w:jc w:val="center"/>
            </w:pPr>
            <w:r>
              <w:t>1003</w:t>
            </w:r>
          </w:p>
        </w:tc>
        <w:tc>
          <w:tcPr>
            <w:tcW w:w="1354" w:type="dxa"/>
          </w:tcPr>
          <w:p w:rsidR="00A10DAA" w:rsidRDefault="00A10DAA">
            <w:pPr>
              <w:pStyle w:val="ConsPlusNormal"/>
              <w:jc w:val="center"/>
            </w:pPr>
            <w:r>
              <w:t>1107527</w:t>
            </w:r>
          </w:p>
        </w:tc>
        <w:tc>
          <w:tcPr>
            <w:tcW w:w="484" w:type="dxa"/>
          </w:tcPr>
          <w:p w:rsidR="00A10DAA" w:rsidRDefault="00A10DAA">
            <w:pPr>
              <w:pStyle w:val="ConsPlusNormal"/>
              <w:jc w:val="center"/>
            </w:pPr>
            <w:r>
              <w:t>321</w:t>
            </w:r>
          </w:p>
        </w:tc>
        <w:tc>
          <w:tcPr>
            <w:tcW w:w="1144" w:type="dxa"/>
          </w:tcPr>
          <w:p w:rsidR="00A10DAA" w:rsidRDefault="00A10DAA">
            <w:pPr>
              <w:pStyle w:val="ConsPlusNormal"/>
              <w:jc w:val="center"/>
            </w:pPr>
            <w:r>
              <w:t>167,60</w:t>
            </w:r>
          </w:p>
        </w:tc>
        <w:tc>
          <w:tcPr>
            <w:tcW w:w="1144" w:type="dxa"/>
          </w:tcPr>
          <w:p w:rsidR="00A10DAA" w:rsidRDefault="00A10DAA">
            <w:pPr>
              <w:pStyle w:val="ConsPlusNormal"/>
              <w:jc w:val="center"/>
            </w:pPr>
            <w:r>
              <w:t>194,25</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361,85</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1100075270</w:t>
            </w:r>
          </w:p>
        </w:tc>
        <w:tc>
          <w:tcPr>
            <w:tcW w:w="484" w:type="dxa"/>
          </w:tcPr>
          <w:p w:rsidR="00A10DAA" w:rsidRDefault="00A10DAA">
            <w:pPr>
              <w:pStyle w:val="ConsPlusNormal"/>
              <w:jc w:val="center"/>
            </w:pPr>
            <w:r>
              <w:t>321</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159,60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х</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159,60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1107527</w:t>
            </w:r>
          </w:p>
        </w:tc>
        <w:tc>
          <w:tcPr>
            <w:tcW w:w="484" w:type="dxa"/>
          </w:tcPr>
          <w:p w:rsidR="00A10DAA" w:rsidRDefault="00A10DAA">
            <w:pPr>
              <w:pStyle w:val="ConsPlusNormal"/>
              <w:jc w:val="center"/>
            </w:pPr>
            <w:r>
              <w:t>323</w:t>
            </w:r>
          </w:p>
        </w:tc>
        <w:tc>
          <w:tcPr>
            <w:tcW w:w="1144" w:type="dxa"/>
          </w:tcPr>
          <w:p w:rsidR="00A10DAA" w:rsidRDefault="00A10DAA">
            <w:pPr>
              <w:pStyle w:val="ConsPlusNormal"/>
              <w:jc w:val="center"/>
            </w:pPr>
            <w:r>
              <w:t>146,00</w:t>
            </w:r>
          </w:p>
        </w:tc>
        <w:tc>
          <w:tcPr>
            <w:tcW w:w="1144" w:type="dxa"/>
          </w:tcPr>
          <w:p w:rsidR="00A10DAA" w:rsidRDefault="00A10DAA">
            <w:pPr>
              <w:pStyle w:val="ConsPlusNormal"/>
              <w:jc w:val="center"/>
            </w:pPr>
            <w:r>
              <w:t>190,00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336,00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1100075270</w:t>
            </w:r>
          </w:p>
        </w:tc>
        <w:tc>
          <w:tcPr>
            <w:tcW w:w="484" w:type="dxa"/>
          </w:tcPr>
          <w:p w:rsidR="00A10DAA" w:rsidRDefault="00A10DAA">
            <w:pPr>
              <w:pStyle w:val="ConsPlusNormal"/>
              <w:jc w:val="center"/>
            </w:pPr>
            <w:r>
              <w:t>323</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250,00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250,00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1100075270</w:t>
            </w:r>
          </w:p>
        </w:tc>
        <w:tc>
          <w:tcPr>
            <w:tcW w:w="484" w:type="dxa"/>
          </w:tcPr>
          <w:p w:rsidR="00A10DAA" w:rsidRDefault="00A10DAA">
            <w:pPr>
              <w:pStyle w:val="ConsPlusNormal"/>
              <w:jc w:val="center"/>
            </w:pPr>
            <w:r>
              <w:t>320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409,60</w:t>
            </w:r>
          </w:p>
        </w:tc>
        <w:tc>
          <w:tcPr>
            <w:tcW w:w="1144" w:type="dxa"/>
          </w:tcPr>
          <w:p w:rsidR="00A10DAA" w:rsidRDefault="00A10DAA">
            <w:pPr>
              <w:pStyle w:val="ConsPlusNormal"/>
              <w:jc w:val="center"/>
            </w:pPr>
            <w:r>
              <w:t>409,60</w:t>
            </w:r>
          </w:p>
        </w:tc>
        <w:tc>
          <w:tcPr>
            <w:tcW w:w="1144" w:type="dxa"/>
          </w:tcPr>
          <w:p w:rsidR="00A10DAA" w:rsidRDefault="00A10DAA">
            <w:pPr>
              <w:pStyle w:val="ConsPlusNormal"/>
              <w:jc w:val="center"/>
            </w:pPr>
            <w:r>
              <w:t>409,60</w:t>
            </w:r>
          </w:p>
        </w:tc>
        <w:tc>
          <w:tcPr>
            <w:tcW w:w="1264" w:type="dxa"/>
          </w:tcPr>
          <w:p w:rsidR="00A10DAA" w:rsidRDefault="00A10DAA">
            <w:pPr>
              <w:pStyle w:val="ConsPlusNormal"/>
              <w:jc w:val="center"/>
            </w:pPr>
            <w:r>
              <w:t>1228,80</w:t>
            </w:r>
          </w:p>
        </w:tc>
      </w:tr>
      <w:tr w:rsidR="00A10DAA">
        <w:tc>
          <w:tcPr>
            <w:tcW w:w="1804" w:type="dxa"/>
            <w:vMerge w:val="restart"/>
          </w:tcPr>
          <w:p w:rsidR="00A10DAA" w:rsidRDefault="00A10DAA">
            <w:pPr>
              <w:pStyle w:val="ConsPlusNormal"/>
            </w:pPr>
            <w:r>
              <w:lastRenderedPageBreak/>
              <w:t>Отдельное мероприятие 6</w:t>
            </w:r>
          </w:p>
        </w:tc>
        <w:tc>
          <w:tcPr>
            <w:tcW w:w="2494" w:type="dxa"/>
            <w:vMerge w:val="restart"/>
          </w:tcPr>
          <w:p w:rsidR="00A10DAA" w:rsidRDefault="00A10DAA">
            <w:pPr>
              <w:pStyle w:val="ConsPlusNormal"/>
            </w:pPr>
            <w:proofErr w:type="gramStart"/>
            <w:r>
              <w:t xml:space="preserve">Обеспечение детей из числа КМНС, обучающихся в общеобразовательных школах-интернатах или обучающихся в общеобразовательных </w:t>
            </w:r>
            <w:r>
              <w:lastRenderedPageBreak/>
              <w:t>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1984" w:type="dxa"/>
          </w:tcPr>
          <w:p w:rsidR="00A10DAA" w:rsidRDefault="00A10DAA">
            <w:pPr>
              <w:pStyle w:val="ConsPlusNormal"/>
            </w:pPr>
            <w:r>
              <w:lastRenderedPageBreak/>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5687,20</w:t>
            </w:r>
          </w:p>
        </w:tc>
        <w:tc>
          <w:tcPr>
            <w:tcW w:w="1144" w:type="dxa"/>
          </w:tcPr>
          <w:p w:rsidR="00A10DAA" w:rsidRDefault="00A10DAA">
            <w:pPr>
              <w:pStyle w:val="ConsPlusNormal"/>
              <w:jc w:val="center"/>
            </w:pPr>
            <w:r>
              <w:t>4640,10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264" w:type="dxa"/>
          </w:tcPr>
          <w:p w:rsidR="00A10DAA" w:rsidRDefault="00A10DAA">
            <w:pPr>
              <w:pStyle w:val="ConsPlusNormal"/>
              <w:jc w:val="center"/>
            </w:pPr>
            <w:r>
              <w:t>48413,30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 xml:space="preserve">Управление образования </w:t>
            </w:r>
            <w:r>
              <w:lastRenderedPageBreak/>
              <w:t>Администрации Таймырского Долгано-Ненецкого муниципального района</w:t>
            </w:r>
          </w:p>
        </w:tc>
        <w:tc>
          <w:tcPr>
            <w:tcW w:w="694" w:type="dxa"/>
            <w:vMerge w:val="restart"/>
          </w:tcPr>
          <w:p w:rsidR="00A10DAA" w:rsidRDefault="00A10DAA">
            <w:pPr>
              <w:pStyle w:val="ConsPlusNormal"/>
              <w:jc w:val="center"/>
            </w:pPr>
            <w:r>
              <w:lastRenderedPageBreak/>
              <w:t>274</w:t>
            </w:r>
          </w:p>
        </w:tc>
        <w:tc>
          <w:tcPr>
            <w:tcW w:w="604" w:type="dxa"/>
            <w:vMerge w:val="restart"/>
          </w:tcPr>
          <w:p w:rsidR="00A10DAA" w:rsidRDefault="00A10DAA">
            <w:pPr>
              <w:pStyle w:val="ConsPlusNormal"/>
              <w:jc w:val="center"/>
            </w:pPr>
            <w:r>
              <w:t>1003</w:t>
            </w:r>
          </w:p>
        </w:tc>
        <w:tc>
          <w:tcPr>
            <w:tcW w:w="1354" w:type="dxa"/>
          </w:tcPr>
          <w:p w:rsidR="00A10DAA" w:rsidRDefault="00A10DAA">
            <w:pPr>
              <w:pStyle w:val="ConsPlusNormal"/>
              <w:jc w:val="center"/>
            </w:pPr>
            <w:r>
              <w:t>1107529</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5687,20</w:t>
            </w:r>
          </w:p>
        </w:tc>
        <w:tc>
          <w:tcPr>
            <w:tcW w:w="1144" w:type="dxa"/>
          </w:tcPr>
          <w:p w:rsidR="00A10DAA" w:rsidRDefault="00A10DAA">
            <w:pPr>
              <w:pStyle w:val="ConsPlusNormal"/>
              <w:jc w:val="center"/>
            </w:pPr>
            <w:r>
              <w:t>4640,10</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10327,30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1100075290</w:t>
            </w:r>
          </w:p>
        </w:tc>
        <w:tc>
          <w:tcPr>
            <w:tcW w:w="484" w:type="dxa"/>
          </w:tcPr>
          <w:p w:rsidR="00A10DAA" w:rsidRDefault="00A10DAA">
            <w:pPr>
              <w:pStyle w:val="ConsPlusNormal"/>
              <w:jc w:val="center"/>
            </w:pPr>
            <w:r>
              <w:t>241</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9521,50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1100075290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264" w:type="dxa"/>
          </w:tcPr>
          <w:p w:rsidR="00A10DAA" w:rsidRDefault="00A10DAA">
            <w:pPr>
              <w:pStyle w:val="ConsPlusNormal"/>
              <w:jc w:val="center"/>
            </w:pPr>
            <w:r>
              <w:t>28564,50</w:t>
            </w:r>
          </w:p>
        </w:tc>
      </w:tr>
      <w:tr w:rsidR="00A10DAA">
        <w:tc>
          <w:tcPr>
            <w:tcW w:w="1804" w:type="dxa"/>
            <w:vMerge w:val="restart"/>
          </w:tcPr>
          <w:p w:rsidR="00A10DAA" w:rsidRDefault="00A10DAA">
            <w:pPr>
              <w:pStyle w:val="ConsPlusNormal"/>
            </w:pPr>
            <w:r>
              <w:lastRenderedPageBreak/>
              <w:t>Отдельное мероприятие 7</w:t>
            </w:r>
          </w:p>
        </w:tc>
        <w:tc>
          <w:tcPr>
            <w:tcW w:w="2494" w:type="dxa"/>
            <w:vMerge w:val="restart"/>
          </w:tcPr>
          <w:p w:rsidR="00A10DAA" w:rsidRDefault="00A10DAA">
            <w:pPr>
              <w:pStyle w:val="ConsPlusNormal"/>
            </w:pPr>
            <w:r>
              <w:t xml:space="preserve">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w:t>
            </w:r>
            <w:r>
              <w:lastRenderedPageBreak/>
              <w:t>жилья на семью один раз в пять лет</w:t>
            </w:r>
          </w:p>
        </w:tc>
        <w:tc>
          <w:tcPr>
            <w:tcW w:w="1984" w:type="dxa"/>
          </w:tcPr>
          <w:p w:rsidR="00A10DAA" w:rsidRDefault="00A10DAA">
            <w:pPr>
              <w:pStyle w:val="ConsPlusNormal"/>
            </w:pPr>
            <w:r>
              <w:lastRenderedPageBreak/>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3401,90</w:t>
            </w:r>
          </w:p>
        </w:tc>
        <w:tc>
          <w:tcPr>
            <w:tcW w:w="1144" w:type="dxa"/>
          </w:tcPr>
          <w:p w:rsidR="00A10DAA" w:rsidRDefault="00A10DAA">
            <w:pPr>
              <w:pStyle w:val="ConsPlusNormal"/>
              <w:jc w:val="center"/>
            </w:pPr>
            <w:r>
              <w:t>2886,80</w:t>
            </w:r>
          </w:p>
        </w:tc>
        <w:tc>
          <w:tcPr>
            <w:tcW w:w="1144" w:type="dxa"/>
          </w:tcPr>
          <w:p w:rsidR="00A10DAA" w:rsidRDefault="00A10DAA">
            <w:pPr>
              <w:pStyle w:val="ConsPlusNormal"/>
              <w:jc w:val="center"/>
            </w:pPr>
            <w:r>
              <w:t>7155,90</w:t>
            </w:r>
          </w:p>
        </w:tc>
        <w:tc>
          <w:tcPr>
            <w:tcW w:w="1144" w:type="dxa"/>
          </w:tcPr>
          <w:p w:rsidR="00A10DAA" w:rsidRDefault="00A10DAA">
            <w:pPr>
              <w:pStyle w:val="ConsPlusNormal"/>
              <w:jc w:val="center"/>
            </w:pPr>
            <w:r>
              <w:t>6751,20</w:t>
            </w:r>
          </w:p>
        </w:tc>
        <w:tc>
          <w:tcPr>
            <w:tcW w:w="1144" w:type="dxa"/>
          </w:tcPr>
          <w:p w:rsidR="00A10DAA" w:rsidRDefault="00A10DAA">
            <w:pPr>
              <w:pStyle w:val="ConsPlusNormal"/>
              <w:jc w:val="center"/>
            </w:pPr>
            <w:r>
              <w:t>4188,60</w:t>
            </w:r>
          </w:p>
        </w:tc>
        <w:tc>
          <w:tcPr>
            <w:tcW w:w="1144" w:type="dxa"/>
          </w:tcPr>
          <w:p w:rsidR="00A10DAA" w:rsidRDefault="00A10DAA">
            <w:pPr>
              <w:pStyle w:val="ConsPlusNormal"/>
              <w:jc w:val="center"/>
            </w:pPr>
            <w:r>
              <w:t>4188,60</w:t>
            </w:r>
          </w:p>
        </w:tc>
        <w:tc>
          <w:tcPr>
            <w:tcW w:w="1264" w:type="dxa"/>
          </w:tcPr>
          <w:p w:rsidR="00A10DAA" w:rsidRDefault="00A10DAA">
            <w:pPr>
              <w:pStyle w:val="ConsPlusNormal"/>
              <w:jc w:val="center"/>
            </w:pPr>
            <w:r>
              <w:t>28573,00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Администрация Таймырского Долгано-Ненецкого муниципального района</w:t>
            </w:r>
          </w:p>
        </w:tc>
        <w:tc>
          <w:tcPr>
            <w:tcW w:w="694" w:type="dxa"/>
            <w:vMerge w:val="restart"/>
          </w:tcPr>
          <w:p w:rsidR="00A10DAA" w:rsidRDefault="00A10DAA">
            <w:pPr>
              <w:pStyle w:val="ConsPlusNormal"/>
              <w:jc w:val="center"/>
            </w:pPr>
            <w:r>
              <w:t>201</w:t>
            </w:r>
          </w:p>
        </w:tc>
        <w:tc>
          <w:tcPr>
            <w:tcW w:w="604" w:type="dxa"/>
          </w:tcPr>
          <w:p w:rsidR="00A10DAA" w:rsidRDefault="00A10DAA">
            <w:pPr>
              <w:pStyle w:val="ConsPlusNormal"/>
              <w:jc w:val="center"/>
            </w:pPr>
            <w:r>
              <w:t>0412</w:t>
            </w:r>
          </w:p>
        </w:tc>
        <w:tc>
          <w:tcPr>
            <w:tcW w:w="1354" w:type="dxa"/>
          </w:tcPr>
          <w:p w:rsidR="00A10DAA" w:rsidRDefault="00A10DAA">
            <w:pPr>
              <w:pStyle w:val="ConsPlusNormal"/>
              <w:jc w:val="center"/>
            </w:pPr>
            <w:r>
              <w:t>1107525</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3401,90</w:t>
            </w:r>
          </w:p>
        </w:tc>
        <w:tc>
          <w:tcPr>
            <w:tcW w:w="1144" w:type="dxa"/>
          </w:tcPr>
          <w:p w:rsidR="00A10DAA" w:rsidRDefault="00A10DAA">
            <w:pPr>
              <w:pStyle w:val="ConsPlusNormal"/>
              <w:jc w:val="center"/>
            </w:pPr>
            <w:r>
              <w:t>2886,80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6288,70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0412</w:t>
            </w:r>
          </w:p>
        </w:tc>
        <w:tc>
          <w:tcPr>
            <w:tcW w:w="1354" w:type="dxa"/>
          </w:tcPr>
          <w:p w:rsidR="00A10DAA" w:rsidRDefault="00A10DAA">
            <w:pPr>
              <w:pStyle w:val="ConsPlusNormal"/>
              <w:jc w:val="center"/>
            </w:pPr>
            <w:r>
              <w:t>1100075250</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7155,90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7155,90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0412</w:t>
            </w:r>
          </w:p>
        </w:tc>
        <w:tc>
          <w:tcPr>
            <w:tcW w:w="1354" w:type="dxa"/>
          </w:tcPr>
          <w:p w:rsidR="00A10DAA" w:rsidRDefault="00A10DAA">
            <w:pPr>
              <w:pStyle w:val="ConsPlusNormal"/>
              <w:jc w:val="center"/>
            </w:pPr>
            <w:r>
              <w:t>11000R5154</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3519,90</w:t>
            </w:r>
          </w:p>
        </w:tc>
        <w:tc>
          <w:tcPr>
            <w:tcW w:w="1144" w:type="dxa"/>
          </w:tcPr>
          <w:p w:rsidR="00A10DAA" w:rsidRDefault="00A10DAA">
            <w:pPr>
              <w:pStyle w:val="ConsPlusNormal"/>
              <w:jc w:val="center"/>
            </w:pPr>
            <w:r>
              <w:t>1590,20</w:t>
            </w:r>
          </w:p>
        </w:tc>
        <w:tc>
          <w:tcPr>
            <w:tcW w:w="1144" w:type="dxa"/>
          </w:tcPr>
          <w:p w:rsidR="00A10DAA" w:rsidRDefault="00A10DAA">
            <w:pPr>
              <w:pStyle w:val="ConsPlusNormal"/>
              <w:jc w:val="center"/>
            </w:pPr>
            <w:r>
              <w:t>1590,20</w:t>
            </w:r>
          </w:p>
        </w:tc>
        <w:tc>
          <w:tcPr>
            <w:tcW w:w="1264" w:type="dxa"/>
          </w:tcPr>
          <w:p w:rsidR="00A10DAA" w:rsidRDefault="00A10DAA">
            <w:pPr>
              <w:pStyle w:val="ConsPlusNormal"/>
              <w:jc w:val="center"/>
            </w:pPr>
            <w:r>
              <w:t>6700,30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0412</w:t>
            </w:r>
          </w:p>
        </w:tc>
        <w:tc>
          <w:tcPr>
            <w:tcW w:w="1354" w:type="dxa"/>
          </w:tcPr>
          <w:p w:rsidR="00A10DAA" w:rsidRDefault="00A10DAA">
            <w:pPr>
              <w:pStyle w:val="ConsPlusNormal"/>
              <w:jc w:val="center"/>
            </w:pPr>
            <w:r>
              <w:t>1100029200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3231,30</w:t>
            </w:r>
          </w:p>
        </w:tc>
        <w:tc>
          <w:tcPr>
            <w:tcW w:w="1144" w:type="dxa"/>
          </w:tcPr>
          <w:p w:rsidR="00A10DAA" w:rsidRDefault="00A10DAA">
            <w:pPr>
              <w:pStyle w:val="ConsPlusNormal"/>
              <w:jc w:val="center"/>
            </w:pPr>
            <w:r>
              <w:t>2598,40</w:t>
            </w:r>
          </w:p>
        </w:tc>
        <w:tc>
          <w:tcPr>
            <w:tcW w:w="1144" w:type="dxa"/>
          </w:tcPr>
          <w:p w:rsidR="00A10DAA" w:rsidRDefault="00A10DAA">
            <w:pPr>
              <w:pStyle w:val="ConsPlusNormal"/>
              <w:jc w:val="center"/>
            </w:pPr>
            <w:r>
              <w:t>2598,40</w:t>
            </w:r>
          </w:p>
        </w:tc>
        <w:tc>
          <w:tcPr>
            <w:tcW w:w="1264" w:type="dxa"/>
          </w:tcPr>
          <w:p w:rsidR="00A10DAA" w:rsidRDefault="00A10DAA">
            <w:pPr>
              <w:pStyle w:val="ConsPlusNormal"/>
              <w:jc w:val="center"/>
            </w:pPr>
            <w:r>
              <w:t>8428,10</w:t>
            </w:r>
          </w:p>
        </w:tc>
      </w:tr>
      <w:tr w:rsidR="00A10DAA">
        <w:tc>
          <w:tcPr>
            <w:tcW w:w="1804" w:type="dxa"/>
            <w:vMerge w:val="restart"/>
          </w:tcPr>
          <w:p w:rsidR="00A10DAA" w:rsidRDefault="00A10DAA">
            <w:pPr>
              <w:pStyle w:val="ConsPlusNormal"/>
            </w:pPr>
            <w:r>
              <w:lastRenderedPageBreak/>
              <w:t>Отдельное мероприятие 8</w:t>
            </w:r>
          </w:p>
        </w:tc>
        <w:tc>
          <w:tcPr>
            <w:tcW w:w="2494" w:type="dxa"/>
            <w:vMerge w:val="restart"/>
          </w:tcPr>
          <w:p w:rsidR="00A10DAA" w:rsidRDefault="00A10DAA">
            <w:pPr>
              <w:pStyle w:val="ConsPlusNormal"/>
            </w:pPr>
            <w:r>
              <w:t>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и промысловая охота)</w:t>
            </w:r>
          </w:p>
        </w:tc>
        <w:tc>
          <w:tcPr>
            <w:tcW w:w="1984" w:type="dxa"/>
          </w:tcPr>
          <w:p w:rsidR="00A10DAA" w:rsidRDefault="00A10DAA">
            <w:pPr>
              <w:pStyle w:val="ConsPlusNormal"/>
            </w:pPr>
            <w:r>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7989,70</w:t>
            </w:r>
          </w:p>
        </w:tc>
        <w:tc>
          <w:tcPr>
            <w:tcW w:w="1144" w:type="dxa"/>
          </w:tcPr>
          <w:p w:rsidR="00A10DAA" w:rsidRDefault="00A10DAA">
            <w:pPr>
              <w:pStyle w:val="ConsPlusNormal"/>
              <w:jc w:val="center"/>
            </w:pPr>
            <w:r>
              <w:t>12890,70</w:t>
            </w:r>
          </w:p>
        </w:tc>
        <w:tc>
          <w:tcPr>
            <w:tcW w:w="1144" w:type="dxa"/>
          </w:tcPr>
          <w:p w:rsidR="00A10DAA" w:rsidRDefault="00A10DAA">
            <w:pPr>
              <w:pStyle w:val="ConsPlusNormal"/>
              <w:jc w:val="center"/>
            </w:pPr>
            <w:r>
              <w:t>11367,60</w:t>
            </w:r>
          </w:p>
        </w:tc>
        <w:tc>
          <w:tcPr>
            <w:tcW w:w="1144" w:type="dxa"/>
          </w:tcPr>
          <w:p w:rsidR="00A10DAA" w:rsidRDefault="00A10DAA">
            <w:pPr>
              <w:pStyle w:val="ConsPlusNormal"/>
              <w:jc w:val="center"/>
            </w:pPr>
            <w:r>
              <w:t>16411,00</w:t>
            </w:r>
          </w:p>
        </w:tc>
        <w:tc>
          <w:tcPr>
            <w:tcW w:w="1144" w:type="dxa"/>
          </w:tcPr>
          <w:p w:rsidR="00A10DAA" w:rsidRDefault="00A10DAA">
            <w:pPr>
              <w:pStyle w:val="ConsPlusNormal"/>
              <w:jc w:val="center"/>
            </w:pPr>
            <w:r>
              <w:t>13690,70</w:t>
            </w:r>
          </w:p>
        </w:tc>
        <w:tc>
          <w:tcPr>
            <w:tcW w:w="1144" w:type="dxa"/>
          </w:tcPr>
          <w:p w:rsidR="00A10DAA" w:rsidRDefault="00A10DAA">
            <w:pPr>
              <w:pStyle w:val="ConsPlusNormal"/>
              <w:jc w:val="center"/>
            </w:pPr>
            <w:r>
              <w:t>13690,70</w:t>
            </w:r>
          </w:p>
        </w:tc>
        <w:tc>
          <w:tcPr>
            <w:tcW w:w="1264" w:type="dxa"/>
          </w:tcPr>
          <w:p w:rsidR="00A10DAA" w:rsidRDefault="00A10DAA">
            <w:pPr>
              <w:pStyle w:val="ConsPlusNormal"/>
              <w:jc w:val="center"/>
            </w:pPr>
            <w:r>
              <w:t>76040,40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Управление муниципального заказа и потребительского рынка Администрации Таймырского Долгано-Ненецкого муниципального района</w:t>
            </w:r>
          </w:p>
        </w:tc>
        <w:tc>
          <w:tcPr>
            <w:tcW w:w="694" w:type="dxa"/>
            <w:vMerge w:val="restart"/>
          </w:tcPr>
          <w:p w:rsidR="00A10DAA" w:rsidRDefault="00A10DAA">
            <w:pPr>
              <w:pStyle w:val="ConsPlusNormal"/>
              <w:jc w:val="center"/>
            </w:pPr>
            <w:r>
              <w:t>240</w:t>
            </w:r>
          </w:p>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1102824</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7989,70</w:t>
            </w:r>
          </w:p>
        </w:tc>
        <w:tc>
          <w:tcPr>
            <w:tcW w:w="1144" w:type="dxa"/>
          </w:tcPr>
          <w:p w:rsidR="00A10DAA" w:rsidRDefault="00A10DAA">
            <w:pPr>
              <w:pStyle w:val="ConsPlusNormal"/>
              <w:jc w:val="center"/>
            </w:pPr>
            <w:r>
              <w:t>12890,70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20880,40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1100028240</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11367,60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11367,60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1100028240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4491,30</w:t>
            </w:r>
          </w:p>
        </w:tc>
        <w:tc>
          <w:tcPr>
            <w:tcW w:w="1144" w:type="dxa"/>
          </w:tcPr>
          <w:p w:rsidR="00A10DAA" w:rsidRDefault="00A10DAA">
            <w:pPr>
              <w:pStyle w:val="ConsPlusNormal"/>
              <w:jc w:val="center"/>
            </w:pPr>
            <w:r>
              <w:t>1282,20</w:t>
            </w:r>
          </w:p>
        </w:tc>
        <w:tc>
          <w:tcPr>
            <w:tcW w:w="1144" w:type="dxa"/>
          </w:tcPr>
          <w:p w:rsidR="00A10DAA" w:rsidRDefault="00A10DAA">
            <w:pPr>
              <w:pStyle w:val="ConsPlusNormal"/>
              <w:jc w:val="center"/>
            </w:pPr>
            <w:r>
              <w:t>800,00</w:t>
            </w:r>
          </w:p>
        </w:tc>
        <w:tc>
          <w:tcPr>
            <w:tcW w:w="1264" w:type="dxa"/>
          </w:tcPr>
          <w:p w:rsidR="00A10DAA" w:rsidRDefault="00A10DAA">
            <w:pPr>
              <w:pStyle w:val="ConsPlusNormal"/>
              <w:jc w:val="center"/>
            </w:pPr>
            <w:r>
              <w:t>6573,50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1100029210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11919,70</w:t>
            </w:r>
          </w:p>
        </w:tc>
        <w:tc>
          <w:tcPr>
            <w:tcW w:w="1144" w:type="dxa"/>
          </w:tcPr>
          <w:p w:rsidR="00A10DAA" w:rsidRDefault="00A10DAA">
            <w:pPr>
              <w:pStyle w:val="ConsPlusNormal"/>
              <w:jc w:val="center"/>
            </w:pPr>
            <w:r>
              <w:t>12408,50</w:t>
            </w:r>
          </w:p>
        </w:tc>
        <w:tc>
          <w:tcPr>
            <w:tcW w:w="1144" w:type="dxa"/>
          </w:tcPr>
          <w:p w:rsidR="00A10DAA" w:rsidRDefault="00A10DAA">
            <w:pPr>
              <w:pStyle w:val="ConsPlusNormal"/>
              <w:jc w:val="center"/>
            </w:pPr>
            <w:r>
              <w:t>12890,70</w:t>
            </w:r>
          </w:p>
        </w:tc>
        <w:tc>
          <w:tcPr>
            <w:tcW w:w="1264" w:type="dxa"/>
          </w:tcPr>
          <w:p w:rsidR="00A10DAA" w:rsidRDefault="00A10DAA">
            <w:pPr>
              <w:pStyle w:val="ConsPlusNormal"/>
              <w:jc w:val="center"/>
            </w:pPr>
            <w:r>
              <w:t>37218,90</w:t>
            </w:r>
          </w:p>
        </w:tc>
      </w:tr>
      <w:tr w:rsidR="00A10DAA">
        <w:tc>
          <w:tcPr>
            <w:tcW w:w="1804" w:type="dxa"/>
            <w:vMerge w:val="restart"/>
          </w:tcPr>
          <w:p w:rsidR="00A10DAA" w:rsidRDefault="00A10DAA">
            <w:pPr>
              <w:pStyle w:val="ConsPlusNormal"/>
            </w:pPr>
            <w:r>
              <w:t>Отдельное мероприятие 9</w:t>
            </w:r>
          </w:p>
        </w:tc>
        <w:tc>
          <w:tcPr>
            <w:tcW w:w="2494" w:type="dxa"/>
            <w:vMerge w:val="restart"/>
          </w:tcPr>
          <w:p w:rsidR="00A10DAA" w:rsidRDefault="00A10DAA">
            <w:pPr>
              <w:pStyle w:val="ConsPlusNormal"/>
            </w:pPr>
            <w:proofErr w:type="gramStart"/>
            <w:r>
              <w:t xml:space="preserve">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w:t>
            </w:r>
            <w:r>
              <w:lastRenderedPageBreak/>
              <w:t>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t xml:space="preserve"> установленном </w:t>
            </w:r>
            <w:proofErr w:type="gramStart"/>
            <w:r>
              <w:t>порядке</w:t>
            </w:r>
            <w:proofErr w:type="gramEnd"/>
          </w:p>
        </w:tc>
        <w:tc>
          <w:tcPr>
            <w:tcW w:w="1984" w:type="dxa"/>
          </w:tcPr>
          <w:p w:rsidR="00A10DAA" w:rsidRDefault="00A10DAA">
            <w:pPr>
              <w:pStyle w:val="ConsPlusNormal"/>
            </w:pPr>
            <w:r>
              <w:lastRenderedPageBreak/>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3154,00</w:t>
            </w:r>
          </w:p>
        </w:tc>
        <w:tc>
          <w:tcPr>
            <w:tcW w:w="1144" w:type="dxa"/>
          </w:tcPr>
          <w:p w:rsidR="00A10DAA" w:rsidRDefault="00A10DAA">
            <w:pPr>
              <w:pStyle w:val="ConsPlusNormal"/>
              <w:jc w:val="center"/>
            </w:pPr>
            <w:r>
              <w:t>3154,00</w:t>
            </w:r>
          </w:p>
        </w:tc>
        <w:tc>
          <w:tcPr>
            <w:tcW w:w="1144" w:type="dxa"/>
          </w:tcPr>
          <w:p w:rsidR="00A10DAA" w:rsidRDefault="00A10DAA">
            <w:pPr>
              <w:pStyle w:val="ConsPlusNormal"/>
              <w:jc w:val="center"/>
            </w:pPr>
            <w:r>
              <w:t>4254,00</w:t>
            </w:r>
          </w:p>
        </w:tc>
        <w:tc>
          <w:tcPr>
            <w:tcW w:w="1144" w:type="dxa"/>
          </w:tcPr>
          <w:p w:rsidR="00A10DAA" w:rsidRDefault="00A10DAA">
            <w:pPr>
              <w:pStyle w:val="ConsPlusNormal"/>
              <w:jc w:val="center"/>
            </w:pPr>
            <w:r>
              <w:t>4844,30</w:t>
            </w:r>
          </w:p>
        </w:tc>
        <w:tc>
          <w:tcPr>
            <w:tcW w:w="1144" w:type="dxa"/>
          </w:tcPr>
          <w:p w:rsidR="00A10DAA" w:rsidRDefault="00A10DAA">
            <w:pPr>
              <w:pStyle w:val="ConsPlusNormal"/>
              <w:jc w:val="center"/>
            </w:pPr>
            <w:r>
              <w:t>4254,00</w:t>
            </w:r>
          </w:p>
        </w:tc>
        <w:tc>
          <w:tcPr>
            <w:tcW w:w="1144" w:type="dxa"/>
          </w:tcPr>
          <w:p w:rsidR="00A10DAA" w:rsidRDefault="00A10DAA">
            <w:pPr>
              <w:pStyle w:val="ConsPlusNormal"/>
              <w:jc w:val="center"/>
            </w:pPr>
            <w:r>
              <w:t>4254,00</w:t>
            </w:r>
          </w:p>
        </w:tc>
        <w:tc>
          <w:tcPr>
            <w:tcW w:w="1264" w:type="dxa"/>
          </w:tcPr>
          <w:p w:rsidR="00A10DAA" w:rsidRDefault="00A10DAA">
            <w:pPr>
              <w:pStyle w:val="ConsPlusNormal"/>
              <w:jc w:val="center"/>
            </w:pPr>
            <w:r>
              <w:t>23914,30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Администрация Таймырского Долгано-Ненецкого муниципального района</w:t>
            </w:r>
          </w:p>
        </w:tc>
        <w:tc>
          <w:tcPr>
            <w:tcW w:w="694" w:type="dxa"/>
            <w:vMerge w:val="restart"/>
          </w:tcPr>
          <w:p w:rsidR="00A10DAA" w:rsidRDefault="00A10DAA">
            <w:pPr>
              <w:pStyle w:val="ConsPlusNormal"/>
              <w:jc w:val="center"/>
            </w:pPr>
            <w:r>
              <w:t>201</w:t>
            </w:r>
          </w:p>
        </w:tc>
        <w:tc>
          <w:tcPr>
            <w:tcW w:w="604" w:type="dxa"/>
            <w:vMerge w:val="restart"/>
          </w:tcPr>
          <w:p w:rsidR="00A10DAA" w:rsidRDefault="00A10DAA">
            <w:pPr>
              <w:pStyle w:val="ConsPlusNormal"/>
              <w:jc w:val="center"/>
            </w:pPr>
            <w:r>
              <w:t>0412</w:t>
            </w:r>
          </w:p>
        </w:tc>
        <w:tc>
          <w:tcPr>
            <w:tcW w:w="1354" w:type="dxa"/>
          </w:tcPr>
          <w:p w:rsidR="00A10DAA" w:rsidRDefault="00A10DAA">
            <w:pPr>
              <w:pStyle w:val="ConsPlusNormal"/>
              <w:jc w:val="center"/>
            </w:pPr>
            <w:r>
              <w:t>1107525</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3154,00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3154,00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1102825</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3154,00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3154,00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1100028250</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4254,00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4254,00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vMerge/>
          </w:tcPr>
          <w:p w:rsidR="00A10DAA" w:rsidRDefault="00A10DAA"/>
        </w:tc>
        <w:tc>
          <w:tcPr>
            <w:tcW w:w="1354" w:type="dxa"/>
          </w:tcPr>
          <w:p w:rsidR="00A10DAA" w:rsidRDefault="00A10DAA">
            <w:pPr>
              <w:pStyle w:val="ConsPlusNormal"/>
              <w:jc w:val="center"/>
            </w:pPr>
            <w:r>
              <w:t>1100028250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4844,30</w:t>
            </w:r>
          </w:p>
        </w:tc>
        <w:tc>
          <w:tcPr>
            <w:tcW w:w="1144" w:type="dxa"/>
          </w:tcPr>
          <w:p w:rsidR="00A10DAA" w:rsidRDefault="00A10DAA">
            <w:pPr>
              <w:pStyle w:val="ConsPlusNormal"/>
              <w:jc w:val="center"/>
            </w:pPr>
            <w:r>
              <w:t>4254,00</w:t>
            </w:r>
          </w:p>
        </w:tc>
        <w:tc>
          <w:tcPr>
            <w:tcW w:w="1144" w:type="dxa"/>
          </w:tcPr>
          <w:p w:rsidR="00A10DAA" w:rsidRDefault="00A10DAA">
            <w:pPr>
              <w:pStyle w:val="ConsPlusNormal"/>
              <w:jc w:val="center"/>
            </w:pPr>
            <w:r>
              <w:t>4254,00</w:t>
            </w:r>
          </w:p>
        </w:tc>
        <w:tc>
          <w:tcPr>
            <w:tcW w:w="1264" w:type="dxa"/>
          </w:tcPr>
          <w:p w:rsidR="00A10DAA" w:rsidRDefault="00A10DAA">
            <w:pPr>
              <w:pStyle w:val="ConsPlusNormal"/>
              <w:jc w:val="center"/>
            </w:pPr>
            <w:r>
              <w:t>13352,30</w:t>
            </w:r>
          </w:p>
        </w:tc>
      </w:tr>
      <w:tr w:rsidR="00A10DAA">
        <w:tc>
          <w:tcPr>
            <w:tcW w:w="1804" w:type="dxa"/>
            <w:vMerge w:val="restart"/>
          </w:tcPr>
          <w:p w:rsidR="00A10DAA" w:rsidRDefault="00A10DAA">
            <w:pPr>
              <w:pStyle w:val="ConsPlusNormal"/>
            </w:pPr>
            <w:r>
              <w:lastRenderedPageBreak/>
              <w:t>Отдельное мероприятие 10</w:t>
            </w:r>
          </w:p>
        </w:tc>
        <w:tc>
          <w:tcPr>
            <w:tcW w:w="2494" w:type="dxa"/>
            <w:vMerge w:val="restart"/>
          </w:tcPr>
          <w:p w:rsidR="00A10DAA" w:rsidRDefault="00A10DAA">
            <w:pPr>
              <w:pStyle w:val="ConsPlusNormal"/>
            </w:pPr>
            <w:r>
              <w:t xml:space="preserve">Предоставление комплектов для новорожденных 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w:t>
            </w:r>
            <w:proofErr w:type="gramStart"/>
            <w:r>
              <w:t>семьи</w:t>
            </w:r>
            <w:proofErr w:type="gramEnd"/>
            <w:r>
              <w:t xml:space="preserve"> которых ниже величины прожиточного минимума, </w:t>
            </w:r>
            <w:r>
              <w:lastRenderedPageBreak/>
              <w:t>установленного для соответствующей группы территорий края на душу населения, в связи с рождением детей</w:t>
            </w:r>
          </w:p>
        </w:tc>
        <w:tc>
          <w:tcPr>
            <w:tcW w:w="1984" w:type="dxa"/>
          </w:tcPr>
          <w:p w:rsidR="00A10DAA" w:rsidRDefault="00A10DAA">
            <w:pPr>
              <w:pStyle w:val="ConsPlusNormal"/>
            </w:pPr>
            <w:r>
              <w:lastRenderedPageBreak/>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225,20</w:t>
            </w:r>
          </w:p>
        </w:tc>
        <w:tc>
          <w:tcPr>
            <w:tcW w:w="1144" w:type="dxa"/>
          </w:tcPr>
          <w:p w:rsidR="00A10DAA" w:rsidRDefault="00A10DAA">
            <w:pPr>
              <w:pStyle w:val="ConsPlusNormal"/>
              <w:jc w:val="center"/>
            </w:pPr>
            <w:r>
              <w:t>765,70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264" w:type="dxa"/>
          </w:tcPr>
          <w:p w:rsidR="00A10DAA" w:rsidRDefault="00A10DAA">
            <w:pPr>
              <w:pStyle w:val="ConsPlusNormal"/>
              <w:jc w:val="center"/>
            </w:pPr>
            <w:r>
              <w:t>4774,50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Администрация Таймырского Долгано-Ненецкого муниципального района</w:t>
            </w:r>
          </w:p>
        </w:tc>
        <w:tc>
          <w:tcPr>
            <w:tcW w:w="694" w:type="dxa"/>
            <w:vMerge w:val="restart"/>
          </w:tcPr>
          <w:p w:rsidR="00A10DAA" w:rsidRDefault="00A10DAA">
            <w:pPr>
              <w:pStyle w:val="ConsPlusNormal"/>
              <w:jc w:val="center"/>
            </w:pPr>
            <w:r>
              <w:t>201</w:t>
            </w:r>
          </w:p>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1102826</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225,20</w:t>
            </w:r>
          </w:p>
        </w:tc>
        <w:tc>
          <w:tcPr>
            <w:tcW w:w="1144" w:type="dxa"/>
          </w:tcPr>
          <w:p w:rsidR="00A10DAA" w:rsidRDefault="00A10DAA">
            <w:pPr>
              <w:pStyle w:val="ConsPlusNormal"/>
              <w:jc w:val="center"/>
            </w:pPr>
            <w:r>
              <w:t>765,70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990,90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1100028260</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945,90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p>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1100028260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264" w:type="dxa"/>
          </w:tcPr>
          <w:p w:rsidR="00A10DAA" w:rsidRDefault="00A10DAA">
            <w:pPr>
              <w:pStyle w:val="ConsPlusNormal"/>
              <w:jc w:val="center"/>
            </w:pPr>
            <w:r>
              <w:t>2837,70</w:t>
            </w:r>
          </w:p>
        </w:tc>
      </w:tr>
      <w:tr w:rsidR="00A10DAA">
        <w:tc>
          <w:tcPr>
            <w:tcW w:w="1804" w:type="dxa"/>
            <w:vMerge w:val="restart"/>
          </w:tcPr>
          <w:p w:rsidR="00A10DAA" w:rsidRDefault="00A10DAA">
            <w:pPr>
              <w:pStyle w:val="ConsPlusNormal"/>
            </w:pPr>
            <w:r>
              <w:lastRenderedPageBreak/>
              <w:t>Отдельное мероприятие 11</w:t>
            </w:r>
          </w:p>
        </w:tc>
        <w:tc>
          <w:tcPr>
            <w:tcW w:w="2494" w:type="dxa"/>
            <w:vMerge w:val="restart"/>
          </w:tcPr>
          <w:p w:rsidR="00A10DAA" w:rsidRDefault="00A10DAA">
            <w:pPr>
              <w:pStyle w:val="ConsPlusNormal"/>
            </w:pPr>
            <w:r>
              <w:t>Обеспечение лиц из числа КМНС, занимающихся ВТХД - оленеводством, лекарственными и медицинскими препаратами (медицинскими аптечками)</w:t>
            </w:r>
          </w:p>
        </w:tc>
        <w:tc>
          <w:tcPr>
            <w:tcW w:w="1984" w:type="dxa"/>
          </w:tcPr>
          <w:p w:rsidR="00A10DAA" w:rsidRDefault="00A10DAA">
            <w:pPr>
              <w:pStyle w:val="ConsPlusNormal"/>
            </w:pPr>
            <w:r>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838,60</w:t>
            </w:r>
          </w:p>
        </w:tc>
        <w:tc>
          <w:tcPr>
            <w:tcW w:w="1144" w:type="dxa"/>
          </w:tcPr>
          <w:p w:rsidR="00A10DAA" w:rsidRDefault="00A10DAA">
            <w:pPr>
              <w:pStyle w:val="ConsPlusNormal"/>
              <w:jc w:val="center"/>
            </w:pPr>
            <w:r>
              <w:t>1483,80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264" w:type="dxa"/>
          </w:tcPr>
          <w:p w:rsidR="00A10DAA" w:rsidRDefault="00A10DAA">
            <w:pPr>
              <w:pStyle w:val="ConsPlusNormal"/>
              <w:jc w:val="center"/>
            </w:pPr>
            <w:r>
              <w:t>8866,40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Администрация Таймырского Долгано-Ненецкого муниципального района</w:t>
            </w:r>
          </w:p>
        </w:tc>
        <w:tc>
          <w:tcPr>
            <w:tcW w:w="694" w:type="dxa"/>
            <w:vMerge w:val="restart"/>
          </w:tcPr>
          <w:p w:rsidR="00A10DAA" w:rsidRDefault="00A10DAA">
            <w:pPr>
              <w:pStyle w:val="ConsPlusNormal"/>
              <w:jc w:val="center"/>
            </w:pPr>
            <w:r>
              <w:t>201</w:t>
            </w:r>
          </w:p>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1107526</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838,60</w:t>
            </w:r>
          </w:p>
        </w:tc>
        <w:tc>
          <w:tcPr>
            <w:tcW w:w="1144" w:type="dxa"/>
          </w:tcPr>
          <w:p w:rsidR="00A10DAA" w:rsidRDefault="00A10DAA">
            <w:pPr>
              <w:pStyle w:val="ConsPlusNormal"/>
              <w:jc w:val="center"/>
            </w:pPr>
            <w:r>
              <w:t>1483,80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2322,40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1100075260</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1636,00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1003</w:t>
            </w:r>
          </w:p>
        </w:tc>
        <w:tc>
          <w:tcPr>
            <w:tcW w:w="1354" w:type="dxa"/>
          </w:tcPr>
          <w:p w:rsidR="00A10DAA" w:rsidRDefault="00A10DAA">
            <w:pPr>
              <w:pStyle w:val="ConsPlusNormal"/>
              <w:jc w:val="center"/>
            </w:pPr>
            <w:r>
              <w:t>1100075260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264" w:type="dxa"/>
          </w:tcPr>
          <w:p w:rsidR="00A10DAA" w:rsidRDefault="00A10DAA">
            <w:pPr>
              <w:pStyle w:val="ConsPlusNormal"/>
              <w:jc w:val="center"/>
            </w:pPr>
            <w:r>
              <w:t>4908,00</w:t>
            </w:r>
          </w:p>
        </w:tc>
      </w:tr>
      <w:tr w:rsidR="00A10DAA">
        <w:tc>
          <w:tcPr>
            <w:tcW w:w="1804" w:type="dxa"/>
            <w:vMerge w:val="restart"/>
          </w:tcPr>
          <w:p w:rsidR="00A10DAA" w:rsidRDefault="00A10DAA">
            <w:pPr>
              <w:pStyle w:val="ConsPlusNormal"/>
            </w:pPr>
            <w:r>
              <w:t>Отдельное мероприятие 12</w:t>
            </w:r>
          </w:p>
        </w:tc>
        <w:tc>
          <w:tcPr>
            <w:tcW w:w="2494" w:type="dxa"/>
            <w:vMerge w:val="restart"/>
          </w:tcPr>
          <w:p w:rsidR="00A10DAA" w:rsidRDefault="00A10DAA">
            <w:pPr>
              <w:pStyle w:val="ConsPlusNormal"/>
            </w:pPr>
            <w:proofErr w:type="gramStart"/>
            <w:r>
              <w:t xml:space="preserve">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проживающих на </w:t>
            </w:r>
            <w:r>
              <w:lastRenderedPageBreak/>
              <w:t>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tc>
        <w:tc>
          <w:tcPr>
            <w:tcW w:w="1984" w:type="dxa"/>
          </w:tcPr>
          <w:p w:rsidR="00A10DAA" w:rsidRDefault="00A10DAA">
            <w:pPr>
              <w:pStyle w:val="ConsPlusNormal"/>
            </w:pPr>
            <w:r>
              <w:lastRenderedPageBreak/>
              <w:t>всего расходов</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10720,60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264" w:type="dxa"/>
          </w:tcPr>
          <w:p w:rsidR="00A10DAA" w:rsidRDefault="00A10DAA">
            <w:pPr>
              <w:pStyle w:val="ConsPlusNormal"/>
              <w:jc w:val="center"/>
            </w:pPr>
            <w:r>
              <w:t>46715,10</w:t>
            </w:r>
          </w:p>
        </w:tc>
      </w:tr>
      <w:tr w:rsidR="00A10DAA">
        <w:tc>
          <w:tcPr>
            <w:tcW w:w="1804" w:type="dxa"/>
            <w:vMerge/>
          </w:tcPr>
          <w:p w:rsidR="00A10DAA" w:rsidRDefault="00A10DAA"/>
        </w:tc>
        <w:tc>
          <w:tcPr>
            <w:tcW w:w="2494" w:type="dxa"/>
            <w:vMerge/>
          </w:tcPr>
          <w:p w:rsidR="00A10DAA" w:rsidRDefault="00A10DAA"/>
        </w:tc>
        <w:tc>
          <w:tcPr>
            <w:tcW w:w="1984" w:type="dxa"/>
          </w:tcPr>
          <w:p w:rsidR="00A10DAA" w:rsidRDefault="00A10DAA">
            <w:pPr>
              <w:pStyle w:val="ConsPlusNormal"/>
            </w:pPr>
            <w:r>
              <w:t>в том числе по ГРБС:</w:t>
            </w:r>
          </w:p>
        </w:tc>
        <w:tc>
          <w:tcPr>
            <w:tcW w:w="694" w:type="dxa"/>
          </w:tcPr>
          <w:p w:rsidR="00A10DAA" w:rsidRDefault="00A10DAA">
            <w:pPr>
              <w:pStyle w:val="ConsPlusNormal"/>
            </w:pPr>
          </w:p>
        </w:tc>
        <w:tc>
          <w:tcPr>
            <w:tcW w:w="604" w:type="dxa"/>
          </w:tcPr>
          <w:p w:rsidR="00A10DAA" w:rsidRDefault="00A10DAA">
            <w:pPr>
              <w:pStyle w:val="ConsPlusNormal"/>
            </w:pPr>
          </w:p>
        </w:tc>
        <w:tc>
          <w:tcPr>
            <w:tcW w:w="1354" w:type="dxa"/>
          </w:tcPr>
          <w:p w:rsidR="00A10DAA" w:rsidRDefault="00A10DAA">
            <w:pPr>
              <w:pStyle w:val="ConsPlusNormal"/>
            </w:pPr>
          </w:p>
        </w:tc>
        <w:tc>
          <w:tcPr>
            <w:tcW w:w="48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pPr>
          </w:p>
        </w:tc>
      </w:tr>
      <w:tr w:rsidR="00A10DAA">
        <w:tc>
          <w:tcPr>
            <w:tcW w:w="1804" w:type="dxa"/>
            <w:vMerge/>
          </w:tcPr>
          <w:p w:rsidR="00A10DAA" w:rsidRDefault="00A10DAA"/>
        </w:tc>
        <w:tc>
          <w:tcPr>
            <w:tcW w:w="2494" w:type="dxa"/>
            <w:vMerge/>
          </w:tcPr>
          <w:p w:rsidR="00A10DAA" w:rsidRDefault="00A10DAA"/>
        </w:tc>
        <w:tc>
          <w:tcPr>
            <w:tcW w:w="1984" w:type="dxa"/>
            <w:vMerge w:val="restart"/>
          </w:tcPr>
          <w:p w:rsidR="00A10DAA" w:rsidRDefault="00A10DAA">
            <w:pPr>
              <w:pStyle w:val="ConsPlusNormal"/>
            </w:pPr>
            <w:r>
              <w:t>Администрация Таймырского Долгано-Ненецкого муниципального района</w:t>
            </w:r>
          </w:p>
        </w:tc>
        <w:tc>
          <w:tcPr>
            <w:tcW w:w="694" w:type="dxa"/>
            <w:vMerge w:val="restart"/>
          </w:tcPr>
          <w:p w:rsidR="00A10DAA" w:rsidRDefault="00A10DAA">
            <w:pPr>
              <w:pStyle w:val="ConsPlusNormal"/>
              <w:jc w:val="center"/>
            </w:pPr>
            <w:r>
              <w:t>201</w:t>
            </w:r>
          </w:p>
        </w:tc>
        <w:tc>
          <w:tcPr>
            <w:tcW w:w="604" w:type="dxa"/>
          </w:tcPr>
          <w:p w:rsidR="00A10DAA" w:rsidRDefault="00A10DAA">
            <w:pPr>
              <w:pStyle w:val="ConsPlusNormal"/>
              <w:jc w:val="center"/>
            </w:pPr>
            <w:r>
              <w:t>0412</w:t>
            </w:r>
          </w:p>
        </w:tc>
        <w:tc>
          <w:tcPr>
            <w:tcW w:w="1354" w:type="dxa"/>
          </w:tcPr>
          <w:p w:rsidR="00A10DAA" w:rsidRDefault="00A10DAA">
            <w:pPr>
              <w:pStyle w:val="ConsPlusNormal"/>
              <w:jc w:val="center"/>
            </w:pPr>
            <w:r>
              <w:t>1107528</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10720,60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17919,50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0412</w:t>
            </w:r>
          </w:p>
        </w:tc>
        <w:tc>
          <w:tcPr>
            <w:tcW w:w="1354" w:type="dxa"/>
          </w:tcPr>
          <w:p w:rsidR="00A10DAA" w:rsidRDefault="00A10DAA">
            <w:pPr>
              <w:pStyle w:val="ConsPlusNormal"/>
              <w:jc w:val="center"/>
            </w:pPr>
            <w:r>
              <w:t>1100075280</w:t>
            </w:r>
          </w:p>
        </w:tc>
        <w:tc>
          <w:tcPr>
            <w:tcW w:w="484" w:type="dxa"/>
          </w:tcPr>
          <w:p w:rsidR="00A10DAA" w:rsidRDefault="00A10DAA">
            <w:pPr>
              <w:pStyle w:val="ConsPlusNormal"/>
              <w:jc w:val="center"/>
            </w:pPr>
            <w:r>
              <w:t>244</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264" w:type="dxa"/>
          </w:tcPr>
          <w:p w:rsidR="00A10DAA" w:rsidRDefault="00A10DAA">
            <w:pPr>
              <w:pStyle w:val="ConsPlusNormal"/>
              <w:jc w:val="center"/>
            </w:pPr>
            <w:r>
              <w:t>7198,90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0412</w:t>
            </w:r>
          </w:p>
        </w:tc>
        <w:tc>
          <w:tcPr>
            <w:tcW w:w="1354" w:type="dxa"/>
          </w:tcPr>
          <w:p w:rsidR="00A10DAA" w:rsidRDefault="00A10DAA">
            <w:pPr>
              <w:pStyle w:val="ConsPlusNormal"/>
              <w:jc w:val="center"/>
            </w:pPr>
            <w:r>
              <w:t>1100075280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2200,90</w:t>
            </w:r>
          </w:p>
        </w:tc>
        <w:tc>
          <w:tcPr>
            <w:tcW w:w="1144" w:type="dxa"/>
          </w:tcPr>
          <w:p w:rsidR="00A10DAA" w:rsidRDefault="00A10DAA">
            <w:pPr>
              <w:pStyle w:val="ConsPlusNormal"/>
              <w:jc w:val="center"/>
            </w:pPr>
            <w:r>
              <w:t>2200,90</w:t>
            </w:r>
          </w:p>
        </w:tc>
        <w:tc>
          <w:tcPr>
            <w:tcW w:w="1144" w:type="dxa"/>
          </w:tcPr>
          <w:p w:rsidR="00A10DAA" w:rsidRDefault="00A10DAA">
            <w:pPr>
              <w:pStyle w:val="ConsPlusNormal"/>
              <w:jc w:val="center"/>
            </w:pPr>
            <w:r>
              <w:t>2200,90</w:t>
            </w:r>
          </w:p>
        </w:tc>
        <w:tc>
          <w:tcPr>
            <w:tcW w:w="1264" w:type="dxa"/>
          </w:tcPr>
          <w:p w:rsidR="00A10DAA" w:rsidRDefault="00A10DAA">
            <w:pPr>
              <w:pStyle w:val="ConsPlusNormal"/>
              <w:jc w:val="center"/>
            </w:pPr>
            <w:r>
              <w:t>6602,70</w:t>
            </w:r>
          </w:p>
        </w:tc>
      </w:tr>
      <w:tr w:rsidR="00A10DAA">
        <w:tc>
          <w:tcPr>
            <w:tcW w:w="1804" w:type="dxa"/>
            <w:vMerge/>
          </w:tcPr>
          <w:p w:rsidR="00A10DAA" w:rsidRDefault="00A10DAA"/>
        </w:tc>
        <w:tc>
          <w:tcPr>
            <w:tcW w:w="2494" w:type="dxa"/>
            <w:vMerge/>
          </w:tcPr>
          <w:p w:rsidR="00A10DAA" w:rsidRDefault="00A10DAA"/>
        </w:tc>
        <w:tc>
          <w:tcPr>
            <w:tcW w:w="1984" w:type="dxa"/>
            <w:vMerge/>
          </w:tcPr>
          <w:p w:rsidR="00A10DAA" w:rsidRDefault="00A10DAA"/>
        </w:tc>
        <w:tc>
          <w:tcPr>
            <w:tcW w:w="694" w:type="dxa"/>
            <w:vMerge/>
          </w:tcPr>
          <w:p w:rsidR="00A10DAA" w:rsidRDefault="00A10DAA"/>
        </w:tc>
        <w:tc>
          <w:tcPr>
            <w:tcW w:w="604" w:type="dxa"/>
          </w:tcPr>
          <w:p w:rsidR="00A10DAA" w:rsidRDefault="00A10DAA">
            <w:pPr>
              <w:pStyle w:val="ConsPlusNormal"/>
              <w:jc w:val="center"/>
            </w:pPr>
            <w:r>
              <w:t>0412</w:t>
            </w:r>
          </w:p>
        </w:tc>
        <w:tc>
          <w:tcPr>
            <w:tcW w:w="1354" w:type="dxa"/>
          </w:tcPr>
          <w:p w:rsidR="00A10DAA" w:rsidRDefault="00A10DAA">
            <w:pPr>
              <w:pStyle w:val="ConsPlusNormal"/>
              <w:jc w:val="center"/>
            </w:pPr>
            <w:r>
              <w:t>1100029220</w:t>
            </w:r>
          </w:p>
        </w:tc>
        <w:tc>
          <w:tcPr>
            <w:tcW w:w="484" w:type="dxa"/>
          </w:tcPr>
          <w:p w:rsidR="00A10DAA" w:rsidRDefault="00A10DAA">
            <w:pPr>
              <w:pStyle w:val="ConsPlusNormal"/>
              <w:jc w:val="center"/>
            </w:pPr>
            <w:r>
              <w:t>240</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X</w:t>
            </w:r>
          </w:p>
        </w:tc>
        <w:tc>
          <w:tcPr>
            <w:tcW w:w="1144" w:type="dxa"/>
          </w:tcPr>
          <w:p w:rsidR="00A10DAA" w:rsidRDefault="00A10DAA">
            <w:pPr>
              <w:pStyle w:val="ConsPlusNormal"/>
              <w:jc w:val="center"/>
            </w:pPr>
            <w:r>
              <w:t>4998,00</w:t>
            </w:r>
          </w:p>
        </w:tc>
        <w:tc>
          <w:tcPr>
            <w:tcW w:w="1144" w:type="dxa"/>
          </w:tcPr>
          <w:p w:rsidR="00A10DAA" w:rsidRDefault="00A10DAA">
            <w:pPr>
              <w:pStyle w:val="ConsPlusNormal"/>
              <w:jc w:val="center"/>
            </w:pPr>
            <w:r>
              <w:t>4998,00</w:t>
            </w:r>
          </w:p>
        </w:tc>
        <w:tc>
          <w:tcPr>
            <w:tcW w:w="1144" w:type="dxa"/>
          </w:tcPr>
          <w:p w:rsidR="00A10DAA" w:rsidRDefault="00A10DAA">
            <w:pPr>
              <w:pStyle w:val="ConsPlusNormal"/>
              <w:jc w:val="center"/>
            </w:pPr>
            <w:r>
              <w:t>4998,00</w:t>
            </w:r>
          </w:p>
        </w:tc>
        <w:tc>
          <w:tcPr>
            <w:tcW w:w="1264" w:type="dxa"/>
          </w:tcPr>
          <w:p w:rsidR="00A10DAA" w:rsidRDefault="00A10DAA">
            <w:pPr>
              <w:pStyle w:val="ConsPlusNormal"/>
              <w:jc w:val="center"/>
            </w:pPr>
            <w:r>
              <w:t>14994,00</w:t>
            </w:r>
          </w:p>
        </w:tc>
      </w:tr>
      <w:tr w:rsidR="00A10DAA">
        <w:tc>
          <w:tcPr>
            <w:tcW w:w="1804" w:type="dxa"/>
            <w:vMerge w:val="restart"/>
          </w:tcPr>
          <w:p w:rsidR="00A10DAA" w:rsidRDefault="00A10DAA">
            <w:pPr>
              <w:pStyle w:val="ConsPlusNormal"/>
            </w:pPr>
            <w:r>
              <w:lastRenderedPageBreak/>
              <w:t>Отдельное мероприятие 13</w:t>
            </w:r>
          </w:p>
        </w:tc>
        <w:tc>
          <w:tcPr>
            <w:tcW w:w="2494" w:type="dxa"/>
            <w:vMerge w:val="restart"/>
          </w:tcPr>
          <w:p w:rsidR="00A10DAA" w:rsidRDefault="00A10DAA">
            <w:pPr>
              <w:pStyle w:val="ConsPlusNormal"/>
            </w:pPr>
            <w:r>
              <w:t>Организация выпуска приложения к газете муниципального района "Таймыр", программ радиовещания и телевидения на языках КМНС</w:t>
            </w:r>
          </w:p>
        </w:tc>
        <w:tc>
          <w:tcPr>
            <w:tcW w:w="1984" w:type="dxa"/>
            <w:tcBorders>
              <w:bottom w:val="nil"/>
            </w:tcBorders>
          </w:tcPr>
          <w:p w:rsidR="00A10DAA" w:rsidRDefault="00A10DAA">
            <w:pPr>
              <w:pStyle w:val="ConsPlusNormal"/>
            </w:pPr>
            <w:r>
              <w:t>всего расходов</w:t>
            </w:r>
          </w:p>
        </w:tc>
        <w:tc>
          <w:tcPr>
            <w:tcW w:w="694" w:type="dxa"/>
            <w:tcBorders>
              <w:bottom w:val="nil"/>
            </w:tcBorders>
          </w:tcPr>
          <w:p w:rsidR="00A10DAA" w:rsidRDefault="00A10DAA">
            <w:pPr>
              <w:pStyle w:val="ConsPlusNormal"/>
            </w:pPr>
          </w:p>
        </w:tc>
        <w:tc>
          <w:tcPr>
            <w:tcW w:w="604" w:type="dxa"/>
            <w:tcBorders>
              <w:bottom w:val="nil"/>
            </w:tcBorders>
          </w:tcPr>
          <w:p w:rsidR="00A10DAA" w:rsidRDefault="00A10DAA">
            <w:pPr>
              <w:pStyle w:val="ConsPlusNormal"/>
            </w:pPr>
          </w:p>
        </w:tc>
        <w:tc>
          <w:tcPr>
            <w:tcW w:w="1354" w:type="dxa"/>
            <w:tcBorders>
              <w:bottom w:val="nil"/>
            </w:tcBorders>
          </w:tcPr>
          <w:p w:rsidR="00A10DAA" w:rsidRDefault="00A10DAA">
            <w:pPr>
              <w:pStyle w:val="ConsPlusNormal"/>
            </w:pPr>
          </w:p>
        </w:tc>
        <w:tc>
          <w:tcPr>
            <w:tcW w:w="484" w:type="dxa"/>
            <w:tcBorders>
              <w:bottom w:val="nil"/>
            </w:tcBorders>
          </w:tcPr>
          <w:p w:rsidR="00A10DAA" w:rsidRDefault="00A10DAA">
            <w:pPr>
              <w:pStyle w:val="ConsPlusNormal"/>
            </w:pPr>
          </w:p>
        </w:tc>
        <w:tc>
          <w:tcPr>
            <w:tcW w:w="1144" w:type="dxa"/>
            <w:tcBorders>
              <w:bottom w:val="nil"/>
            </w:tcBorders>
          </w:tcPr>
          <w:p w:rsidR="00A10DAA" w:rsidRDefault="00A10DAA">
            <w:pPr>
              <w:pStyle w:val="ConsPlusNormal"/>
              <w:jc w:val="center"/>
            </w:pPr>
            <w:r>
              <w:t>1118,10</w:t>
            </w:r>
          </w:p>
        </w:tc>
        <w:tc>
          <w:tcPr>
            <w:tcW w:w="1144" w:type="dxa"/>
            <w:tcBorders>
              <w:bottom w:val="nil"/>
            </w:tcBorders>
          </w:tcPr>
          <w:p w:rsidR="00A10DAA" w:rsidRDefault="00A10DAA">
            <w:pPr>
              <w:pStyle w:val="ConsPlusNormal"/>
              <w:jc w:val="center"/>
            </w:pPr>
            <w:r>
              <w:t>1174,00</w:t>
            </w:r>
          </w:p>
        </w:tc>
        <w:tc>
          <w:tcPr>
            <w:tcW w:w="1144" w:type="dxa"/>
            <w:tcBorders>
              <w:bottom w:val="nil"/>
            </w:tcBorders>
          </w:tcPr>
          <w:p w:rsidR="00A10DAA" w:rsidRDefault="00A10DAA">
            <w:pPr>
              <w:pStyle w:val="ConsPlusNormal"/>
              <w:jc w:val="center"/>
            </w:pPr>
            <w:r>
              <w:t>1174,00</w:t>
            </w:r>
          </w:p>
        </w:tc>
        <w:tc>
          <w:tcPr>
            <w:tcW w:w="1144" w:type="dxa"/>
            <w:tcBorders>
              <w:bottom w:val="nil"/>
            </w:tcBorders>
          </w:tcPr>
          <w:p w:rsidR="00A10DAA" w:rsidRDefault="00A10DAA">
            <w:pPr>
              <w:pStyle w:val="ConsPlusNormal"/>
              <w:jc w:val="center"/>
            </w:pPr>
            <w:r>
              <w:t>1174,00</w:t>
            </w:r>
          </w:p>
        </w:tc>
        <w:tc>
          <w:tcPr>
            <w:tcW w:w="1144" w:type="dxa"/>
            <w:tcBorders>
              <w:bottom w:val="nil"/>
            </w:tcBorders>
          </w:tcPr>
          <w:p w:rsidR="00A10DAA" w:rsidRDefault="00A10DAA">
            <w:pPr>
              <w:pStyle w:val="ConsPlusNormal"/>
              <w:jc w:val="center"/>
            </w:pPr>
            <w:r>
              <w:t>1174,00</w:t>
            </w:r>
          </w:p>
        </w:tc>
        <w:tc>
          <w:tcPr>
            <w:tcW w:w="1144" w:type="dxa"/>
            <w:tcBorders>
              <w:bottom w:val="nil"/>
            </w:tcBorders>
          </w:tcPr>
          <w:p w:rsidR="00A10DAA" w:rsidRDefault="00A10DAA">
            <w:pPr>
              <w:pStyle w:val="ConsPlusNormal"/>
              <w:jc w:val="center"/>
            </w:pPr>
            <w:r>
              <w:t>1174,00</w:t>
            </w:r>
          </w:p>
        </w:tc>
        <w:tc>
          <w:tcPr>
            <w:tcW w:w="1264" w:type="dxa"/>
            <w:tcBorders>
              <w:bottom w:val="nil"/>
            </w:tcBorders>
          </w:tcPr>
          <w:p w:rsidR="00A10DAA" w:rsidRDefault="00A10DAA">
            <w:pPr>
              <w:pStyle w:val="ConsPlusNormal"/>
              <w:jc w:val="center"/>
            </w:pPr>
            <w:r>
              <w:t>6988,10</w:t>
            </w:r>
          </w:p>
        </w:tc>
      </w:tr>
      <w:tr w:rsidR="00A10DAA">
        <w:tblPrEx>
          <w:tblBorders>
            <w:insideH w:val="nil"/>
          </w:tblBorders>
        </w:tblPrEx>
        <w:tc>
          <w:tcPr>
            <w:tcW w:w="1804" w:type="dxa"/>
            <w:vMerge/>
          </w:tcPr>
          <w:p w:rsidR="00A10DAA" w:rsidRDefault="00A10DAA"/>
        </w:tc>
        <w:tc>
          <w:tcPr>
            <w:tcW w:w="2494" w:type="dxa"/>
            <w:vMerge/>
          </w:tcPr>
          <w:p w:rsidR="00A10DAA" w:rsidRDefault="00A10DAA"/>
        </w:tc>
        <w:tc>
          <w:tcPr>
            <w:tcW w:w="1984" w:type="dxa"/>
            <w:tcBorders>
              <w:top w:val="nil"/>
              <w:bottom w:val="nil"/>
            </w:tcBorders>
          </w:tcPr>
          <w:p w:rsidR="00A10DAA" w:rsidRDefault="00A10DAA">
            <w:pPr>
              <w:pStyle w:val="ConsPlusNormal"/>
              <w:jc w:val="both"/>
            </w:pPr>
            <w:r>
              <w:t>в том числе по ГРБС:</w:t>
            </w:r>
          </w:p>
        </w:tc>
        <w:tc>
          <w:tcPr>
            <w:tcW w:w="694" w:type="dxa"/>
            <w:tcBorders>
              <w:top w:val="nil"/>
              <w:bottom w:val="nil"/>
            </w:tcBorders>
          </w:tcPr>
          <w:p w:rsidR="00A10DAA" w:rsidRDefault="00A10DAA">
            <w:pPr>
              <w:pStyle w:val="ConsPlusNormal"/>
            </w:pPr>
          </w:p>
        </w:tc>
        <w:tc>
          <w:tcPr>
            <w:tcW w:w="604" w:type="dxa"/>
            <w:tcBorders>
              <w:top w:val="nil"/>
              <w:bottom w:val="nil"/>
            </w:tcBorders>
          </w:tcPr>
          <w:p w:rsidR="00A10DAA" w:rsidRDefault="00A10DAA">
            <w:pPr>
              <w:pStyle w:val="ConsPlusNormal"/>
            </w:pPr>
          </w:p>
        </w:tc>
        <w:tc>
          <w:tcPr>
            <w:tcW w:w="1354" w:type="dxa"/>
            <w:tcBorders>
              <w:top w:val="nil"/>
              <w:bottom w:val="nil"/>
            </w:tcBorders>
          </w:tcPr>
          <w:p w:rsidR="00A10DAA" w:rsidRDefault="00A10DAA">
            <w:pPr>
              <w:pStyle w:val="ConsPlusNormal"/>
            </w:pPr>
          </w:p>
        </w:tc>
        <w:tc>
          <w:tcPr>
            <w:tcW w:w="484" w:type="dxa"/>
            <w:tcBorders>
              <w:top w:val="nil"/>
              <w:bottom w:val="nil"/>
            </w:tcBorders>
          </w:tcPr>
          <w:p w:rsidR="00A10DAA" w:rsidRDefault="00A10DAA">
            <w:pPr>
              <w:pStyle w:val="ConsPlusNormal"/>
            </w:pPr>
          </w:p>
        </w:tc>
        <w:tc>
          <w:tcPr>
            <w:tcW w:w="1144" w:type="dxa"/>
            <w:tcBorders>
              <w:top w:val="nil"/>
              <w:bottom w:val="nil"/>
            </w:tcBorders>
          </w:tcPr>
          <w:p w:rsidR="00A10DAA" w:rsidRDefault="00A10DAA">
            <w:pPr>
              <w:pStyle w:val="ConsPlusNormal"/>
            </w:pPr>
          </w:p>
        </w:tc>
        <w:tc>
          <w:tcPr>
            <w:tcW w:w="1144" w:type="dxa"/>
            <w:tcBorders>
              <w:top w:val="nil"/>
              <w:bottom w:val="nil"/>
            </w:tcBorders>
          </w:tcPr>
          <w:p w:rsidR="00A10DAA" w:rsidRDefault="00A10DAA">
            <w:pPr>
              <w:pStyle w:val="ConsPlusNormal"/>
            </w:pPr>
          </w:p>
        </w:tc>
        <w:tc>
          <w:tcPr>
            <w:tcW w:w="1144" w:type="dxa"/>
            <w:tcBorders>
              <w:top w:val="nil"/>
              <w:bottom w:val="nil"/>
            </w:tcBorders>
          </w:tcPr>
          <w:p w:rsidR="00A10DAA" w:rsidRDefault="00A10DAA">
            <w:pPr>
              <w:pStyle w:val="ConsPlusNormal"/>
            </w:pPr>
          </w:p>
        </w:tc>
        <w:tc>
          <w:tcPr>
            <w:tcW w:w="1144" w:type="dxa"/>
            <w:tcBorders>
              <w:top w:val="nil"/>
              <w:bottom w:val="nil"/>
            </w:tcBorders>
          </w:tcPr>
          <w:p w:rsidR="00A10DAA" w:rsidRDefault="00A10DAA">
            <w:pPr>
              <w:pStyle w:val="ConsPlusNormal"/>
            </w:pPr>
          </w:p>
        </w:tc>
        <w:tc>
          <w:tcPr>
            <w:tcW w:w="1144" w:type="dxa"/>
            <w:tcBorders>
              <w:top w:val="nil"/>
              <w:bottom w:val="nil"/>
            </w:tcBorders>
          </w:tcPr>
          <w:p w:rsidR="00A10DAA" w:rsidRDefault="00A10DAA">
            <w:pPr>
              <w:pStyle w:val="ConsPlusNormal"/>
            </w:pPr>
          </w:p>
        </w:tc>
        <w:tc>
          <w:tcPr>
            <w:tcW w:w="1144" w:type="dxa"/>
            <w:tcBorders>
              <w:top w:val="nil"/>
              <w:bottom w:val="nil"/>
            </w:tcBorders>
          </w:tcPr>
          <w:p w:rsidR="00A10DAA" w:rsidRDefault="00A10DAA">
            <w:pPr>
              <w:pStyle w:val="ConsPlusNormal"/>
            </w:pPr>
          </w:p>
        </w:tc>
        <w:tc>
          <w:tcPr>
            <w:tcW w:w="1264" w:type="dxa"/>
            <w:tcBorders>
              <w:top w:val="nil"/>
              <w:bottom w:val="nil"/>
            </w:tcBorders>
          </w:tcPr>
          <w:p w:rsidR="00A10DAA" w:rsidRDefault="00A10DAA">
            <w:pPr>
              <w:pStyle w:val="ConsPlusNormal"/>
            </w:pPr>
          </w:p>
        </w:tc>
      </w:tr>
      <w:tr w:rsidR="00A10DAA">
        <w:tblPrEx>
          <w:tblBorders>
            <w:insideH w:val="nil"/>
          </w:tblBorders>
        </w:tblPrEx>
        <w:tc>
          <w:tcPr>
            <w:tcW w:w="1804" w:type="dxa"/>
            <w:vMerge/>
          </w:tcPr>
          <w:p w:rsidR="00A10DAA" w:rsidRDefault="00A10DAA"/>
        </w:tc>
        <w:tc>
          <w:tcPr>
            <w:tcW w:w="2494" w:type="dxa"/>
            <w:vMerge/>
          </w:tcPr>
          <w:p w:rsidR="00A10DAA" w:rsidRDefault="00A10DAA"/>
        </w:tc>
        <w:tc>
          <w:tcPr>
            <w:tcW w:w="1984" w:type="dxa"/>
            <w:vMerge w:val="restart"/>
            <w:tcBorders>
              <w:top w:val="nil"/>
            </w:tcBorders>
          </w:tcPr>
          <w:p w:rsidR="00A10DAA" w:rsidRDefault="00A10DAA">
            <w:pPr>
              <w:pStyle w:val="ConsPlusNormal"/>
              <w:jc w:val="both"/>
            </w:pPr>
            <w:r>
              <w:t>Администрация Таймырского Долгано-Ненецкого муниципального района</w:t>
            </w:r>
          </w:p>
        </w:tc>
        <w:tc>
          <w:tcPr>
            <w:tcW w:w="694" w:type="dxa"/>
            <w:vMerge w:val="restart"/>
            <w:tcBorders>
              <w:top w:val="nil"/>
            </w:tcBorders>
          </w:tcPr>
          <w:p w:rsidR="00A10DAA" w:rsidRDefault="00A10DAA">
            <w:pPr>
              <w:pStyle w:val="ConsPlusNormal"/>
              <w:jc w:val="center"/>
            </w:pPr>
            <w:r>
              <w:t>201</w:t>
            </w:r>
          </w:p>
        </w:tc>
        <w:tc>
          <w:tcPr>
            <w:tcW w:w="604" w:type="dxa"/>
            <w:vMerge w:val="restart"/>
            <w:tcBorders>
              <w:top w:val="nil"/>
            </w:tcBorders>
          </w:tcPr>
          <w:p w:rsidR="00A10DAA" w:rsidRDefault="00A10DAA">
            <w:pPr>
              <w:pStyle w:val="ConsPlusNormal"/>
              <w:jc w:val="center"/>
            </w:pPr>
            <w:r>
              <w:t>0412</w:t>
            </w:r>
          </w:p>
        </w:tc>
        <w:tc>
          <w:tcPr>
            <w:tcW w:w="1354" w:type="dxa"/>
            <w:tcBorders>
              <w:top w:val="nil"/>
              <w:bottom w:val="nil"/>
            </w:tcBorders>
          </w:tcPr>
          <w:p w:rsidR="00A10DAA" w:rsidRDefault="00A10DAA">
            <w:pPr>
              <w:pStyle w:val="ConsPlusNormal"/>
              <w:jc w:val="center"/>
            </w:pPr>
            <w:r>
              <w:t>1107528</w:t>
            </w:r>
          </w:p>
        </w:tc>
        <w:tc>
          <w:tcPr>
            <w:tcW w:w="484" w:type="dxa"/>
            <w:tcBorders>
              <w:top w:val="nil"/>
            </w:tcBorders>
          </w:tcPr>
          <w:p w:rsidR="00A10DAA" w:rsidRDefault="00A10DAA">
            <w:pPr>
              <w:pStyle w:val="ConsPlusNormal"/>
              <w:jc w:val="center"/>
            </w:pPr>
            <w:r>
              <w:t>244</w:t>
            </w:r>
          </w:p>
        </w:tc>
        <w:tc>
          <w:tcPr>
            <w:tcW w:w="1144" w:type="dxa"/>
            <w:tcBorders>
              <w:top w:val="nil"/>
              <w:bottom w:val="nil"/>
            </w:tcBorders>
          </w:tcPr>
          <w:p w:rsidR="00A10DAA" w:rsidRDefault="00A10DAA">
            <w:pPr>
              <w:pStyle w:val="ConsPlusNormal"/>
              <w:jc w:val="center"/>
            </w:pPr>
            <w:r>
              <w:t>1118,10</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264" w:type="dxa"/>
            <w:tcBorders>
              <w:top w:val="nil"/>
              <w:bottom w:val="nil"/>
            </w:tcBorders>
          </w:tcPr>
          <w:p w:rsidR="00A10DAA" w:rsidRDefault="00A10DAA">
            <w:pPr>
              <w:pStyle w:val="ConsPlusNormal"/>
              <w:jc w:val="center"/>
            </w:pPr>
            <w:r>
              <w:t>1118,10</w:t>
            </w:r>
          </w:p>
        </w:tc>
      </w:tr>
      <w:tr w:rsidR="00A10DAA">
        <w:tblPrEx>
          <w:tblBorders>
            <w:insideH w:val="nil"/>
          </w:tblBorders>
        </w:tblPrEx>
        <w:tc>
          <w:tcPr>
            <w:tcW w:w="1804" w:type="dxa"/>
            <w:vMerge/>
          </w:tcPr>
          <w:p w:rsidR="00A10DAA" w:rsidRDefault="00A10DAA"/>
        </w:tc>
        <w:tc>
          <w:tcPr>
            <w:tcW w:w="2494" w:type="dxa"/>
            <w:vMerge/>
          </w:tcPr>
          <w:p w:rsidR="00A10DAA" w:rsidRDefault="00A10DAA"/>
        </w:tc>
        <w:tc>
          <w:tcPr>
            <w:tcW w:w="1984" w:type="dxa"/>
            <w:vMerge/>
            <w:tcBorders>
              <w:top w:val="nil"/>
            </w:tcBorders>
          </w:tcPr>
          <w:p w:rsidR="00A10DAA" w:rsidRDefault="00A10DAA"/>
        </w:tc>
        <w:tc>
          <w:tcPr>
            <w:tcW w:w="694" w:type="dxa"/>
            <w:vMerge/>
            <w:tcBorders>
              <w:top w:val="nil"/>
            </w:tcBorders>
          </w:tcPr>
          <w:p w:rsidR="00A10DAA" w:rsidRDefault="00A10DAA"/>
        </w:tc>
        <w:tc>
          <w:tcPr>
            <w:tcW w:w="604" w:type="dxa"/>
            <w:vMerge/>
            <w:tcBorders>
              <w:top w:val="nil"/>
            </w:tcBorders>
          </w:tcPr>
          <w:p w:rsidR="00A10DAA" w:rsidRDefault="00A10DAA"/>
        </w:tc>
        <w:tc>
          <w:tcPr>
            <w:tcW w:w="1354" w:type="dxa"/>
            <w:tcBorders>
              <w:top w:val="nil"/>
              <w:bottom w:val="nil"/>
            </w:tcBorders>
          </w:tcPr>
          <w:p w:rsidR="00A10DAA" w:rsidRDefault="00A10DAA">
            <w:pPr>
              <w:pStyle w:val="ConsPlusNormal"/>
              <w:jc w:val="center"/>
            </w:pPr>
            <w:r>
              <w:t>1102827</w:t>
            </w:r>
          </w:p>
        </w:tc>
        <w:tc>
          <w:tcPr>
            <w:tcW w:w="484" w:type="dxa"/>
          </w:tcPr>
          <w:p w:rsidR="00A10DAA" w:rsidRDefault="00A10DAA">
            <w:pPr>
              <w:pStyle w:val="ConsPlusNormal"/>
              <w:jc w:val="center"/>
            </w:pPr>
            <w:r>
              <w:t>244</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1174,00</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264" w:type="dxa"/>
            <w:tcBorders>
              <w:top w:val="nil"/>
              <w:bottom w:val="nil"/>
            </w:tcBorders>
          </w:tcPr>
          <w:p w:rsidR="00A10DAA" w:rsidRDefault="00A10DAA">
            <w:pPr>
              <w:pStyle w:val="ConsPlusNormal"/>
              <w:jc w:val="center"/>
            </w:pPr>
            <w:r>
              <w:t>1174,00</w:t>
            </w:r>
          </w:p>
        </w:tc>
      </w:tr>
      <w:tr w:rsidR="00A10DAA">
        <w:tblPrEx>
          <w:tblBorders>
            <w:insideH w:val="nil"/>
          </w:tblBorders>
        </w:tblPrEx>
        <w:tc>
          <w:tcPr>
            <w:tcW w:w="1804" w:type="dxa"/>
            <w:vMerge/>
          </w:tcPr>
          <w:p w:rsidR="00A10DAA" w:rsidRDefault="00A10DAA"/>
        </w:tc>
        <w:tc>
          <w:tcPr>
            <w:tcW w:w="2494" w:type="dxa"/>
            <w:vMerge/>
          </w:tcPr>
          <w:p w:rsidR="00A10DAA" w:rsidRDefault="00A10DAA"/>
        </w:tc>
        <w:tc>
          <w:tcPr>
            <w:tcW w:w="1984" w:type="dxa"/>
            <w:vMerge/>
            <w:tcBorders>
              <w:top w:val="nil"/>
            </w:tcBorders>
          </w:tcPr>
          <w:p w:rsidR="00A10DAA" w:rsidRDefault="00A10DAA"/>
        </w:tc>
        <w:tc>
          <w:tcPr>
            <w:tcW w:w="694" w:type="dxa"/>
            <w:vMerge/>
            <w:tcBorders>
              <w:top w:val="nil"/>
            </w:tcBorders>
          </w:tcPr>
          <w:p w:rsidR="00A10DAA" w:rsidRDefault="00A10DAA"/>
        </w:tc>
        <w:tc>
          <w:tcPr>
            <w:tcW w:w="604" w:type="dxa"/>
            <w:vMerge/>
            <w:tcBorders>
              <w:top w:val="nil"/>
            </w:tcBorders>
          </w:tcPr>
          <w:p w:rsidR="00A10DAA" w:rsidRDefault="00A10DAA"/>
        </w:tc>
        <w:tc>
          <w:tcPr>
            <w:tcW w:w="1354" w:type="dxa"/>
            <w:tcBorders>
              <w:top w:val="nil"/>
              <w:bottom w:val="nil"/>
            </w:tcBorders>
          </w:tcPr>
          <w:p w:rsidR="00A10DAA" w:rsidRDefault="00A10DAA">
            <w:pPr>
              <w:pStyle w:val="ConsPlusNormal"/>
              <w:jc w:val="center"/>
            </w:pPr>
            <w:r>
              <w:t>1100028270</w:t>
            </w:r>
          </w:p>
        </w:tc>
        <w:tc>
          <w:tcPr>
            <w:tcW w:w="484" w:type="dxa"/>
            <w:tcBorders>
              <w:bottom w:val="nil"/>
            </w:tcBorders>
          </w:tcPr>
          <w:p w:rsidR="00A10DAA" w:rsidRDefault="00A10DAA">
            <w:pPr>
              <w:pStyle w:val="ConsPlusNormal"/>
              <w:jc w:val="center"/>
            </w:pPr>
            <w:r>
              <w:t>244</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1174,00</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144" w:type="dxa"/>
            <w:tcBorders>
              <w:top w:val="nil"/>
              <w:bottom w:val="nil"/>
            </w:tcBorders>
          </w:tcPr>
          <w:p w:rsidR="00A10DAA" w:rsidRDefault="00A10DAA">
            <w:pPr>
              <w:pStyle w:val="ConsPlusNormal"/>
              <w:jc w:val="center"/>
            </w:pPr>
            <w:r>
              <w:t>X</w:t>
            </w:r>
          </w:p>
        </w:tc>
        <w:tc>
          <w:tcPr>
            <w:tcW w:w="1264" w:type="dxa"/>
            <w:tcBorders>
              <w:top w:val="nil"/>
              <w:bottom w:val="nil"/>
            </w:tcBorders>
          </w:tcPr>
          <w:p w:rsidR="00A10DAA" w:rsidRDefault="00A10DAA">
            <w:pPr>
              <w:pStyle w:val="ConsPlusNormal"/>
              <w:jc w:val="center"/>
            </w:pPr>
            <w:r>
              <w:t>1174,00</w:t>
            </w:r>
          </w:p>
        </w:tc>
      </w:tr>
      <w:tr w:rsidR="00A10DAA">
        <w:tblPrEx>
          <w:tblBorders>
            <w:insideH w:val="nil"/>
          </w:tblBorders>
        </w:tblPrEx>
        <w:tc>
          <w:tcPr>
            <w:tcW w:w="1804" w:type="dxa"/>
            <w:vMerge/>
          </w:tcPr>
          <w:p w:rsidR="00A10DAA" w:rsidRDefault="00A10DAA"/>
        </w:tc>
        <w:tc>
          <w:tcPr>
            <w:tcW w:w="2494" w:type="dxa"/>
            <w:vMerge/>
          </w:tcPr>
          <w:p w:rsidR="00A10DAA" w:rsidRDefault="00A10DAA"/>
        </w:tc>
        <w:tc>
          <w:tcPr>
            <w:tcW w:w="1984" w:type="dxa"/>
            <w:vMerge/>
            <w:tcBorders>
              <w:top w:val="nil"/>
            </w:tcBorders>
          </w:tcPr>
          <w:p w:rsidR="00A10DAA" w:rsidRDefault="00A10DAA"/>
        </w:tc>
        <w:tc>
          <w:tcPr>
            <w:tcW w:w="694" w:type="dxa"/>
            <w:vMerge/>
            <w:tcBorders>
              <w:top w:val="nil"/>
            </w:tcBorders>
          </w:tcPr>
          <w:p w:rsidR="00A10DAA" w:rsidRDefault="00A10DAA"/>
        </w:tc>
        <w:tc>
          <w:tcPr>
            <w:tcW w:w="604" w:type="dxa"/>
            <w:vMerge/>
            <w:tcBorders>
              <w:top w:val="nil"/>
            </w:tcBorders>
          </w:tcPr>
          <w:p w:rsidR="00A10DAA" w:rsidRDefault="00A10DAA"/>
        </w:tc>
        <w:tc>
          <w:tcPr>
            <w:tcW w:w="1354" w:type="dxa"/>
            <w:tcBorders>
              <w:top w:val="nil"/>
            </w:tcBorders>
          </w:tcPr>
          <w:p w:rsidR="00A10DAA" w:rsidRDefault="00A10DAA">
            <w:pPr>
              <w:pStyle w:val="ConsPlusNormal"/>
              <w:jc w:val="center"/>
            </w:pPr>
            <w:r>
              <w:t>1100028270</w:t>
            </w:r>
          </w:p>
        </w:tc>
        <w:tc>
          <w:tcPr>
            <w:tcW w:w="484" w:type="dxa"/>
            <w:tcBorders>
              <w:top w:val="nil"/>
            </w:tcBorders>
          </w:tcPr>
          <w:p w:rsidR="00A10DAA" w:rsidRDefault="00A10DAA">
            <w:pPr>
              <w:pStyle w:val="ConsPlusNormal"/>
              <w:jc w:val="center"/>
            </w:pPr>
            <w:r>
              <w:t>240</w:t>
            </w:r>
          </w:p>
        </w:tc>
        <w:tc>
          <w:tcPr>
            <w:tcW w:w="1144" w:type="dxa"/>
            <w:tcBorders>
              <w:top w:val="nil"/>
            </w:tcBorders>
          </w:tcPr>
          <w:p w:rsidR="00A10DAA" w:rsidRDefault="00A10DAA">
            <w:pPr>
              <w:pStyle w:val="ConsPlusNormal"/>
              <w:jc w:val="center"/>
            </w:pPr>
            <w:r>
              <w:t>X</w:t>
            </w:r>
          </w:p>
        </w:tc>
        <w:tc>
          <w:tcPr>
            <w:tcW w:w="1144" w:type="dxa"/>
            <w:tcBorders>
              <w:top w:val="nil"/>
            </w:tcBorders>
          </w:tcPr>
          <w:p w:rsidR="00A10DAA" w:rsidRDefault="00A10DAA">
            <w:pPr>
              <w:pStyle w:val="ConsPlusNormal"/>
              <w:jc w:val="center"/>
            </w:pPr>
            <w:r>
              <w:t>X</w:t>
            </w:r>
          </w:p>
        </w:tc>
        <w:tc>
          <w:tcPr>
            <w:tcW w:w="1144" w:type="dxa"/>
            <w:tcBorders>
              <w:top w:val="nil"/>
            </w:tcBorders>
          </w:tcPr>
          <w:p w:rsidR="00A10DAA" w:rsidRDefault="00A10DAA">
            <w:pPr>
              <w:pStyle w:val="ConsPlusNormal"/>
              <w:jc w:val="center"/>
            </w:pPr>
            <w:r>
              <w:t>X</w:t>
            </w:r>
          </w:p>
        </w:tc>
        <w:tc>
          <w:tcPr>
            <w:tcW w:w="1144" w:type="dxa"/>
            <w:tcBorders>
              <w:top w:val="nil"/>
            </w:tcBorders>
          </w:tcPr>
          <w:p w:rsidR="00A10DAA" w:rsidRDefault="00A10DAA">
            <w:pPr>
              <w:pStyle w:val="ConsPlusNormal"/>
              <w:jc w:val="center"/>
            </w:pPr>
            <w:r>
              <w:t>1174,00</w:t>
            </w:r>
          </w:p>
        </w:tc>
        <w:tc>
          <w:tcPr>
            <w:tcW w:w="1144" w:type="dxa"/>
            <w:tcBorders>
              <w:top w:val="nil"/>
            </w:tcBorders>
          </w:tcPr>
          <w:p w:rsidR="00A10DAA" w:rsidRDefault="00A10DAA">
            <w:pPr>
              <w:pStyle w:val="ConsPlusNormal"/>
              <w:jc w:val="center"/>
            </w:pPr>
            <w:r>
              <w:t>1174,00</w:t>
            </w:r>
          </w:p>
        </w:tc>
        <w:tc>
          <w:tcPr>
            <w:tcW w:w="1144" w:type="dxa"/>
            <w:tcBorders>
              <w:top w:val="nil"/>
            </w:tcBorders>
          </w:tcPr>
          <w:p w:rsidR="00A10DAA" w:rsidRDefault="00A10DAA">
            <w:pPr>
              <w:pStyle w:val="ConsPlusNormal"/>
              <w:jc w:val="center"/>
            </w:pPr>
            <w:r>
              <w:t>1174,00</w:t>
            </w:r>
          </w:p>
        </w:tc>
        <w:tc>
          <w:tcPr>
            <w:tcW w:w="1264" w:type="dxa"/>
            <w:tcBorders>
              <w:top w:val="nil"/>
            </w:tcBorders>
          </w:tcPr>
          <w:p w:rsidR="00A10DAA" w:rsidRDefault="00A10DAA">
            <w:pPr>
              <w:pStyle w:val="ConsPlusNormal"/>
              <w:jc w:val="center"/>
            </w:pPr>
            <w:r>
              <w:t>3522,00</w:t>
            </w:r>
          </w:p>
        </w:tc>
      </w:tr>
    </w:tbl>
    <w:p w:rsidR="00A10DAA" w:rsidRDefault="00A10DAA">
      <w:pPr>
        <w:sectPr w:rsidR="00A10DAA">
          <w:pgSz w:w="16838" w:h="11905" w:orient="landscape"/>
          <w:pgMar w:top="1701" w:right="1134" w:bottom="850" w:left="1134" w:header="0" w:footer="0" w:gutter="0"/>
          <w:cols w:space="720"/>
        </w:sectPr>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pPr>
    </w:p>
    <w:p w:rsidR="00A10DAA" w:rsidRDefault="00A10DAA">
      <w:pPr>
        <w:pStyle w:val="ConsPlusNormal"/>
        <w:jc w:val="right"/>
        <w:outlineLvl w:val="1"/>
      </w:pPr>
      <w:r>
        <w:t>Приложение 2</w:t>
      </w:r>
    </w:p>
    <w:p w:rsidR="00A10DAA" w:rsidRDefault="00A10DAA">
      <w:pPr>
        <w:pStyle w:val="ConsPlusNormal"/>
        <w:jc w:val="right"/>
      </w:pPr>
      <w:r>
        <w:t>к муниципальной программе</w:t>
      </w:r>
    </w:p>
    <w:p w:rsidR="00A10DAA" w:rsidRDefault="00A10DAA">
      <w:pPr>
        <w:pStyle w:val="ConsPlusNormal"/>
        <w:jc w:val="right"/>
      </w:pPr>
      <w:r>
        <w:t>Таймырского Долгано-Ненецкого</w:t>
      </w:r>
    </w:p>
    <w:p w:rsidR="00A10DAA" w:rsidRDefault="00A10DAA">
      <w:pPr>
        <w:pStyle w:val="ConsPlusNormal"/>
        <w:jc w:val="right"/>
      </w:pPr>
      <w:r>
        <w:t>муниципального района</w:t>
      </w:r>
    </w:p>
    <w:p w:rsidR="00A10DAA" w:rsidRDefault="00A10DAA">
      <w:pPr>
        <w:pStyle w:val="ConsPlusNormal"/>
        <w:jc w:val="right"/>
      </w:pPr>
      <w:r>
        <w:t>"Создание условий для сохранения</w:t>
      </w:r>
    </w:p>
    <w:p w:rsidR="00A10DAA" w:rsidRDefault="00A10DAA">
      <w:pPr>
        <w:pStyle w:val="ConsPlusNormal"/>
        <w:jc w:val="right"/>
      </w:pPr>
      <w:r>
        <w:t>традиционного образа жизни</w:t>
      </w:r>
    </w:p>
    <w:p w:rsidR="00A10DAA" w:rsidRDefault="00A10DAA">
      <w:pPr>
        <w:pStyle w:val="ConsPlusNormal"/>
        <w:jc w:val="right"/>
      </w:pPr>
      <w:r>
        <w:t>коренных малочисленных народов</w:t>
      </w:r>
    </w:p>
    <w:p w:rsidR="00A10DAA" w:rsidRDefault="00A10DAA">
      <w:pPr>
        <w:pStyle w:val="ConsPlusNormal"/>
        <w:jc w:val="right"/>
      </w:pPr>
      <w:r>
        <w:t>Таймырского Долгано-Ненецкого</w:t>
      </w:r>
    </w:p>
    <w:p w:rsidR="00A10DAA" w:rsidRDefault="00A10DAA">
      <w:pPr>
        <w:pStyle w:val="ConsPlusNormal"/>
        <w:jc w:val="right"/>
      </w:pPr>
      <w:r>
        <w:t>муниципального района</w:t>
      </w:r>
    </w:p>
    <w:p w:rsidR="00A10DAA" w:rsidRDefault="00A10DAA">
      <w:pPr>
        <w:pStyle w:val="ConsPlusNormal"/>
        <w:jc w:val="right"/>
      </w:pPr>
      <w:r>
        <w:t>и защиты их исконной</w:t>
      </w:r>
    </w:p>
    <w:p w:rsidR="00A10DAA" w:rsidRDefault="00A10DAA">
      <w:pPr>
        <w:pStyle w:val="ConsPlusNormal"/>
        <w:jc w:val="right"/>
      </w:pPr>
      <w:r>
        <w:t>среды обитания"</w:t>
      </w:r>
    </w:p>
    <w:p w:rsidR="00A10DAA" w:rsidRDefault="00A10DAA">
      <w:pPr>
        <w:pStyle w:val="ConsPlusNormal"/>
        <w:jc w:val="right"/>
      </w:pPr>
    </w:p>
    <w:p w:rsidR="00A10DAA" w:rsidRDefault="00A10DAA">
      <w:pPr>
        <w:pStyle w:val="ConsPlusNormal"/>
        <w:jc w:val="center"/>
      </w:pPr>
      <w:bookmarkStart w:id="4" w:name="P1639"/>
      <w:bookmarkEnd w:id="4"/>
      <w:r>
        <w:t>РЕСУРСНОЕ ОБЕСПЕЧЕНИЕ И ПРОГНОЗНАЯ ОЦЕНКА РАСХОДОВ</w:t>
      </w:r>
    </w:p>
    <w:p w:rsidR="00A10DAA" w:rsidRDefault="00A10DAA">
      <w:pPr>
        <w:pStyle w:val="ConsPlusNormal"/>
        <w:jc w:val="center"/>
      </w:pPr>
      <w:r>
        <w:t xml:space="preserve">НА РЕАЛИЗАЦИЮ ЦЕЛЕЙ МУНИЦИПАЛЬНОЙ ПРОГРАММЫ </w:t>
      </w:r>
      <w:proofErr w:type="gramStart"/>
      <w:r>
        <w:t>ТАЙМЫРСКОГО</w:t>
      </w:r>
      <w:proofErr w:type="gramEnd"/>
    </w:p>
    <w:p w:rsidR="00A10DAA" w:rsidRDefault="00A10DAA">
      <w:pPr>
        <w:pStyle w:val="ConsPlusNormal"/>
        <w:jc w:val="center"/>
      </w:pPr>
      <w:r>
        <w:t>ДОЛГАНО-НЕНЕЦКОГО МУНИЦИПАЛЬНОГО РАЙОНА</w:t>
      </w:r>
    </w:p>
    <w:p w:rsidR="00A10DAA" w:rsidRDefault="00A10DAA">
      <w:pPr>
        <w:pStyle w:val="ConsPlusNormal"/>
        <w:jc w:val="center"/>
      </w:pPr>
      <w:r>
        <w:t>ПО ИСТОЧНИКАМ ФИНАНСИРОВАНИЯ</w:t>
      </w:r>
    </w:p>
    <w:p w:rsidR="00A10DAA" w:rsidRDefault="00A10D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0DAA">
        <w:trPr>
          <w:jc w:val="center"/>
        </w:trPr>
        <w:tc>
          <w:tcPr>
            <w:tcW w:w="9294" w:type="dxa"/>
            <w:tcBorders>
              <w:top w:val="nil"/>
              <w:left w:val="single" w:sz="24" w:space="0" w:color="CED3F1"/>
              <w:bottom w:val="nil"/>
              <w:right w:val="single" w:sz="24" w:space="0" w:color="F4F3F8"/>
            </w:tcBorders>
            <w:shd w:val="clear" w:color="auto" w:fill="F4F3F8"/>
          </w:tcPr>
          <w:p w:rsidR="00A10DAA" w:rsidRDefault="00A10DAA">
            <w:pPr>
              <w:pStyle w:val="ConsPlusNormal"/>
              <w:jc w:val="center"/>
            </w:pPr>
            <w:r>
              <w:rPr>
                <w:color w:val="392C69"/>
              </w:rPr>
              <w:t>Список изменяющих документов</w:t>
            </w:r>
          </w:p>
          <w:p w:rsidR="00A10DAA" w:rsidRDefault="00A10DAA">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Администрации Таймырского Долгано-Ненецкого</w:t>
            </w:r>
            <w:proofErr w:type="gramEnd"/>
          </w:p>
          <w:p w:rsidR="00A10DAA" w:rsidRDefault="00A10DAA">
            <w:pPr>
              <w:pStyle w:val="ConsPlusNormal"/>
              <w:jc w:val="center"/>
            </w:pPr>
            <w:r>
              <w:rPr>
                <w:color w:val="392C69"/>
              </w:rPr>
              <w:t>муниципального района Красноярского края от 25.09.2017 N 835)</w:t>
            </w:r>
          </w:p>
        </w:tc>
      </w:tr>
    </w:tbl>
    <w:p w:rsidR="00A10DAA" w:rsidRDefault="00A10DA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494"/>
        <w:gridCol w:w="1849"/>
        <w:gridCol w:w="1144"/>
        <w:gridCol w:w="1144"/>
        <w:gridCol w:w="1144"/>
        <w:gridCol w:w="1144"/>
        <w:gridCol w:w="1144"/>
        <w:gridCol w:w="1144"/>
        <w:gridCol w:w="1264"/>
      </w:tblGrid>
      <w:tr w:rsidR="00A10DAA">
        <w:tc>
          <w:tcPr>
            <w:tcW w:w="1789" w:type="dxa"/>
            <w:vMerge w:val="restart"/>
          </w:tcPr>
          <w:p w:rsidR="00A10DAA" w:rsidRDefault="00A10DAA">
            <w:pPr>
              <w:pStyle w:val="ConsPlusNormal"/>
              <w:jc w:val="center"/>
            </w:pPr>
            <w:r>
              <w:t>Статус</w:t>
            </w:r>
          </w:p>
        </w:tc>
        <w:tc>
          <w:tcPr>
            <w:tcW w:w="2494" w:type="dxa"/>
            <w:vMerge w:val="restart"/>
          </w:tcPr>
          <w:p w:rsidR="00A10DAA" w:rsidRDefault="00A10DAA">
            <w:pPr>
              <w:pStyle w:val="ConsPlusNormal"/>
              <w:jc w:val="center"/>
            </w:pPr>
            <w:r>
              <w:t>Наименование муниципальной программы, подпрограммы муниципальной программы</w:t>
            </w:r>
          </w:p>
        </w:tc>
        <w:tc>
          <w:tcPr>
            <w:tcW w:w="1849" w:type="dxa"/>
            <w:vMerge w:val="restart"/>
          </w:tcPr>
          <w:p w:rsidR="00A10DAA" w:rsidRDefault="00A10DAA">
            <w:pPr>
              <w:pStyle w:val="ConsPlusNormal"/>
              <w:jc w:val="center"/>
            </w:pPr>
            <w:r>
              <w:t>Источники финансирования</w:t>
            </w:r>
          </w:p>
        </w:tc>
        <w:tc>
          <w:tcPr>
            <w:tcW w:w="8128" w:type="dxa"/>
            <w:gridSpan w:val="7"/>
          </w:tcPr>
          <w:p w:rsidR="00A10DAA" w:rsidRDefault="00A10DAA">
            <w:pPr>
              <w:pStyle w:val="ConsPlusNormal"/>
              <w:jc w:val="center"/>
            </w:pPr>
            <w:r>
              <w:t>Оценка расходов (тыс. руб.), годы</w:t>
            </w:r>
          </w:p>
        </w:tc>
      </w:tr>
      <w:tr w:rsidR="00A10DAA">
        <w:tc>
          <w:tcPr>
            <w:tcW w:w="1789" w:type="dxa"/>
            <w:vMerge/>
          </w:tcPr>
          <w:p w:rsidR="00A10DAA" w:rsidRDefault="00A10DAA"/>
        </w:tc>
        <w:tc>
          <w:tcPr>
            <w:tcW w:w="2494" w:type="dxa"/>
            <w:vMerge/>
          </w:tcPr>
          <w:p w:rsidR="00A10DAA" w:rsidRDefault="00A10DAA"/>
        </w:tc>
        <w:tc>
          <w:tcPr>
            <w:tcW w:w="1849" w:type="dxa"/>
            <w:vMerge/>
          </w:tcPr>
          <w:p w:rsidR="00A10DAA" w:rsidRDefault="00A10DAA"/>
        </w:tc>
        <w:tc>
          <w:tcPr>
            <w:tcW w:w="1144" w:type="dxa"/>
          </w:tcPr>
          <w:p w:rsidR="00A10DAA" w:rsidRDefault="00A10DAA">
            <w:pPr>
              <w:pStyle w:val="ConsPlusNormal"/>
              <w:jc w:val="center"/>
            </w:pPr>
            <w:r>
              <w:t>2014</w:t>
            </w:r>
          </w:p>
        </w:tc>
        <w:tc>
          <w:tcPr>
            <w:tcW w:w="1144" w:type="dxa"/>
          </w:tcPr>
          <w:p w:rsidR="00A10DAA" w:rsidRDefault="00A10DAA">
            <w:pPr>
              <w:pStyle w:val="ConsPlusNormal"/>
              <w:jc w:val="center"/>
            </w:pPr>
            <w:r>
              <w:t>2015</w:t>
            </w:r>
          </w:p>
        </w:tc>
        <w:tc>
          <w:tcPr>
            <w:tcW w:w="1144" w:type="dxa"/>
          </w:tcPr>
          <w:p w:rsidR="00A10DAA" w:rsidRDefault="00A10DAA">
            <w:pPr>
              <w:pStyle w:val="ConsPlusNormal"/>
              <w:jc w:val="center"/>
            </w:pPr>
            <w:r>
              <w:t>2016</w:t>
            </w:r>
          </w:p>
        </w:tc>
        <w:tc>
          <w:tcPr>
            <w:tcW w:w="1144" w:type="dxa"/>
          </w:tcPr>
          <w:p w:rsidR="00A10DAA" w:rsidRDefault="00A10DAA">
            <w:pPr>
              <w:pStyle w:val="ConsPlusNormal"/>
              <w:jc w:val="center"/>
            </w:pPr>
            <w:r>
              <w:t>2017</w:t>
            </w:r>
          </w:p>
        </w:tc>
        <w:tc>
          <w:tcPr>
            <w:tcW w:w="1144" w:type="dxa"/>
          </w:tcPr>
          <w:p w:rsidR="00A10DAA" w:rsidRDefault="00A10DAA">
            <w:pPr>
              <w:pStyle w:val="ConsPlusNormal"/>
              <w:jc w:val="center"/>
            </w:pPr>
            <w:r>
              <w:t>2018</w:t>
            </w:r>
          </w:p>
        </w:tc>
        <w:tc>
          <w:tcPr>
            <w:tcW w:w="1144" w:type="dxa"/>
          </w:tcPr>
          <w:p w:rsidR="00A10DAA" w:rsidRDefault="00A10DAA">
            <w:pPr>
              <w:pStyle w:val="ConsPlusNormal"/>
              <w:jc w:val="center"/>
            </w:pPr>
            <w:r>
              <w:t>2019</w:t>
            </w:r>
          </w:p>
        </w:tc>
        <w:tc>
          <w:tcPr>
            <w:tcW w:w="1264" w:type="dxa"/>
          </w:tcPr>
          <w:p w:rsidR="00A10DAA" w:rsidRDefault="00A10DAA">
            <w:pPr>
              <w:pStyle w:val="ConsPlusNormal"/>
              <w:jc w:val="center"/>
            </w:pPr>
            <w:r>
              <w:t>итого на период</w:t>
            </w:r>
          </w:p>
        </w:tc>
      </w:tr>
      <w:tr w:rsidR="00A10DAA">
        <w:tc>
          <w:tcPr>
            <w:tcW w:w="1789" w:type="dxa"/>
            <w:vMerge w:val="restart"/>
          </w:tcPr>
          <w:p w:rsidR="00A10DAA" w:rsidRDefault="00A10DAA">
            <w:pPr>
              <w:pStyle w:val="ConsPlusNormal"/>
            </w:pPr>
            <w:r>
              <w:lastRenderedPageBreak/>
              <w:t>Муниципальная программа</w:t>
            </w:r>
          </w:p>
        </w:tc>
        <w:tc>
          <w:tcPr>
            <w:tcW w:w="2494" w:type="dxa"/>
            <w:vMerge w:val="restart"/>
          </w:tcPr>
          <w:p w:rsidR="00A10DAA" w:rsidRDefault="00A10DAA">
            <w:pPr>
              <w:pStyle w:val="ConsPlusNormal"/>
            </w:pPr>
            <w:r>
              <w:t>"Создание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p>
        </w:tc>
        <w:tc>
          <w:tcPr>
            <w:tcW w:w="1849" w:type="dxa"/>
          </w:tcPr>
          <w:p w:rsidR="00A10DAA" w:rsidRDefault="00A10DAA">
            <w:pPr>
              <w:pStyle w:val="ConsPlusNormal"/>
            </w:pPr>
            <w:r>
              <w:t>Всего</w:t>
            </w:r>
          </w:p>
        </w:tc>
        <w:tc>
          <w:tcPr>
            <w:tcW w:w="1144" w:type="dxa"/>
          </w:tcPr>
          <w:p w:rsidR="00A10DAA" w:rsidRDefault="00A10DAA">
            <w:pPr>
              <w:pStyle w:val="ConsPlusNormal"/>
              <w:jc w:val="center"/>
            </w:pPr>
            <w:r>
              <w:t>170686,90</w:t>
            </w:r>
          </w:p>
        </w:tc>
        <w:tc>
          <w:tcPr>
            <w:tcW w:w="1144" w:type="dxa"/>
          </w:tcPr>
          <w:p w:rsidR="00A10DAA" w:rsidRDefault="00A10DAA">
            <w:pPr>
              <w:pStyle w:val="ConsPlusNormal"/>
              <w:jc w:val="center"/>
            </w:pPr>
            <w:r>
              <w:t>177183,30</w:t>
            </w:r>
          </w:p>
        </w:tc>
        <w:tc>
          <w:tcPr>
            <w:tcW w:w="1144" w:type="dxa"/>
          </w:tcPr>
          <w:p w:rsidR="00A10DAA" w:rsidRDefault="00A10DAA">
            <w:pPr>
              <w:pStyle w:val="ConsPlusNormal"/>
              <w:jc w:val="center"/>
            </w:pPr>
            <w:r>
              <w:t>188983,60</w:t>
            </w:r>
          </w:p>
        </w:tc>
        <w:tc>
          <w:tcPr>
            <w:tcW w:w="1144" w:type="dxa"/>
          </w:tcPr>
          <w:p w:rsidR="00A10DAA" w:rsidRDefault="00A10DAA">
            <w:pPr>
              <w:pStyle w:val="ConsPlusNormal"/>
              <w:jc w:val="center"/>
            </w:pPr>
            <w:r>
              <w:t>193455,70</w:t>
            </w:r>
          </w:p>
        </w:tc>
        <w:tc>
          <w:tcPr>
            <w:tcW w:w="1144" w:type="dxa"/>
          </w:tcPr>
          <w:p w:rsidR="00A10DAA" w:rsidRDefault="00A10DAA">
            <w:pPr>
              <w:pStyle w:val="ConsPlusNormal"/>
              <w:jc w:val="center"/>
            </w:pPr>
            <w:r>
              <w:t>173190,70</w:t>
            </w:r>
          </w:p>
        </w:tc>
        <w:tc>
          <w:tcPr>
            <w:tcW w:w="1144" w:type="dxa"/>
          </w:tcPr>
          <w:p w:rsidR="00A10DAA" w:rsidRDefault="00A10DAA">
            <w:pPr>
              <w:pStyle w:val="ConsPlusNormal"/>
              <w:jc w:val="center"/>
            </w:pPr>
            <w:r>
              <w:t>173058,60</w:t>
            </w:r>
          </w:p>
        </w:tc>
        <w:tc>
          <w:tcPr>
            <w:tcW w:w="1264" w:type="dxa"/>
          </w:tcPr>
          <w:p w:rsidR="00A10DAA" w:rsidRDefault="00A10DAA">
            <w:pPr>
              <w:pStyle w:val="ConsPlusNormal"/>
              <w:jc w:val="center"/>
            </w:pPr>
            <w:r>
              <w:t>1076558,80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170686,90</w:t>
            </w:r>
          </w:p>
        </w:tc>
        <w:tc>
          <w:tcPr>
            <w:tcW w:w="1144" w:type="dxa"/>
          </w:tcPr>
          <w:p w:rsidR="00A10DAA" w:rsidRDefault="00A10DAA">
            <w:pPr>
              <w:pStyle w:val="ConsPlusNormal"/>
              <w:jc w:val="center"/>
            </w:pPr>
            <w:r>
              <w:t>177183,30</w:t>
            </w:r>
          </w:p>
        </w:tc>
        <w:tc>
          <w:tcPr>
            <w:tcW w:w="1144" w:type="dxa"/>
          </w:tcPr>
          <w:p w:rsidR="00A10DAA" w:rsidRDefault="00A10DAA">
            <w:pPr>
              <w:pStyle w:val="ConsPlusNormal"/>
              <w:jc w:val="center"/>
            </w:pPr>
            <w:r>
              <w:t>188983,60</w:t>
            </w:r>
          </w:p>
        </w:tc>
        <w:tc>
          <w:tcPr>
            <w:tcW w:w="1144" w:type="dxa"/>
          </w:tcPr>
          <w:p w:rsidR="00A10DAA" w:rsidRDefault="00A10DAA">
            <w:pPr>
              <w:pStyle w:val="ConsPlusNormal"/>
              <w:jc w:val="center"/>
            </w:pPr>
            <w:r>
              <w:t>193455,70</w:t>
            </w:r>
          </w:p>
        </w:tc>
        <w:tc>
          <w:tcPr>
            <w:tcW w:w="1144" w:type="dxa"/>
          </w:tcPr>
          <w:p w:rsidR="00A10DAA" w:rsidRDefault="00A10DAA">
            <w:pPr>
              <w:pStyle w:val="ConsPlusNormal"/>
              <w:jc w:val="center"/>
            </w:pPr>
            <w:r>
              <w:t>173190,70</w:t>
            </w:r>
          </w:p>
        </w:tc>
        <w:tc>
          <w:tcPr>
            <w:tcW w:w="1144" w:type="dxa"/>
          </w:tcPr>
          <w:p w:rsidR="00A10DAA" w:rsidRDefault="00A10DAA">
            <w:pPr>
              <w:pStyle w:val="ConsPlusNormal"/>
              <w:jc w:val="center"/>
            </w:pPr>
            <w:r>
              <w:t>173058,60</w:t>
            </w:r>
          </w:p>
        </w:tc>
        <w:tc>
          <w:tcPr>
            <w:tcW w:w="1264" w:type="dxa"/>
          </w:tcPr>
          <w:p w:rsidR="00A10DAA" w:rsidRDefault="00A10DAA">
            <w:pPr>
              <w:pStyle w:val="ConsPlusNormal"/>
              <w:jc w:val="center"/>
            </w:pPr>
            <w:r>
              <w:t>1076558,80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1</w:t>
            </w:r>
          </w:p>
        </w:tc>
        <w:tc>
          <w:tcPr>
            <w:tcW w:w="2494" w:type="dxa"/>
            <w:vMerge w:val="restart"/>
          </w:tcPr>
          <w:p w:rsidR="00A10DAA" w:rsidRDefault="00A10DAA">
            <w:pPr>
              <w:pStyle w:val="ConsPlusNormal"/>
            </w:pPr>
            <w:r>
              <w:t>Предоставление компенсационных выплат в размере 4600 рублей, с учетом налога на доходы физических лиц, на человека в месяц оленеводам, промысловикам, гражданам, состоящим в трудовых отношениях с организациями или индивидуальными предпринимателями</w:t>
            </w:r>
          </w:p>
        </w:tc>
        <w:tc>
          <w:tcPr>
            <w:tcW w:w="1849" w:type="dxa"/>
          </w:tcPr>
          <w:p w:rsidR="00A10DAA" w:rsidRDefault="00A10DAA">
            <w:pPr>
              <w:pStyle w:val="ConsPlusNormal"/>
            </w:pPr>
            <w:r>
              <w:t>Всего</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101347,20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264" w:type="dxa"/>
          </w:tcPr>
          <w:p w:rsidR="00A10DAA" w:rsidRDefault="00A10DAA">
            <w:pPr>
              <w:pStyle w:val="ConsPlusNormal"/>
              <w:jc w:val="center"/>
            </w:pPr>
            <w:r>
              <w:t>607169,20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101347,20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144" w:type="dxa"/>
          </w:tcPr>
          <w:p w:rsidR="00A10DAA" w:rsidRDefault="00A10DAA">
            <w:pPr>
              <w:pStyle w:val="ConsPlusNormal"/>
              <w:jc w:val="center"/>
            </w:pPr>
            <w:r>
              <w:t>101164,40</w:t>
            </w:r>
          </w:p>
        </w:tc>
        <w:tc>
          <w:tcPr>
            <w:tcW w:w="1264" w:type="dxa"/>
          </w:tcPr>
          <w:p w:rsidR="00A10DAA" w:rsidRDefault="00A10DAA">
            <w:pPr>
              <w:pStyle w:val="ConsPlusNormal"/>
              <w:jc w:val="center"/>
            </w:pPr>
            <w:r>
              <w:t>607169,20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2</w:t>
            </w:r>
          </w:p>
        </w:tc>
        <w:tc>
          <w:tcPr>
            <w:tcW w:w="2494" w:type="dxa"/>
            <w:vMerge w:val="restart"/>
          </w:tcPr>
          <w:p w:rsidR="00A10DAA" w:rsidRDefault="00A10DAA">
            <w:pPr>
              <w:pStyle w:val="ConsPlusNormal"/>
            </w:pPr>
            <w:r>
              <w:t>Предоставление материальной помощи в 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1849" w:type="dxa"/>
          </w:tcPr>
          <w:p w:rsidR="00A10DAA" w:rsidRDefault="00A10DAA">
            <w:pPr>
              <w:pStyle w:val="ConsPlusNormal"/>
            </w:pPr>
            <w:r>
              <w:t>Всего</w:t>
            </w:r>
          </w:p>
        </w:tc>
        <w:tc>
          <w:tcPr>
            <w:tcW w:w="1144" w:type="dxa"/>
          </w:tcPr>
          <w:p w:rsidR="00A10DAA" w:rsidRDefault="00A10DAA">
            <w:pPr>
              <w:pStyle w:val="ConsPlusNormal"/>
              <w:jc w:val="center"/>
            </w:pPr>
            <w:r>
              <w:t>808,20</w:t>
            </w:r>
          </w:p>
        </w:tc>
        <w:tc>
          <w:tcPr>
            <w:tcW w:w="1144" w:type="dxa"/>
          </w:tcPr>
          <w:p w:rsidR="00A10DAA" w:rsidRDefault="00A10DAA">
            <w:pPr>
              <w:pStyle w:val="ConsPlusNormal"/>
              <w:jc w:val="center"/>
            </w:pPr>
            <w:r>
              <w:t>765,70</w:t>
            </w:r>
          </w:p>
        </w:tc>
        <w:tc>
          <w:tcPr>
            <w:tcW w:w="1144" w:type="dxa"/>
          </w:tcPr>
          <w:p w:rsidR="00A10DAA" w:rsidRDefault="00A10DAA">
            <w:pPr>
              <w:pStyle w:val="ConsPlusNormal"/>
              <w:jc w:val="center"/>
            </w:pPr>
            <w:r>
              <w:t>1110,30</w:t>
            </w:r>
          </w:p>
        </w:tc>
        <w:tc>
          <w:tcPr>
            <w:tcW w:w="1144" w:type="dxa"/>
          </w:tcPr>
          <w:p w:rsidR="00A10DAA" w:rsidRDefault="00A10DAA">
            <w:pPr>
              <w:pStyle w:val="ConsPlusNormal"/>
              <w:jc w:val="center"/>
            </w:pPr>
            <w:r>
              <w:t>390,70</w:t>
            </w:r>
          </w:p>
        </w:tc>
        <w:tc>
          <w:tcPr>
            <w:tcW w:w="1144" w:type="dxa"/>
          </w:tcPr>
          <w:p w:rsidR="00A10DAA" w:rsidRDefault="00A10DAA">
            <w:pPr>
              <w:pStyle w:val="ConsPlusNormal"/>
              <w:jc w:val="center"/>
            </w:pPr>
            <w:r>
              <w:t>443,20</w:t>
            </w:r>
          </w:p>
        </w:tc>
        <w:tc>
          <w:tcPr>
            <w:tcW w:w="1144" w:type="dxa"/>
          </w:tcPr>
          <w:p w:rsidR="00A10DAA" w:rsidRDefault="00A10DAA">
            <w:pPr>
              <w:pStyle w:val="ConsPlusNormal"/>
              <w:jc w:val="center"/>
            </w:pPr>
            <w:r>
              <w:t>443,20</w:t>
            </w:r>
          </w:p>
        </w:tc>
        <w:tc>
          <w:tcPr>
            <w:tcW w:w="1264" w:type="dxa"/>
          </w:tcPr>
          <w:p w:rsidR="00A10DAA" w:rsidRDefault="00A10DAA">
            <w:pPr>
              <w:pStyle w:val="ConsPlusNormal"/>
              <w:jc w:val="center"/>
            </w:pPr>
            <w:r>
              <w:t>3961,30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808,20</w:t>
            </w:r>
          </w:p>
        </w:tc>
        <w:tc>
          <w:tcPr>
            <w:tcW w:w="1144" w:type="dxa"/>
          </w:tcPr>
          <w:p w:rsidR="00A10DAA" w:rsidRDefault="00A10DAA">
            <w:pPr>
              <w:pStyle w:val="ConsPlusNormal"/>
              <w:jc w:val="center"/>
            </w:pPr>
            <w:r>
              <w:t>765,70</w:t>
            </w:r>
          </w:p>
        </w:tc>
        <w:tc>
          <w:tcPr>
            <w:tcW w:w="1144" w:type="dxa"/>
          </w:tcPr>
          <w:p w:rsidR="00A10DAA" w:rsidRDefault="00A10DAA">
            <w:pPr>
              <w:pStyle w:val="ConsPlusNormal"/>
              <w:jc w:val="center"/>
            </w:pPr>
            <w:r>
              <w:t>1110,30</w:t>
            </w:r>
          </w:p>
        </w:tc>
        <w:tc>
          <w:tcPr>
            <w:tcW w:w="1144" w:type="dxa"/>
          </w:tcPr>
          <w:p w:rsidR="00A10DAA" w:rsidRDefault="00A10DAA">
            <w:pPr>
              <w:pStyle w:val="ConsPlusNormal"/>
              <w:jc w:val="center"/>
            </w:pPr>
            <w:r>
              <w:t>390,70</w:t>
            </w:r>
          </w:p>
        </w:tc>
        <w:tc>
          <w:tcPr>
            <w:tcW w:w="1144" w:type="dxa"/>
          </w:tcPr>
          <w:p w:rsidR="00A10DAA" w:rsidRDefault="00A10DAA">
            <w:pPr>
              <w:pStyle w:val="ConsPlusNormal"/>
              <w:jc w:val="center"/>
            </w:pPr>
            <w:r>
              <w:t>443,20</w:t>
            </w:r>
          </w:p>
        </w:tc>
        <w:tc>
          <w:tcPr>
            <w:tcW w:w="1144" w:type="dxa"/>
          </w:tcPr>
          <w:p w:rsidR="00A10DAA" w:rsidRDefault="00A10DAA">
            <w:pPr>
              <w:pStyle w:val="ConsPlusNormal"/>
              <w:jc w:val="center"/>
            </w:pPr>
            <w:r>
              <w:t>443,20</w:t>
            </w:r>
          </w:p>
        </w:tc>
        <w:tc>
          <w:tcPr>
            <w:tcW w:w="1264" w:type="dxa"/>
          </w:tcPr>
          <w:p w:rsidR="00A10DAA" w:rsidRDefault="00A10DAA">
            <w:pPr>
              <w:pStyle w:val="ConsPlusNormal"/>
              <w:jc w:val="center"/>
            </w:pPr>
            <w:r>
              <w:t>3961,30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3</w:t>
            </w:r>
          </w:p>
        </w:tc>
        <w:tc>
          <w:tcPr>
            <w:tcW w:w="2494" w:type="dxa"/>
            <w:vMerge w:val="restart"/>
          </w:tcPr>
          <w:p w:rsidR="00A10DAA" w:rsidRDefault="00A10DAA">
            <w:pPr>
              <w:pStyle w:val="ConsPlusNormal"/>
            </w:pPr>
            <w:proofErr w:type="gramStart"/>
            <w:r>
              <w:t xml:space="preserve">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w:t>
            </w:r>
            <w:r>
              <w:lastRenderedPageBreak/>
              <w:t>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tc>
        <w:tc>
          <w:tcPr>
            <w:tcW w:w="1849" w:type="dxa"/>
          </w:tcPr>
          <w:p w:rsidR="00A10DAA" w:rsidRDefault="00A10DAA">
            <w:pPr>
              <w:pStyle w:val="ConsPlusNormal"/>
            </w:pPr>
            <w:r>
              <w:lastRenderedPageBreak/>
              <w:t>Всего</w:t>
            </w:r>
          </w:p>
        </w:tc>
        <w:tc>
          <w:tcPr>
            <w:tcW w:w="1144" w:type="dxa"/>
          </w:tcPr>
          <w:p w:rsidR="00A10DAA" w:rsidRDefault="00A10DAA">
            <w:pPr>
              <w:pStyle w:val="ConsPlusNormal"/>
              <w:jc w:val="center"/>
            </w:pPr>
            <w:r>
              <w:t>37092,80</w:t>
            </w:r>
          </w:p>
        </w:tc>
        <w:tc>
          <w:tcPr>
            <w:tcW w:w="1144" w:type="dxa"/>
          </w:tcPr>
          <w:p w:rsidR="00A10DAA" w:rsidRDefault="00A10DAA">
            <w:pPr>
              <w:pStyle w:val="ConsPlusNormal"/>
              <w:jc w:val="center"/>
            </w:pPr>
            <w:r>
              <w:t>34833,10</w:t>
            </w:r>
          </w:p>
        </w:tc>
        <w:tc>
          <w:tcPr>
            <w:tcW w:w="1144" w:type="dxa"/>
          </w:tcPr>
          <w:p w:rsidR="00A10DAA" w:rsidRDefault="00A10DAA">
            <w:pPr>
              <w:pStyle w:val="ConsPlusNormal"/>
              <w:jc w:val="center"/>
            </w:pPr>
            <w:r>
              <w:t>40271,50</w:t>
            </w:r>
          </w:p>
        </w:tc>
        <w:tc>
          <w:tcPr>
            <w:tcW w:w="1144" w:type="dxa"/>
          </w:tcPr>
          <w:p w:rsidR="00A10DAA" w:rsidRDefault="00A10DAA">
            <w:pPr>
              <w:pStyle w:val="ConsPlusNormal"/>
              <w:jc w:val="center"/>
            </w:pPr>
            <w:r>
              <w:t>40896,20</w:t>
            </w:r>
          </w:p>
        </w:tc>
        <w:tc>
          <w:tcPr>
            <w:tcW w:w="1144" w:type="dxa"/>
          </w:tcPr>
          <w:p w:rsidR="00A10DAA" w:rsidRDefault="00A10DAA">
            <w:pPr>
              <w:pStyle w:val="ConsPlusNormal"/>
              <w:jc w:val="center"/>
            </w:pPr>
            <w:r>
              <w:t>26451,90</w:t>
            </w:r>
          </w:p>
        </w:tc>
        <w:tc>
          <w:tcPr>
            <w:tcW w:w="1144" w:type="dxa"/>
          </w:tcPr>
          <w:p w:rsidR="00A10DAA" w:rsidRDefault="00A10DAA">
            <w:pPr>
              <w:pStyle w:val="ConsPlusNormal"/>
              <w:jc w:val="center"/>
            </w:pPr>
            <w:r>
              <w:t>26319,80</w:t>
            </w:r>
          </w:p>
        </w:tc>
        <w:tc>
          <w:tcPr>
            <w:tcW w:w="1264" w:type="dxa"/>
          </w:tcPr>
          <w:p w:rsidR="00A10DAA" w:rsidRDefault="00A10DAA">
            <w:pPr>
              <w:pStyle w:val="ConsPlusNormal"/>
              <w:jc w:val="center"/>
            </w:pPr>
            <w:r>
              <w:t>205865,30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37092,80</w:t>
            </w:r>
          </w:p>
        </w:tc>
        <w:tc>
          <w:tcPr>
            <w:tcW w:w="1144" w:type="dxa"/>
          </w:tcPr>
          <w:p w:rsidR="00A10DAA" w:rsidRDefault="00A10DAA">
            <w:pPr>
              <w:pStyle w:val="ConsPlusNormal"/>
              <w:jc w:val="center"/>
            </w:pPr>
            <w:r>
              <w:t>34833,10</w:t>
            </w:r>
          </w:p>
        </w:tc>
        <w:tc>
          <w:tcPr>
            <w:tcW w:w="1144" w:type="dxa"/>
          </w:tcPr>
          <w:p w:rsidR="00A10DAA" w:rsidRDefault="00A10DAA">
            <w:pPr>
              <w:pStyle w:val="ConsPlusNormal"/>
              <w:jc w:val="center"/>
            </w:pPr>
            <w:r>
              <w:t>40271,50</w:t>
            </w:r>
          </w:p>
        </w:tc>
        <w:tc>
          <w:tcPr>
            <w:tcW w:w="1144" w:type="dxa"/>
          </w:tcPr>
          <w:p w:rsidR="00A10DAA" w:rsidRDefault="00A10DAA">
            <w:pPr>
              <w:pStyle w:val="ConsPlusNormal"/>
              <w:jc w:val="center"/>
            </w:pPr>
            <w:r>
              <w:t>40896,20</w:t>
            </w:r>
          </w:p>
        </w:tc>
        <w:tc>
          <w:tcPr>
            <w:tcW w:w="1144" w:type="dxa"/>
          </w:tcPr>
          <w:p w:rsidR="00A10DAA" w:rsidRDefault="00A10DAA">
            <w:pPr>
              <w:pStyle w:val="ConsPlusNormal"/>
              <w:jc w:val="center"/>
            </w:pPr>
            <w:r>
              <w:t>26451,90</w:t>
            </w:r>
          </w:p>
        </w:tc>
        <w:tc>
          <w:tcPr>
            <w:tcW w:w="1144" w:type="dxa"/>
          </w:tcPr>
          <w:p w:rsidR="00A10DAA" w:rsidRDefault="00A10DAA">
            <w:pPr>
              <w:pStyle w:val="ConsPlusNormal"/>
              <w:jc w:val="center"/>
            </w:pPr>
            <w:r>
              <w:t>26319,80</w:t>
            </w:r>
          </w:p>
        </w:tc>
        <w:tc>
          <w:tcPr>
            <w:tcW w:w="1264" w:type="dxa"/>
          </w:tcPr>
          <w:p w:rsidR="00A10DAA" w:rsidRDefault="00A10DAA">
            <w:pPr>
              <w:pStyle w:val="ConsPlusNormal"/>
              <w:jc w:val="center"/>
            </w:pPr>
            <w:r>
              <w:t>205865,30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 xml:space="preserve">бюджеты </w:t>
            </w:r>
            <w:r>
              <w:lastRenderedPageBreak/>
              <w:t>городских и сельских поселений</w:t>
            </w:r>
          </w:p>
        </w:tc>
        <w:tc>
          <w:tcPr>
            <w:tcW w:w="1144" w:type="dxa"/>
          </w:tcPr>
          <w:p w:rsidR="00A10DAA" w:rsidRDefault="00A10DAA">
            <w:pPr>
              <w:pStyle w:val="ConsPlusNormal"/>
              <w:jc w:val="center"/>
            </w:pPr>
            <w:r>
              <w:lastRenderedPageBreak/>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4</w:t>
            </w:r>
          </w:p>
        </w:tc>
        <w:tc>
          <w:tcPr>
            <w:tcW w:w="2494" w:type="dxa"/>
            <w:vMerge w:val="restart"/>
          </w:tcPr>
          <w:p w:rsidR="00A10DAA" w:rsidRDefault="00A10DAA">
            <w:pPr>
              <w:pStyle w:val="ConsPlusNormal"/>
            </w:pPr>
            <w:r>
              <w:t>Осуществление социальных выплат, связанных с изъятием особи волка из естественной среды его обитания</w:t>
            </w:r>
          </w:p>
        </w:tc>
        <w:tc>
          <w:tcPr>
            <w:tcW w:w="1849" w:type="dxa"/>
          </w:tcPr>
          <w:p w:rsidR="00A10DAA" w:rsidRDefault="00A10DAA">
            <w:pPr>
              <w:pStyle w:val="ConsPlusNormal"/>
            </w:pPr>
            <w:r>
              <w:t>Всего</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1322,00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264" w:type="dxa"/>
          </w:tcPr>
          <w:p w:rsidR="00A10DAA" w:rsidRDefault="00A10DAA">
            <w:pPr>
              <w:pStyle w:val="ConsPlusNormal"/>
              <w:jc w:val="center"/>
            </w:pPr>
            <w:r>
              <w:t>4622,00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1322,00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144" w:type="dxa"/>
          </w:tcPr>
          <w:p w:rsidR="00A10DAA" w:rsidRDefault="00A10DAA">
            <w:pPr>
              <w:pStyle w:val="ConsPlusNormal"/>
              <w:jc w:val="center"/>
            </w:pPr>
            <w:r>
              <w:t>660,00</w:t>
            </w:r>
          </w:p>
        </w:tc>
        <w:tc>
          <w:tcPr>
            <w:tcW w:w="1264" w:type="dxa"/>
          </w:tcPr>
          <w:p w:rsidR="00A10DAA" w:rsidRDefault="00A10DAA">
            <w:pPr>
              <w:pStyle w:val="ConsPlusNormal"/>
              <w:jc w:val="center"/>
            </w:pPr>
            <w:r>
              <w:t>4622,00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 xml:space="preserve">Отдельное </w:t>
            </w:r>
            <w:r>
              <w:lastRenderedPageBreak/>
              <w:t>мероприятие 5</w:t>
            </w:r>
          </w:p>
        </w:tc>
        <w:tc>
          <w:tcPr>
            <w:tcW w:w="2494" w:type="dxa"/>
            <w:vMerge w:val="restart"/>
          </w:tcPr>
          <w:p w:rsidR="00A10DAA" w:rsidRDefault="00A10DAA">
            <w:pPr>
              <w:pStyle w:val="ConsPlusNormal"/>
            </w:pPr>
            <w:r>
              <w:lastRenderedPageBreak/>
              <w:t xml:space="preserve">Обеспечение студентов </w:t>
            </w:r>
            <w:r>
              <w:lastRenderedPageBreak/>
              <w:t xml:space="preserve">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t xml:space="preserve">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w:t>
            </w:r>
            <w:r>
              <w:lastRenderedPageBreak/>
              <w:t>заведениях, расположенных за пределами муниципального района;</w:t>
            </w:r>
            <w:proofErr w:type="gramEnd"/>
            <w: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w:t>
            </w:r>
          </w:p>
        </w:tc>
        <w:tc>
          <w:tcPr>
            <w:tcW w:w="1849" w:type="dxa"/>
          </w:tcPr>
          <w:p w:rsidR="00A10DAA" w:rsidRDefault="00A10DAA">
            <w:pPr>
              <w:pStyle w:val="ConsPlusNormal"/>
            </w:pPr>
            <w:r>
              <w:lastRenderedPageBreak/>
              <w:t>Всего</w:t>
            </w:r>
          </w:p>
        </w:tc>
        <w:tc>
          <w:tcPr>
            <w:tcW w:w="1144" w:type="dxa"/>
          </w:tcPr>
          <w:p w:rsidR="00A10DAA" w:rsidRDefault="00A10DAA">
            <w:pPr>
              <w:pStyle w:val="ConsPlusNormal"/>
              <w:jc w:val="center"/>
            </w:pPr>
            <w:r>
              <w:t>1347,90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264" w:type="dxa"/>
          </w:tcPr>
          <w:p w:rsidR="00A10DAA" w:rsidRDefault="00A10DAA">
            <w:pPr>
              <w:pStyle w:val="ConsPlusNormal"/>
              <w:jc w:val="center"/>
            </w:pPr>
            <w:r>
              <w:t>10655,90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1347,90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144" w:type="dxa"/>
          </w:tcPr>
          <w:p w:rsidR="00A10DAA" w:rsidRDefault="00A10DAA">
            <w:pPr>
              <w:pStyle w:val="ConsPlusNormal"/>
              <w:jc w:val="center"/>
            </w:pPr>
            <w:r>
              <w:t>1861,60</w:t>
            </w:r>
          </w:p>
        </w:tc>
        <w:tc>
          <w:tcPr>
            <w:tcW w:w="1264" w:type="dxa"/>
          </w:tcPr>
          <w:p w:rsidR="00A10DAA" w:rsidRDefault="00A10DAA">
            <w:pPr>
              <w:pStyle w:val="ConsPlusNormal"/>
              <w:jc w:val="center"/>
            </w:pPr>
            <w:r>
              <w:t>10655,90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lastRenderedPageBreak/>
              <w:t>Отдельное мероприятие 6</w:t>
            </w:r>
          </w:p>
        </w:tc>
        <w:tc>
          <w:tcPr>
            <w:tcW w:w="2494" w:type="dxa"/>
            <w:vMerge w:val="restart"/>
          </w:tcPr>
          <w:p w:rsidR="00A10DAA" w:rsidRDefault="00A10DAA">
            <w:pPr>
              <w:pStyle w:val="ConsPlusNormal"/>
            </w:pPr>
            <w:proofErr w:type="gramStart"/>
            <w:r>
              <w:t xml:space="preserve">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w:t>
            </w:r>
            <w:r>
              <w:lastRenderedPageBreak/>
              <w:t>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1849" w:type="dxa"/>
          </w:tcPr>
          <w:p w:rsidR="00A10DAA" w:rsidRDefault="00A10DAA">
            <w:pPr>
              <w:pStyle w:val="ConsPlusNormal"/>
            </w:pPr>
            <w:r>
              <w:lastRenderedPageBreak/>
              <w:t>Всего</w:t>
            </w:r>
          </w:p>
        </w:tc>
        <w:tc>
          <w:tcPr>
            <w:tcW w:w="1144" w:type="dxa"/>
          </w:tcPr>
          <w:p w:rsidR="00A10DAA" w:rsidRDefault="00A10DAA">
            <w:pPr>
              <w:pStyle w:val="ConsPlusNormal"/>
              <w:jc w:val="center"/>
            </w:pPr>
            <w:r>
              <w:t>5687,20</w:t>
            </w:r>
          </w:p>
        </w:tc>
        <w:tc>
          <w:tcPr>
            <w:tcW w:w="1144" w:type="dxa"/>
          </w:tcPr>
          <w:p w:rsidR="00A10DAA" w:rsidRDefault="00A10DAA">
            <w:pPr>
              <w:pStyle w:val="ConsPlusNormal"/>
              <w:jc w:val="center"/>
            </w:pPr>
            <w:r>
              <w:t>4640,10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264" w:type="dxa"/>
          </w:tcPr>
          <w:p w:rsidR="00A10DAA" w:rsidRDefault="00A10DAA">
            <w:pPr>
              <w:pStyle w:val="ConsPlusNormal"/>
              <w:jc w:val="center"/>
            </w:pPr>
            <w:r>
              <w:t>48413,30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5687,20</w:t>
            </w:r>
          </w:p>
        </w:tc>
        <w:tc>
          <w:tcPr>
            <w:tcW w:w="1144" w:type="dxa"/>
          </w:tcPr>
          <w:p w:rsidR="00A10DAA" w:rsidRDefault="00A10DAA">
            <w:pPr>
              <w:pStyle w:val="ConsPlusNormal"/>
              <w:jc w:val="center"/>
            </w:pPr>
            <w:r>
              <w:t>4640,10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144" w:type="dxa"/>
          </w:tcPr>
          <w:p w:rsidR="00A10DAA" w:rsidRDefault="00A10DAA">
            <w:pPr>
              <w:pStyle w:val="ConsPlusNormal"/>
              <w:jc w:val="center"/>
            </w:pPr>
            <w:r>
              <w:t>9521,50</w:t>
            </w:r>
          </w:p>
        </w:tc>
        <w:tc>
          <w:tcPr>
            <w:tcW w:w="1264" w:type="dxa"/>
          </w:tcPr>
          <w:p w:rsidR="00A10DAA" w:rsidRDefault="00A10DAA">
            <w:pPr>
              <w:pStyle w:val="ConsPlusNormal"/>
              <w:jc w:val="center"/>
            </w:pPr>
            <w:r>
              <w:t>48413,30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 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7</w:t>
            </w:r>
          </w:p>
        </w:tc>
        <w:tc>
          <w:tcPr>
            <w:tcW w:w="2494" w:type="dxa"/>
            <w:vMerge w:val="restart"/>
          </w:tcPr>
          <w:p w:rsidR="00A10DAA" w:rsidRDefault="00A10DAA">
            <w:pPr>
              <w:pStyle w:val="ConsPlusNormal"/>
            </w:pPr>
            <w:r>
              <w:t>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tc>
        <w:tc>
          <w:tcPr>
            <w:tcW w:w="1849" w:type="dxa"/>
          </w:tcPr>
          <w:p w:rsidR="00A10DAA" w:rsidRDefault="00A10DAA">
            <w:pPr>
              <w:pStyle w:val="ConsPlusNormal"/>
            </w:pPr>
            <w:r>
              <w:t>Всего</w:t>
            </w:r>
          </w:p>
        </w:tc>
        <w:tc>
          <w:tcPr>
            <w:tcW w:w="1144" w:type="dxa"/>
          </w:tcPr>
          <w:p w:rsidR="00A10DAA" w:rsidRDefault="00A10DAA">
            <w:pPr>
              <w:pStyle w:val="ConsPlusNormal"/>
              <w:jc w:val="center"/>
            </w:pPr>
            <w:r>
              <w:t>3401,90</w:t>
            </w:r>
          </w:p>
        </w:tc>
        <w:tc>
          <w:tcPr>
            <w:tcW w:w="1144" w:type="dxa"/>
          </w:tcPr>
          <w:p w:rsidR="00A10DAA" w:rsidRDefault="00A10DAA">
            <w:pPr>
              <w:pStyle w:val="ConsPlusNormal"/>
              <w:jc w:val="center"/>
            </w:pPr>
            <w:r>
              <w:t>2886,80</w:t>
            </w:r>
          </w:p>
        </w:tc>
        <w:tc>
          <w:tcPr>
            <w:tcW w:w="1144" w:type="dxa"/>
          </w:tcPr>
          <w:p w:rsidR="00A10DAA" w:rsidRDefault="00A10DAA">
            <w:pPr>
              <w:pStyle w:val="ConsPlusNormal"/>
              <w:jc w:val="center"/>
            </w:pPr>
            <w:r>
              <w:t>7155,90</w:t>
            </w:r>
          </w:p>
        </w:tc>
        <w:tc>
          <w:tcPr>
            <w:tcW w:w="1144" w:type="dxa"/>
          </w:tcPr>
          <w:p w:rsidR="00A10DAA" w:rsidRDefault="00A10DAA">
            <w:pPr>
              <w:pStyle w:val="ConsPlusNormal"/>
              <w:jc w:val="center"/>
            </w:pPr>
            <w:r>
              <w:t>6751,20</w:t>
            </w:r>
          </w:p>
        </w:tc>
        <w:tc>
          <w:tcPr>
            <w:tcW w:w="1144" w:type="dxa"/>
          </w:tcPr>
          <w:p w:rsidR="00A10DAA" w:rsidRDefault="00A10DAA">
            <w:pPr>
              <w:pStyle w:val="ConsPlusNormal"/>
              <w:jc w:val="center"/>
            </w:pPr>
            <w:r>
              <w:t>4188,60</w:t>
            </w:r>
          </w:p>
        </w:tc>
        <w:tc>
          <w:tcPr>
            <w:tcW w:w="1144" w:type="dxa"/>
          </w:tcPr>
          <w:p w:rsidR="00A10DAA" w:rsidRDefault="00A10DAA">
            <w:pPr>
              <w:pStyle w:val="ConsPlusNormal"/>
              <w:jc w:val="center"/>
            </w:pPr>
            <w:r>
              <w:t>4188,60</w:t>
            </w:r>
          </w:p>
        </w:tc>
        <w:tc>
          <w:tcPr>
            <w:tcW w:w="1264" w:type="dxa"/>
          </w:tcPr>
          <w:p w:rsidR="00A10DAA" w:rsidRDefault="00A10DAA">
            <w:pPr>
              <w:pStyle w:val="ConsPlusNormal"/>
              <w:jc w:val="center"/>
            </w:pPr>
            <w:r>
              <w:t>28573,00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3401,90</w:t>
            </w:r>
          </w:p>
        </w:tc>
        <w:tc>
          <w:tcPr>
            <w:tcW w:w="1144" w:type="dxa"/>
          </w:tcPr>
          <w:p w:rsidR="00A10DAA" w:rsidRDefault="00A10DAA">
            <w:pPr>
              <w:pStyle w:val="ConsPlusNormal"/>
              <w:jc w:val="center"/>
            </w:pPr>
            <w:r>
              <w:t>2886,80</w:t>
            </w:r>
          </w:p>
        </w:tc>
        <w:tc>
          <w:tcPr>
            <w:tcW w:w="1144" w:type="dxa"/>
          </w:tcPr>
          <w:p w:rsidR="00A10DAA" w:rsidRDefault="00A10DAA">
            <w:pPr>
              <w:pStyle w:val="ConsPlusNormal"/>
              <w:jc w:val="center"/>
            </w:pPr>
            <w:r>
              <w:t>7155,90</w:t>
            </w:r>
          </w:p>
        </w:tc>
        <w:tc>
          <w:tcPr>
            <w:tcW w:w="1144" w:type="dxa"/>
          </w:tcPr>
          <w:p w:rsidR="00A10DAA" w:rsidRDefault="00A10DAA">
            <w:pPr>
              <w:pStyle w:val="ConsPlusNormal"/>
              <w:jc w:val="center"/>
            </w:pPr>
            <w:r>
              <w:t>6751,20</w:t>
            </w:r>
          </w:p>
        </w:tc>
        <w:tc>
          <w:tcPr>
            <w:tcW w:w="1144" w:type="dxa"/>
          </w:tcPr>
          <w:p w:rsidR="00A10DAA" w:rsidRDefault="00A10DAA">
            <w:pPr>
              <w:pStyle w:val="ConsPlusNormal"/>
              <w:jc w:val="center"/>
            </w:pPr>
            <w:r>
              <w:t>4188,60</w:t>
            </w:r>
          </w:p>
        </w:tc>
        <w:tc>
          <w:tcPr>
            <w:tcW w:w="1144" w:type="dxa"/>
          </w:tcPr>
          <w:p w:rsidR="00A10DAA" w:rsidRDefault="00A10DAA">
            <w:pPr>
              <w:pStyle w:val="ConsPlusNormal"/>
              <w:jc w:val="center"/>
            </w:pPr>
            <w:r>
              <w:t>4188,60</w:t>
            </w:r>
          </w:p>
        </w:tc>
        <w:tc>
          <w:tcPr>
            <w:tcW w:w="1264" w:type="dxa"/>
          </w:tcPr>
          <w:p w:rsidR="00A10DAA" w:rsidRDefault="00A10DAA">
            <w:pPr>
              <w:pStyle w:val="ConsPlusNormal"/>
              <w:jc w:val="center"/>
            </w:pPr>
            <w:r>
              <w:t>28573,00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 xml:space="preserve">внебюджетные </w:t>
            </w:r>
            <w:r>
              <w:lastRenderedPageBreak/>
              <w:t>источники</w:t>
            </w:r>
          </w:p>
        </w:tc>
        <w:tc>
          <w:tcPr>
            <w:tcW w:w="1144" w:type="dxa"/>
          </w:tcPr>
          <w:p w:rsidR="00A10DAA" w:rsidRDefault="00A10DAA">
            <w:pPr>
              <w:pStyle w:val="ConsPlusNormal"/>
              <w:jc w:val="center"/>
            </w:pPr>
            <w:r>
              <w:lastRenderedPageBreak/>
              <w:t>0,00</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lastRenderedPageBreak/>
              <w:t>Отдельное мероприятие 8</w:t>
            </w:r>
          </w:p>
        </w:tc>
        <w:tc>
          <w:tcPr>
            <w:tcW w:w="2494" w:type="dxa"/>
            <w:vMerge w:val="restart"/>
          </w:tcPr>
          <w:p w:rsidR="00A10DAA" w:rsidRDefault="00A10DAA">
            <w:pPr>
              <w:pStyle w:val="ConsPlusNormal"/>
            </w:pPr>
            <w:r>
              <w:t>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промысловая охота)</w:t>
            </w:r>
          </w:p>
        </w:tc>
        <w:tc>
          <w:tcPr>
            <w:tcW w:w="1849" w:type="dxa"/>
          </w:tcPr>
          <w:p w:rsidR="00A10DAA" w:rsidRDefault="00A10DAA">
            <w:pPr>
              <w:pStyle w:val="ConsPlusNormal"/>
            </w:pPr>
            <w:r>
              <w:t>Всего</w:t>
            </w:r>
          </w:p>
        </w:tc>
        <w:tc>
          <w:tcPr>
            <w:tcW w:w="1144" w:type="dxa"/>
          </w:tcPr>
          <w:p w:rsidR="00A10DAA" w:rsidRDefault="00A10DAA">
            <w:pPr>
              <w:pStyle w:val="ConsPlusNormal"/>
              <w:jc w:val="center"/>
            </w:pPr>
            <w:r>
              <w:t>7989,70</w:t>
            </w:r>
          </w:p>
        </w:tc>
        <w:tc>
          <w:tcPr>
            <w:tcW w:w="1144" w:type="dxa"/>
          </w:tcPr>
          <w:p w:rsidR="00A10DAA" w:rsidRDefault="00A10DAA">
            <w:pPr>
              <w:pStyle w:val="ConsPlusNormal"/>
              <w:jc w:val="center"/>
            </w:pPr>
            <w:r>
              <w:t>12890,70</w:t>
            </w:r>
          </w:p>
        </w:tc>
        <w:tc>
          <w:tcPr>
            <w:tcW w:w="1144" w:type="dxa"/>
          </w:tcPr>
          <w:p w:rsidR="00A10DAA" w:rsidRDefault="00A10DAA">
            <w:pPr>
              <w:pStyle w:val="ConsPlusNormal"/>
              <w:jc w:val="center"/>
            </w:pPr>
            <w:r>
              <w:t>11367,60</w:t>
            </w:r>
          </w:p>
        </w:tc>
        <w:tc>
          <w:tcPr>
            <w:tcW w:w="1144" w:type="dxa"/>
          </w:tcPr>
          <w:p w:rsidR="00A10DAA" w:rsidRDefault="00A10DAA">
            <w:pPr>
              <w:pStyle w:val="ConsPlusNormal"/>
              <w:jc w:val="center"/>
            </w:pPr>
            <w:r>
              <w:t>16411,00</w:t>
            </w:r>
          </w:p>
        </w:tc>
        <w:tc>
          <w:tcPr>
            <w:tcW w:w="1144" w:type="dxa"/>
          </w:tcPr>
          <w:p w:rsidR="00A10DAA" w:rsidRDefault="00A10DAA">
            <w:pPr>
              <w:pStyle w:val="ConsPlusNormal"/>
              <w:jc w:val="center"/>
            </w:pPr>
            <w:r>
              <w:t>13690,70</w:t>
            </w:r>
          </w:p>
        </w:tc>
        <w:tc>
          <w:tcPr>
            <w:tcW w:w="1144" w:type="dxa"/>
          </w:tcPr>
          <w:p w:rsidR="00A10DAA" w:rsidRDefault="00A10DAA">
            <w:pPr>
              <w:pStyle w:val="ConsPlusNormal"/>
              <w:jc w:val="center"/>
            </w:pPr>
            <w:r>
              <w:t>13690,70</w:t>
            </w:r>
          </w:p>
        </w:tc>
        <w:tc>
          <w:tcPr>
            <w:tcW w:w="1264" w:type="dxa"/>
          </w:tcPr>
          <w:p w:rsidR="00A10DAA" w:rsidRDefault="00A10DAA">
            <w:pPr>
              <w:pStyle w:val="ConsPlusNormal"/>
              <w:jc w:val="center"/>
            </w:pPr>
            <w:r>
              <w:t>76040,40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7989,70</w:t>
            </w:r>
          </w:p>
        </w:tc>
        <w:tc>
          <w:tcPr>
            <w:tcW w:w="1144" w:type="dxa"/>
          </w:tcPr>
          <w:p w:rsidR="00A10DAA" w:rsidRDefault="00A10DAA">
            <w:pPr>
              <w:pStyle w:val="ConsPlusNormal"/>
              <w:jc w:val="center"/>
            </w:pPr>
            <w:r>
              <w:t>12890,70</w:t>
            </w:r>
          </w:p>
        </w:tc>
        <w:tc>
          <w:tcPr>
            <w:tcW w:w="1144" w:type="dxa"/>
          </w:tcPr>
          <w:p w:rsidR="00A10DAA" w:rsidRDefault="00A10DAA">
            <w:pPr>
              <w:pStyle w:val="ConsPlusNormal"/>
              <w:jc w:val="center"/>
            </w:pPr>
            <w:r>
              <w:t>11367,60</w:t>
            </w:r>
          </w:p>
        </w:tc>
        <w:tc>
          <w:tcPr>
            <w:tcW w:w="1144" w:type="dxa"/>
          </w:tcPr>
          <w:p w:rsidR="00A10DAA" w:rsidRDefault="00A10DAA">
            <w:pPr>
              <w:pStyle w:val="ConsPlusNormal"/>
              <w:jc w:val="center"/>
            </w:pPr>
            <w:r>
              <w:t>16411,00</w:t>
            </w:r>
          </w:p>
        </w:tc>
        <w:tc>
          <w:tcPr>
            <w:tcW w:w="1144" w:type="dxa"/>
          </w:tcPr>
          <w:p w:rsidR="00A10DAA" w:rsidRDefault="00A10DAA">
            <w:pPr>
              <w:pStyle w:val="ConsPlusNormal"/>
              <w:jc w:val="center"/>
            </w:pPr>
            <w:r>
              <w:t>13690,70</w:t>
            </w:r>
          </w:p>
        </w:tc>
        <w:tc>
          <w:tcPr>
            <w:tcW w:w="1144" w:type="dxa"/>
          </w:tcPr>
          <w:p w:rsidR="00A10DAA" w:rsidRDefault="00A10DAA">
            <w:pPr>
              <w:pStyle w:val="ConsPlusNormal"/>
              <w:jc w:val="center"/>
            </w:pPr>
            <w:r>
              <w:t>13690,70</w:t>
            </w:r>
          </w:p>
        </w:tc>
        <w:tc>
          <w:tcPr>
            <w:tcW w:w="1264" w:type="dxa"/>
          </w:tcPr>
          <w:p w:rsidR="00A10DAA" w:rsidRDefault="00A10DAA">
            <w:pPr>
              <w:pStyle w:val="ConsPlusNormal"/>
              <w:jc w:val="center"/>
            </w:pPr>
            <w:r>
              <w:t>76040,40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9</w:t>
            </w:r>
          </w:p>
        </w:tc>
        <w:tc>
          <w:tcPr>
            <w:tcW w:w="2494" w:type="dxa"/>
            <w:vMerge w:val="restart"/>
          </w:tcPr>
          <w:p w:rsidR="00A10DAA" w:rsidRDefault="00A10DAA">
            <w:pPr>
              <w:pStyle w:val="ConsPlusNormal"/>
            </w:pPr>
            <w:proofErr w:type="gramStart"/>
            <w:r>
              <w:t xml:space="preserve">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w:t>
            </w:r>
            <w:r>
              <w:lastRenderedPageBreak/>
              <w:t>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t xml:space="preserve"> установленном </w:t>
            </w:r>
            <w:proofErr w:type="gramStart"/>
            <w:r>
              <w:t>порядке</w:t>
            </w:r>
            <w:proofErr w:type="gramEnd"/>
          </w:p>
        </w:tc>
        <w:tc>
          <w:tcPr>
            <w:tcW w:w="1849" w:type="dxa"/>
          </w:tcPr>
          <w:p w:rsidR="00A10DAA" w:rsidRDefault="00A10DAA">
            <w:pPr>
              <w:pStyle w:val="ConsPlusNormal"/>
            </w:pPr>
            <w:r>
              <w:lastRenderedPageBreak/>
              <w:t>Всего</w:t>
            </w:r>
          </w:p>
        </w:tc>
        <w:tc>
          <w:tcPr>
            <w:tcW w:w="1144" w:type="dxa"/>
          </w:tcPr>
          <w:p w:rsidR="00A10DAA" w:rsidRDefault="00A10DAA">
            <w:pPr>
              <w:pStyle w:val="ConsPlusNormal"/>
              <w:jc w:val="center"/>
            </w:pPr>
            <w:r>
              <w:t>3154,00</w:t>
            </w:r>
          </w:p>
        </w:tc>
        <w:tc>
          <w:tcPr>
            <w:tcW w:w="1144" w:type="dxa"/>
          </w:tcPr>
          <w:p w:rsidR="00A10DAA" w:rsidRDefault="00A10DAA">
            <w:pPr>
              <w:pStyle w:val="ConsPlusNormal"/>
              <w:jc w:val="center"/>
            </w:pPr>
            <w:r>
              <w:t>3154,00</w:t>
            </w:r>
          </w:p>
        </w:tc>
        <w:tc>
          <w:tcPr>
            <w:tcW w:w="1144" w:type="dxa"/>
          </w:tcPr>
          <w:p w:rsidR="00A10DAA" w:rsidRDefault="00A10DAA">
            <w:pPr>
              <w:pStyle w:val="ConsPlusNormal"/>
              <w:jc w:val="center"/>
            </w:pPr>
            <w:r>
              <w:t>4254,00</w:t>
            </w:r>
          </w:p>
        </w:tc>
        <w:tc>
          <w:tcPr>
            <w:tcW w:w="1144" w:type="dxa"/>
          </w:tcPr>
          <w:p w:rsidR="00A10DAA" w:rsidRDefault="00A10DAA">
            <w:pPr>
              <w:pStyle w:val="ConsPlusNormal"/>
              <w:jc w:val="center"/>
            </w:pPr>
            <w:r>
              <w:t>4844,30</w:t>
            </w:r>
          </w:p>
        </w:tc>
        <w:tc>
          <w:tcPr>
            <w:tcW w:w="1144" w:type="dxa"/>
          </w:tcPr>
          <w:p w:rsidR="00A10DAA" w:rsidRDefault="00A10DAA">
            <w:pPr>
              <w:pStyle w:val="ConsPlusNormal"/>
              <w:jc w:val="center"/>
            </w:pPr>
            <w:r>
              <w:t>4254,00</w:t>
            </w:r>
          </w:p>
        </w:tc>
        <w:tc>
          <w:tcPr>
            <w:tcW w:w="1144" w:type="dxa"/>
          </w:tcPr>
          <w:p w:rsidR="00A10DAA" w:rsidRDefault="00A10DAA">
            <w:pPr>
              <w:pStyle w:val="ConsPlusNormal"/>
              <w:jc w:val="center"/>
            </w:pPr>
            <w:r>
              <w:t>4254,00</w:t>
            </w:r>
          </w:p>
        </w:tc>
        <w:tc>
          <w:tcPr>
            <w:tcW w:w="1264" w:type="dxa"/>
          </w:tcPr>
          <w:p w:rsidR="00A10DAA" w:rsidRDefault="00A10DAA">
            <w:pPr>
              <w:pStyle w:val="ConsPlusNormal"/>
              <w:jc w:val="center"/>
            </w:pPr>
            <w:r>
              <w:t>23914,30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3154,00</w:t>
            </w:r>
          </w:p>
        </w:tc>
        <w:tc>
          <w:tcPr>
            <w:tcW w:w="1144" w:type="dxa"/>
          </w:tcPr>
          <w:p w:rsidR="00A10DAA" w:rsidRDefault="00A10DAA">
            <w:pPr>
              <w:pStyle w:val="ConsPlusNormal"/>
              <w:jc w:val="center"/>
            </w:pPr>
            <w:r>
              <w:t>3154,00</w:t>
            </w:r>
          </w:p>
        </w:tc>
        <w:tc>
          <w:tcPr>
            <w:tcW w:w="1144" w:type="dxa"/>
          </w:tcPr>
          <w:p w:rsidR="00A10DAA" w:rsidRDefault="00A10DAA">
            <w:pPr>
              <w:pStyle w:val="ConsPlusNormal"/>
              <w:jc w:val="center"/>
            </w:pPr>
            <w:r>
              <w:t>4254,00</w:t>
            </w:r>
          </w:p>
        </w:tc>
        <w:tc>
          <w:tcPr>
            <w:tcW w:w="1144" w:type="dxa"/>
          </w:tcPr>
          <w:p w:rsidR="00A10DAA" w:rsidRDefault="00A10DAA">
            <w:pPr>
              <w:pStyle w:val="ConsPlusNormal"/>
              <w:jc w:val="center"/>
            </w:pPr>
            <w:r>
              <w:t>4844,30</w:t>
            </w:r>
          </w:p>
        </w:tc>
        <w:tc>
          <w:tcPr>
            <w:tcW w:w="1144" w:type="dxa"/>
          </w:tcPr>
          <w:p w:rsidR="00A10DAA" w:rsidRDefault="00A10DAA">
            <w:pPr>
              <w:pStyle w:val="ConsPlusNormal"/>
              <w:jc w:val="center"/>
            </w:pPr>
            <w:r>
              <w:t>4254,00</w:t>
            </w:r>
          </w:p>
        </w:tc>
        <w:tc>
          <w:tcPr>
            <w:tcW w:w="1144" w:type="dxa"/>
          </w:tcPr>
          <w:p w:rsidR="00A10DAA" w:rsidRDefault="00A10DAA">
            <w:pPr>
              <w:pStyle w:val="ConsPlusNormal"/>
              <w:jc w:val="center"/>
            </w:pPr>
            <w:r>
              <w:t>4254,00</w:t>
            </w:r>
          </w:p>
        </w:tc>
        <w:tc>
          <w:tcPr>
            <w:tcW w:w="1264" w:type="dxa"/>
          </w:tcPr>
          <w:p w:rsidR="00A10DAA" w:rsidRDefault="00A10DAA">
            <w:pPr>
              <w:pStyle w:val="ConsPlusNormal"/>
              <w:jc w:val="center"/>
            </w:pPr>
            <w:r>
              <w:t>23914,30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 xml:space="preserve">бюджеты городских и </w:t>
            </w:r>
            <w:r>
              <w:lastRenderedPageBreak/>
              <w:t>сельских поселений</w:t>
            </w:r>
          </w:p>
        </w:tc>
        <w:tc>
          <w:tcPr>
            <w:tcW w:w="1144" w:type="dxa"/>
          </w:tcPr>
          <w:p w:rsidR="00A10DAA" w:rsidRDefault="00A10DAA">
            <w:pPr>
              <w:pStyle w:val="ConsPlusNormal"/>
              <w:jc w:val="center"/>
            </w:pPr>
            <w:r>
              <w:lastRenderedPageBreak/>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10</w:t>
            </w:r>
          </w:p>
        </w:tc>
        <w:tc>
          <w:tcPr>
            <w:tcW w:w="2494" w:type="dxa"/>
            <w:vMerge w:val="restart"/>
          </w:tcPr>
          <w:p w:rsidR="00A10DAA" w:rsidRDefault="00A10DAA">
            <w:pPr>
              <w:pStyle w:val="ConsPlusNormal"/>
            </w:pPr>
            <w:r>
              <w:t xml:space="preserve">Предоставление комплектов для новорожденных 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w:t>
            </w:r>
            <w:r>
              <w:lastRenderedPageBreak/>
              <w:t xml:space="preserve">доход </w:t>
            </w:r>
            <w:proofErr w:type="gramStart"/>
            <w:r>
              <w:t>семьи</w:t>
            </w:r>
            <w:proofErr w:type="gramEnd"/>
            <w: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tc>
        <w:tc>
          <w:tcPr>
            <w:tcW w:w="1849" w:type="dxa"/>
          </w:tcPr>
          <w:p w:rsidR="00A10DAA" w:rsidRDefault="00A10DAA">
            <w:pPr>
              <w:pStyle w:val="ConsPlusNormal"/>
            </w:pPr>
            <w:r>
              <w:lastRenderedPageBreak/>
              <w:t>Всего</w:t>
            </w:r>
          </w:p>
        </w:tc>
        <w:tc>
          <w:tcPr>
            <w:tcW w:w="1144" w:type="dxa"/>
          </w:tcPr>
          <w:p w:rsidR="00A10DAA" w:rsidRDefault="00A10DAA">
            <w:pPr>
              <w:pStyle w:val="ConsPlusNormal"/>
              <w:jc w:val="center"/>
            </w:pPr>
            <w:r>
              <w:t>225,20</w:t>
            </w:r>
          </w:p>
        </w:tc>
        <w:tc>
          <w:tcPr>
            <w:tcW w:w="1144" w:type="dxa"/>
          </w:tcPr>
          <w:p w:rsidR="00A10DAA" w:rsidRDefault="00A10DAA">
            <w:pPr>
              <w:pStyle w:val="ConsPlusNormal"/>
              <w:jc w:val="center"/>
            </w:pPr>
            <w:r>
              <w:t>765,70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264" w:type="dxa"/>
          </w:tcPr>
          <w:p w:rsidR="00A10DAA" w:rsidRDefault="00A10DAA">
            <w:pPr>
              <w:pStyle w:val="ConsPlusNormal"/>
              <w:jc w:val="center"/>
            </w:pPr>
            <w:r>
              <w:t>4774,50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225,20</w:t>
            </w:r>
          </w:p>
        </w:tc>
        <w:tc>
          <w:tcPr>
            <w:tcW w:w="1144" w:type="dxa"/>
          </w:tcPr>
          <w:p w:rsidR="00A10DAA" w:rsidRDefault="00A10DAA">
            <w:pPr>
              <w:pStyle w:val="ConsPlusNormal"/>
              <w:jc w:val="center"/>
            </w:pPr>
            <w:r>
              <w:t>765,70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144" w:type="dxa"/>
          </w:tcPr>
          <w:p w:rsidR="00A10DAA" w:rsidRDefault="00A10DAA">
            <w:pPr>
              <w:pStyle w:val="ConsPlusNormal"/>
              <w:jc w:val="center"/>
            </w:pPr>
            <w:r>
              <w:t>945,90</w:t>
            </w:r>
          </w:p>
        </w:tc>
        <w:tc>
          <w:tcPr>
            <w:tcW w:w="1264" w:type="dxa"/>
          </w:tcPr>
          <w:p w:rsidR="00A10DAA" w:rsidRDefault="00A10DAA">
            <w:pPr>
              <w:pStyle w:val="ConsPlusNormal"/>
              <w:jc w:val="center"/>
            </w:pPr>
            <w:r>
              <w:t>4774,50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lastRenderedPageBreak/>
              <w:t>Отдельное мероприятие 11</w:t>
            </w:r>
          </w:p>
        </w:tc>
        <w:tc>
          <w:tcPr>
            <w:tcW w:w="2494" w:type="dxa"/>
            <w:vMerge w:val="restart"/>
          </w:tcPr>
          <w:p w:rsidR="00A10DAA" w:rsidRDefault="00A10DAA">
            <w:pPr>
              <w:pStyle w:val="ConsPlusNormal"/>
            </w:pPr>
            <w:r>
              <w:t>Обеспечение лиц из числа КМНС, занимающихся ВТХД - оленеводством, лекарственными и медицинскими препаратами (медицинскими аптечками)</w:t>
            </w:r>
          </w:p>
        </w:tc>
        <w:tc>
          <w:tcPr>
            <w:tcW w:w="1849" w:type="dxa"/>
          </w:tcPr>
          <w:p w:rsidR="00A10DAA" w:rsidRDefault="00A10DAA">
            <w:pPr>
              <w:pStyle w:val="ConsPlusNormal"/>
            </w:pPr>
            <w:r>
              <w:t>Всего</w:t>
            </w:r>
          </w:p>
        </w:tc>
        <w:tc>
          <w:tcPr>
            <w:tcW w:w="1144" w:type="dxa"/>
          </w:tcPr>
          <w:p w:rsidR="00A10DAA" w:rsidRDefault="00A10DAA">
            <w:pPr>
              <w:pStyle w:val="ConsPlusNormal"/>
              <w:jc w:val="center"/>
            </w:pPr>
            <w:r>
              <w:t>838,60</w:t>
            </w:r>
          </w:p>
        </w:tc>
        <w:tc>
          <w:tcPr>
            <w:tcW w:w="1144" w:type="dxa"/>
          </w:tcPr>
          <w:p w:rsidR="00A10DAA" w:rsidRDefault="00A10DAA">
            <w:pPr>
              <w:pStyle w:val="ConsPlusNormal"/>
              <w:jc w:val="center"/>
            </w:pPr>
            <w:r>
              <w:t>1483,80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264" w:type="dxa"/>
          </w:tcPr>
          <w:p w:rsidR="00A10DAA" w:rsidRDefault="00A10DAA">
            <w:pPr>
              <w:pStyle w:val="ConsPlusNormal"/>
              <w:jc w:val="center"/>
            </w:pPr>
            <w:r>
              <w:t>8866,40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838,60</w:t>
            </w:r>
          </w:p>
        </w:tc>
        <w:tc>
          <w:tcPr>
            <w:tcW w:w="1144" w:type="dxa"/>
          </w:tcPr>
          <w:p w:rsidR="00A10DAA" w:rsidRDefault="00A10DAA">
            <w:pPr>
              <w:pStyle w:val="ConsPlusNormal"/>
              <w:jc w:val="center"/>
            </w:pPr>
            <w:r>
              <w:t>1483,80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144" w:type="dxa"/>
          </w:tcPr>
          <w:p w:rsidR="00A10DAA" w:rsidRDefault="00A10DAA">
            <w:pPr>
              <w:pStyle w:val="ConsPlusNormal"/>
              <w:jc w:val="center"/>
            </w:pPr>
            <w:r>
              <w:t>1636,00</w:t>
            </w:r>
          </w:p>
        </w:tc>
        <w:tc>
          <w:tcPr>
            <w:tcW w:w="1264" w:type="dxa"/>
          </w:tcPr>
          <w:p w:rsidR="00A10DAA" w:rsidRDefault="00A10DAA">
            <w:pPr>
              <w:pStyle w:val="ConsPlusNormal"/>
              <w:jc w:val="center"/>
            </w:pPr>
            <w:r>
              <w:t>8866,40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12</w:t>
            </w:r>
          </w:p>
        </w:tc>
        <w:tc>
          <w:tcPr>
            <w:tcW w:w="2494" w:type="dxa"/>
            <w:vMerge w:val="restart"/>
          </w:tcPr>
          <w:p w:rsidR="00A10DAA" w:rsidRDefault="00A10DAA">
            <w:pPr>
              <w:pStyle w:val="ConsPlusNormal"/>
            </w:pPr>
            <w:proofErr w:type="gramStart"/>
            <w:r>
              <w:t xml:space="preserve">Проведение социально значимых мероприятий КМНС (День оленевода, День рыбака, Международный День </w:t>
            </w:r>
            <w:r>
              <w:lastRenderedPageBreak/>
              <w:t>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tc>
        <w:tc>
          <w:tcPr>
            <w:tcW w:w="1849" w:type="dxa"/>
          </w:tcPr>
          <w:p w:rsidR="00A10DAA" w:rsidRDefault="00A10DAA">
            <w:pPr>
              <w:pStyle w:val="ConsPlusNormal"/>
            </w:pPr>
            <w:r>
              <w:lastRenderedPageBreak/>
              <w:t>Всего</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10720,60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264" w:type="dxa"/>
          </w:tcPr>
          <w:p w:rsidR="00A10DAA" w:rsidRDefault="00A10DAA">
            <w:pPr>
              <w:pStyle w:val="ConsPlusNormal"/>
              <w:jc w:val="center"/>
            </w:pPr>
            <w:r>
              <w:t>46715,10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10720,60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144" w:type="dxa"/>
          </w:tcPr>
          <w:p w:rsidR="00A10DAA" w:rsidRDefault="00A10DAA">
            <w:pPr>
              <w:pStyle w:val="ConsPlusNormal"/>
              <w:jc w:val="center"/>
            </w:pPr>
            <w:r>
              <w:t>7198,90</w:t>
            </w:r>
          </w:p>
        </w:tc>
        <w:tc>
          <w:tcPr>
            <w:tcW w:w="1264" w:type="dxa"/>
          </w:tcPr>
          <w:p w:rsidR="00A10DAA" w:rsidRDefault="00A10DAA">
            <w:pPr>
              <w:pStyle w:val="ConsPlusNormal"/>
              <w:jc w:val="center"/>
            </w:pPr>
            <w:r>
              <w:t>46715,10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бюджеты городских и сельских поселений</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val="restart"/>
          </w:tcPr>
          <w:p w:rsidR="00A10DAA" w:rsidRDefault="00A10DAA">
            <w:pPr>
              <w:pStyle w:val="ConsPlusNormal"/>
            </w:pPr>
            <w:r>
              <w:t>Отдельное мероприятие 13</w:t>
            </w:r>
          </w:p>
        </w:tc>
        <w:tc>
          <w:tcPr>
            <w:tcW w:w="2494" w:type="dxa"/>
            <w:vMerge w:val="restart"/>
          </w:tcPr>
          <w:p w:rsidR="00A10DAA" w:rsidRDefault="00A10DAA">
            <w:pPr>
              <w:pStyle w:val="ConsPlusNormal"/>
            </w:pPr>
            <w:r>
              <w:t>Организация выпуска приложения к газете муниципального района "Таймыр", программ радиовещания и телевидения на языках КМНС</w:t>
            </w:r>
          </w:p>
        </w:tc>
        <w:tc>
          <w:tcPr>
            <w:tcW w:w="1849" w:type="dxa"/>
          </w:tcPr>
          <w:p w:rsidR="00A10DAA" w:rsidRDefault="00A10DAA">
            <w:pPr>
              <w:pStyle w:val="ConsPlusNormal"/>
            </w:pPr>
            <w:r>
              <w:t>Всего</w:t>
            </w:r>
          </w:p>
        </w:tc>
        <w:tc>
          <w:tcPr>
            <w:tcW w:w="1144" w:type="dxa"/>
          </w:tcPr>
          <w:p w:rsidR="00A10DAA" w:rsidRDefault="00A10DAA">
            <w:pPr>
              <w:pStyle w:val="ConsPlusNormal"/>
              <w:jc w:val="center"/>
            </w:pPr>
            <w:r>
              <w:t>1118,10</w:t>
            </w:r>
          </w:p>
        </w:tc>
        <w:tc>
          <w:tcPr>
            <w:tcW w:w="1144" w:type="dxa"/>
          </w:tcPr>
          <w:p w:rsidR="00A10DAA" w:rsidRDefault="00A10DAA">
            <w:pPr>
              <w:pStyle w:val="ConsPlusNormal"/>
              <w:jc w:val="center"/>
            </w:pPr>
            <w:r>
              <w:t>1174,00</w:t>
            </w:r>
          </w:p>
        </w:tc>
        <w:tc>
          <w:tcPr>
            <w:tcW w:w="1144" w:type="dxa"/>
          </w:tcPr>
          <w:p w:rsidR="00A10DAA" w:rsidRDefault="00A10DAA">
            <w:pPr>
              <w:pStyle w:val="ConsPlusNormal"/>
              <w:jc w:val="center"/>
            </w:pPr>
            <w:r>
              <w:t>1174,00</w:t>
            </w:r>
          </w:p>
        </w:tc>
        <w:tc>
          <w:tcPr>
            <w:tcW w:w="1144" w:type="dxa"/>
          </w:tcPr>
          <w:p w:rsidR="00A10DAA" w:rsidRDefault="00A10DAA">
            <w:pPr>
              <w:pStyle w:val="ConsPlusNormal"/>
              <w:jc w:val="center"/>
            </w:pPr>
            <w:r>
              <w:t>1174,00</w:t>
            </w:r>
          </w:p>
        </w:tc>
        <w:tc>
          <w:tcPr>
            <w:tcW w:w="1144" w:type="dxa"/>
          </w:tcPr>
          <w:p w:rsidR="00A10DAA" w:rsidRDefault="00A10DAA">
            <w:pPr>
              <w:pStyle w:val="ConsPlusNormal"/>
              <w:jc w:val="center"/>
            </w:pPr>
            <w:r>
              <w:t>1174,00</w:t>
            </w:r>
          </w:p>
        </w:tc>
        <w:tc>
          <w:tcPr>
            <w:tcW w:w="1144" w:type="dxa"/>
          </w:tcPr>
          <w:p w:rsidR="00A10DAA" w:rsidRDefault="00A10DAA">
            <w:pPr>
              <w:pStyle w:val="ConsPlusNormal"/>
              <w:jc w:val="center"/>
            </w:pPr>
            <w:r>
              <w:t>1174,00</w:t>
            </w:r>
          </w:p>
        </w:tc>
        <w:tc>
          <w:tcPr>
            <w:tcW w:w="1264" w:type="dxa"/>
          </w:tcPr>
          <w:p w:rsidR="00A10DAA" w:rsidRDefault="00A10DAA">
            <w:pPr>
              <w:pStyle w:val="ConsPlusNormal"/>
              <w:jc w:val="center"/>
            </w:pPr>
            <w:r>
              <w:t>6988,10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 том числе:</w:t>
            </w: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144" w:type="dxa"/>
          </w:tcPr>
          <w:p w:rsidR="00A10DAA" w:rsidRDefault="00A10DAA">
            <w:pPr>
              <w:pStyle w:val="ConsPlusNormal"/>
            </w:pP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федеральный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краевой бюджет</w:t>
            </w:r>
          </w:p>
        </w:tc>
        <w:tc>
          <w:tcPr>
            <w:tcW w:w="1144" w:type="dxa"/>
          </w:tcPr>
          <w:p w:rsidR="00A10DAA" w:rsidRDefault="00A10DAA">
            <w:pPr>
              <w:pStyle w:val="ConsPlusNormal"/>
              <w:jc w:val="center"/>
            </w:pPr>
            <w:r>
              <w:t>1118,10</w:t>
            </w:r>
          </w:p>
        </w:tc>
        <w:tc>
          <w:tcPr>
            <w:tcW w:w="1144" w:type="dxa"/>
          </w:tcPr>
          <w:p w:rsidR="00A10DAA" w:rsidRDefault="00A10DAA">
            <w:pPr>
              <w:pStyle w:val="ConsPlusNormal"/>
              <w:jc w:val="center"/>
            </w:pPr>
            <w:r>
              <w:t>1174,00</w:t>
            </w:r>
          </w:p>
        </w:tc>
        <w:tc>
          <w:tcPr>
            <w:tcW w:w="1144" w:type="dxa"/>
          </w:tcPr>
          <w:p w:rsidR="00A10DAA" w:rsidRDefault="00A10DAA">
            <w:pPr>
              <w:pStyle w:val="ConsPlusNormal"/>
              <w:jc w:val="center"/>
            </w:pPr>
            <w:r>
              <w:t>1174,00</w:t>
            </w:r>
          </w:p>
        </w:tc>
        <w:tc>
          <w:tcPr>
            <w:tcW w:w="1144" w:type="dxa"/>
          </w:tcPr>
          <w:p w:rsidR="00A10DAA" w:rsidRDefault="00A10DAA">
            <w:pPr>
              <w:pStyle w:val="ConsPlusNormal"/>
              <w:jc w:val="center"/>
            </w:pPr>
            <w:r>
              <w:t>1174,00</w:t>
            </w:r>
          </w:p>
        </w:tc>
        <w:tc>
          <w:tcPr>
            <w:tcW w:w="1144" w:type="dxa"/>
          </w:tcPr>
          <w:p w:rsidR="00A10DAA" w:rsidRDefault="00A10DAA">
            <w:pPr>
              <w:pStyle w:val="ConsPlusNormal"/>
              <w:jc w:val="center"/>
            </w:pPr>
            <w:r>
              <w:t>1174,00</w:t>
            </w:r>
          </w:p>
        </w:tc>
        <w:tc>
          <w:tcPr>
            <w:tcW w:w="1144" w:type="dxa"/>
          </w:tcPr>
          <w:p w:rsidR="00A10DAA" w:rsidRDefault="00A10DAA">
            <w:pPr>
              <w:pStyle w:val="ConsPlusNormal"/>
              <w:jc w:val="center"/>
            </w:pPr>
            <w:r>
              <w:t>1174,00</w:t>
            </w:r>
          </w:p>
        </w:tc>
        <w:tc>
          <w:tcPr>
            <w:tcW w:w="1264" w:type="dxa"/>
          </w:tcPr>
          <w:p w:rsidR="00A10DAA" w:rsidRDefault="00A10DAA">
            <w:pPr>
              <w:pStyle w:val="ConsPlusNormal"/>
              <w:jc w:val="center"/>
            </w:pPr>
            <w:r>
              <w:t>6988,10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районный бюджет</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 xml:space="preserve">бюджеты </w:t>
            </w:r>
            <w:r>
              <w:lastRenderedPageBreak/>
              <w:t>городских и сельских поселений</w:t>
            </w:r>
          </w:p>
        </w:tc>
        <w:tc>
          <w:tcPr>
            <w:tcW w:w="1144" w:type="dxa"/>
          </w:tcPr>
          <w:p w:rsidR="00A10DAA" w:rsidRDefault="00A10DAA">
            <w:pPr>
              <w:pStyle w:val="ConsPlusNormal"/>
              <w:jc w:val="center"/>
            </w:pPr>
            <w:r>
              <w:lastRenderedPageBreak/>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r w:rsidR="00A10DAA">
        <w:tc>
          <w:tcPr>
            <w:tcW w:w="1789" w:type="dxa"/>
            <w:vMerge/>
          </w:tcPr>
          <w:p w:rsidR="00A10DAA" w:rsidRDefault="00A10DAA"/>
        </w:tc>
        <w:tc>
          <w:tcPr>
            <w:tcW w:w="2494" w:type="dxa"/>
            <w:vMerge/>
          </w:tcPr>
          <w:p w:rsidR="00A10DAA" w:rsidRDefault="00A10DAA"/>
        </w:tc>
        <w:tc>
          <w:tcPr>
            <w:tcW w:w="1849" w:type="dxa"/>
          </w:tcPr>
          <w:p w:rsidR="00A10DAA" w:rsidRDefault="00A10DAA">
            <w:pPr>
              <w:pStyle w:val="ConsPlusNormal"/>
            </w:pPr>
            <w:r>
              <w:t>внебюджетные источники</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144" w:type="dxa"/>
          </w:tcPr>
          <w:p w:rsidR="00A10DAA" w:rsidRDefault="00A10DAA">
            <w:pPr>
              <w:pStyle w:val="ConsPlusNormal"/>
              <w:jc w:val="center"/>
            </w:pPr>
            <w:r>
              <w:t>0,00</w:t>
            </w:r>
          </w:p>
        </w:tc>
        <w:tc>
          <w:tcPr>
            <w:tcW w:w="1264" w:type="dxa"/>
          </w:tcPr>
          <w:p w:rsidR="00A10DAA" w:rsidRDefault="00A10DAA">
            <w:pPr>
              <w:pStyle w:val="ConsPlusNormal"/>
              <w:jc w:val="center"/>
            </w:pPr>
            <w:r>
              <w:t>0,00</w:t>
            </w:r>
          </w:p>
        </w:tc>
      </w:tr>
    </w:tbl>
    <w:p w:rsidR="00A10DAA" w:rsidRDefault="00A10DAA">
      <w:pPr>
        <w:sectPr w:rsidR="00A10DAA">
          <w:pgSz w:w="16838" w:h="11905" w:orient="landscape"/>
          <w:pgMar w:top="1701" w:right="1134" w:bottom="850" w:left="1134" w:header="0" w:footer="0" w:gutter="0"/>
          <w:cols w:space="720"/>
        </w:sectPr>
      </w:pPr>
    </w:p>
    <w:p w:rsidR="00A10DAA" w:rsidRDefault="00A10DAA">
      <w:pPr>
        <w:pStyle w:val="ConsPlusNormal"/>
        <w:ind w:firstLine="540"/>
        <w:jc w:val="both"/>
      </w:pPr>
    </w:p>
    <w:p w:rsidR="00A10DAA" w:rsidRDefault="00A10DAA">
      <w:pPr>
        <w:pStyle w:val="ConsPlusNormal"/>
        <w:ind w:firstLine="540"/>
        <w:jc w:val="both"/>
      </w:pPr>
    </w:p>
    <w:p w:rsidR="00A10DAA" w:rsidRDefault="00A10DAA">
      <w:pPr>
        <w:pStyle w:val="ConsPlusNormal"/>
        <w:ind w:firstLine="540"/>
        <w:jc w:val="both"/>
      </w:pPr>
    </w:p>
    <w:p w:rsidR="00A10DAA" w:rsidRDefault="00A10DAA">
      <w:pPr>
        <w:pStyle w:val="ConsPlusNormal"/>
        <w:ind w:firstLine="540"/>
        <w:jc w:val="both"/>
      </w:pPr>
    </w:p>
    <w:p w:rsidR="00A10DAA" w:rsidRDefault="00A10DAA">
      <w:pPr>
        <w:pStyle w:val="ConsPlusNormal"/>
        <w:ind w:firstLine="540"/>
        <w:jc w:val="both"/>
      </w:pPr>
    </w:p>
    <w:p w:rsidR="00A10DAA" w:rsidRDefault="00A10DAA">
      <w:pPr>
        <w:pStyle w:val="ConsPlusNormal"/>
        <w:jc w:val="right"/>
        <w:outlineLvl w:val="1"/>
      </w:pPr>
      <w:r>
        <w:t>Приложение 3</w:t>
      </w:r>
    </w:p>
    <w:p w:rsidR="00A10DAA" w:rsidRDefault="00A10DAA">
      <w:pPr>
        <w:pStyle w:val="ConsPlusNormal"/>
        <w:jc w:val="right"/>
      </w:pPr>
      <w:r>
        <w:t>к муниципальной программе</w:t>
      </w:r>
    </w:p>
    <w:p w:rsidR="00A10DAA" w:rsidRDefault="00A10DAA">
      <w:pPr>
        <w:pStyle w:val="ConsPlusNormal"/>
        <w:jc w:val="right"/>
      </w:pPr>
      <w:r>
        <w:t>"Создание условий для сохранения</w:t>
      </w:r>
    </w:p>
    <w:p w:rsidR="00A10DAA" w:rsidRDefault="00A10DAA">
      <w:pPr>
        <w:pStyle w:val="ConsPlusNormal"/>
        <w:jc w:val="right"/>
      </w:pPr>
      <w:r>
        <w:t>традиционного образа жизни</w:t>
      </w:r>
    </w:p>
    <w:p w:rsidR="00A10DAA" w:rsidRDefault="00A10DAA">
      <w:pPr>
        <w:pStyle w:val="ConsPlusNormal"/>
        <w:jc w:val="right"/>
      </w:pPr>
      <w:r>
        <w:t>коренных малочисленных народов</w:t>
      </w:r>
    </w:p>
    <w:p w:rsidR="00A10DAA" w:rsidRDefault="00A10DAA">
      <w:pPr>
        <w:pStyle w:val="ConsPlusNormal"/>
        <w:jc w:val="right"/>
      </w:pPr>
      <w:r>
        <w:t>Таймырского Долгано-Ненецкого</w:t>
      </w:r>
    </w:p>
    <w:p w:rsidR="00A10DAA" w:rsidRDefault="00A10DAA">
      <w:pPr>
        <w:pStyle w:val="ConsPlusNormal"/>
        <w:jc w:val="right"/>
      </w:pPr>
      <w:r>
        <w:t>муниципального района</w:t>
      </w:r>
    </w:p>
    <w:p w:rsidR="00A10DAA" w:rsidRDefault="00A10DAA">
      <w:pPr>
        <w:pStyle w:val="ConsPlusNormal"/>
        <w:jc w:val="right"/>
      </w:pPr>
      <w:r>
        <w:t>и защиты их исконной</w:t>
      </w:r>
    </w:p>
    <w:p w:rsidR="00A10DAA" w:rsidRDefault="00A10DAA">
      <w:pPr>
        <w:pStyle w:val="ConsPlusNormal"/>
        <w:jc w:val="right"/>
      </w:pPr>
      <w:r>
        <w:t>среды обитания"</w:t>
      </w:r>
    </w:p>
    <w:p w:rsidR="00A10DAA" w:rsidRDefault="00A10DAA">
      <w:pPr>
        <w:pStyle w:val="ConsPlusNormal"/>
        <w:ind w:firstLine="540"/>
        <w:jc w:val="both"/>
      </w:pPr>
    </w:p>
    <w:p w:rsidR="00A10DAA" w:rsidRDefault="00A10DAA">
      <w:pPr>
        <w:pStyle w:val="ConsPlusNormal"/>
        <w:jc w:val="center"/>
      </w:pPr>
      <w:bookmarkStart w:id="5" w:name="P2485"/>
      <w:bookmarkEnd w:id="5"/>
      <w:r>
        <w:t>РАСЧЕТ</w:t>
      </w:r>
    </w:p>
    <w:p w:rsidR="00A10DAA" w:rsidRDefault="00A10DAA">
      <w:pPr>
        <w:pStyle w:val="ConsPlusNormal"/>
        <w:jc w:val="center"/>
      </w:pPr>
      <w:r>
        <w:t>ЦЕЛЕВЫХ ПОКАЗАТЕЛЕЙ И ПОКАЗАТЕЛЕЙ РЕЗУЛЬТАТИВНОСТИ</w:t>
      </w:r>
    </w:p>
    <w:p w:rsidR="00A10DAA" w:rsidRDefault="00A10DAA">
      <w:pPr>
        <w:pStyle w:val="ConsPlusNormal"/>
        <w:jc w:val="center"/>
      </w:pPr>
      <w:r>
        <w:t xml:space="preserve">МУНИЦИПАЛЬНОЙ ПРОГРАММЫ </w:t>
      </w:r>
      <w:proofErr w:type="gramStart"/>
      <w:r>
        <w:t>ТАЙМЫРСКОГО</w:t>
      </w:r>
      <w:proofErr w:type="gramEnd"/>
      <w:r>
        <w:t xml:space="preserve"> ДОЛГАНО-НЕНЕЦКОГО</w:t>
      </w:r>
    </w:p>
    <w:p w:rsidR="00A10DAA" w:rsidRDefault="00A10DAA">
      <w:pPr>
        <w:pStyle w:val="ConsPlusNormal"/>
        <w:jc w:val="center"/>
      </w:pPr>
      <w:r>
        <w:t>МУНИЦИПАЛЬНОГО РАЙОНА "СОЗДАНИЕ УСЛОВИЙ ДЛЯ СОХРАНЕНИЯ</w:t>
      </w:r>
    </w:p>
    <w:p w:rsidR="00A10DAA" w:rsidRDefault="00A10DAA">
      <w:pPr>
        <w:pStyle w:val="ConsPlusNormal"/>
        <w:jc w:val="center"/>
      </w:pPr>
      <w:r>
        <w:t>ТРАДИЦИОННОГО ОБРАЗА ЖИЗНИ КОРЕННЫХ МАЛОЧИСЛЕННЫХ НАРОДОВ</w:t>
      </w:r>
    </w:p>
    <w:p w:rsidR="00A10DAA" w:rsidRDefault="00A10DAA">
      <w:pPr>
        <w:pStyle w:val="ConsPlusNormal"/>
        <w:jc w:val="center"/>
      </w:pPr>
      <w:r>
        <w:t>ТАЙМЫРСКОГО ДОЛГАНО-НЕНЕЦКОГО МУНИЦИПАЛЬНОГО РАЙОНА</w:t>
      </w:r>
    </w:p>
    <w:p w:rsidR="00A10DAA" w:rsidRDefault="00A10DAA">
      <w:pPr>
        <w:pStyle w:val="ConsPlusNormal"/>
        <w:jc w:val="center"/>
      </w:pPr>
      <w:r>
        <w:t>И ЗАЩИТЫ ИХ ИСКОННОЙ СРЕДЫ ОБИТАНИЯ"</w:t>
      </w:r>
    </w:p>
    <w:p w:rsidR="00A10DAA" w:rsidRDefault="00A10DAA">
      <w:pPr>
        <w:pStyle w:val="ConsPlusNormal"/>
        <w:jc w:val="center"/>
      </w:pPr>
    </w:p>
    <w:p w:rsidR="00A10DAA" w:rsidRDefault="00A10DAA">
      <w:pPr>
        <w:pStyle w:val="ConsPlusNormal"/>
        <w:ind w:firstLine="540"/>
        <w:jc w:val="both"/>
      </w:pPr>
      <w:r>
        <w:t>Расчет значений результативности Программы рассчитывается по следующим формулам.</w:t>
      </w:r>
    </w:p>
    <w:p w:rsidR="00A10DAA" w:rsidRDefault="00A10DAA">
      <w:pPr>
        <w:pStyle w:val="ConsPlusNormal"/>
        <w:spacing w:before="220"/>
        <w:ind w:firstLine="540"/>
        <w:jc w:val="both"/>
      </w:pPr>
      <w:r>
        <w:t>Доля лиц из числа КМНС, фактически получивших меры социальной поддержки от общей численности КМНС, имеющих право на меры социальной поддержки и обратившихся за их получением,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r>
        <w:t>A - доля лиц из числа КМНС, фактически получивших меры социальной поддержки, от общей численности КМНС, имеющих право на меры социальной поддержки и обратившихся за их получением;</w:t>
      </w:r>
    </w:p>
    <w:p w:rsidR="00A10DAA" w:rsidRDefault="00A10DAA">
      <w:pPr>
        <w:pStyle w:val="ConsPlusNormal"/>
        <w:spacing w:before="220"/>
        <w:ind w:firstLine="540"/>
        <w:jc w:val="both"/>
      </w:pPr>
      <w:r>
        <w:t>B - численность лиц из числа КМНС, фактически получивших меры социальной поддержки (показатель рассчитывается путем сложения данных из показателей результативности 1 - 11);</w:t>
      </w:r>
    </w:p>
    <w:p w:rsidR="00A10DAA" w:rsidRDefault="00A10DAA">
      <w:pPr>
        <w:pStyle w:val="ConsPlusNormal"/>
        <w:spacing w:before="220"/>
        <w:ind w:firstLine="540"/>
        <w:jc w:val="both"/>
      </w:pPr>
      <w:r>
        <w:t>C - численность лиц из числа КМНС, имеющих право на меры социальной поддержки и обратившихся за их получением (показатель рассчитывается путем сложения данных из показателей 1 - 11).</w:t>
      </w:r>
    </w:p>
    <w:p w:rsidR="00A10DAA" w:rsidRDefault="00A10DAA">
      <w:pPr>
        <w:pStyle w:val="ConsPlusNormal"/>
        <w:spacing w:before="220"/>
        <w:ind w:firstLine="540"/>
        <w:jc w:val="both"/>
      </w:pPr>
      <w:r>
        <w:t xml:space="preserve">1. </w:t>
      </w:r>
      <w:proofErr w:type="gramStart"/>
      <w:r>
        <w:t>Доля оленеводов, промысловиков, граждан, состоящих в трудовых отношениях с организациями или индивидуальными предпринимателями, фактически получивших компенсационные выплаты в размере 4600 рублей, с учетом налога на доходы физических лиц, на человека в месяц, от общей численности оленеводов, промысловиков, граждан, состоящих в трудовых отношениях с организациями или индивидуальными предпринимателями, имеющих право и обратившихся за предоставлением данных компенсационных выплат, рассчитывается по формуле:</w:t>
      </w:r>
      <w:proofErr w:type="gramEnd"/>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proofErr w:type="gramStart"/>
      <w:r>
        <w:lastRenderedPageBreak/>
        <w:t>A - доля оленеводов, промысловиков, граждан, состоящих в трудовых отношениях с организациями или индивидуальными предпринимателями, фактически получивших компенсационные выплаты в размере 4600 рублей, с учетом налога на доходы физических лиц, на человека в месяц, от общей численности оленеводов, промысловиков, граждан, состоящих в трудовых отношениях с организациями или индивидуальными предпринимателями, имеющих право и обратившихся за предоставлением данных компенсационных выплат;</w:t>
      </w:r>
      <w:proofErr w:type="gramEnd"/>
    </w:p>
    <w:p w:rsidR="00A10DAA" w:rsidRDefault="00A10DAA">
      <w:pPr>
        <w:pStyle w:val="ConsPlusNormal"/>
        <w:spacing w:before="220"/>
        <w:ind w:firstLine="540"/>
        <w:jc w:val="both"/>
      </w:pPr>
      <w:r>
        <w:t>B - численность оленеводов, промысловиков, граждан, состоящих в трудовых отношениях с организациями или индивидуальными предпринимателями, фактически получивших компенсационные выплаты в размере 4600 рублей, с учетом налога на доходы физических лиц, на человека в месяц (источник информации: управление социальной защиты населения Администрации муниципального района - реестр получателей компенсационных выплат);</w:t>
      </w:r>
    </w:p>
    <w:p w:rsidR="00A10DAA" w:rsidRDefault="00A10DAA">
      <w:pPr>
        <w:pStyle w:val="ConsPlusNormal"/>
        <w:spacing w:before="220"/>
        <w:ind w:firstLine="540"/>
        <w:jc w:val="both"/>
      </w:pPr>
      <w:proofErr w:type="gramStart"/>
      <w:r>
        <w:t>C - численность оленеводов, промысловиков, граждан, состоящих в трудовых отношениях с организациями или индивидуальными предпринимателями, имеющих право и обратившихся за предоставлением компенсационных выплат в размере 4600 рублей, с учетом налога на доходы физических лиц, на человека в месяц (источник информации: управление социальной защиты населения Администрации муниципального района - журнал регистрации документов граждан на получение компенсационных выплат).</w:t>
      </w:r>
      <w:proofErr w:type="gramEnd"/>
    </w:p>
    <w:p w:rsidR="00A10DAA" w:rsidRDefault="00A10DAA">
      <w:pPr>
        <w:pStyle w:val="ConsPlusNormal"/>
        <w:spacing w:before="220"/>
        <w:ind w:firstLine="540"/>
        <w:jc w:val="both"/>
      </w:pPr>
      <w:r>
        <w:t xml:space="preserve">2. </w:t>
      </w:r>
      <w:proofErr w:type="gramStart"/>
      <w:r>
        <w:t>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общей численности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 рассчитывается по формуле:</w:t>
      </w:r>
      <w:proofErr w:type="gramEnd"/>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proofErr w:type="gramStart"/>
      <w:r>
        <w:t>A - 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общей численности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w:t>
      </w:r>
      <w:proofErr w:type="gramEnd"/>
    </w:p>
    <w:p w:rsidR="00A10DAA" w:rsidRDefault="00A10DAA">
      <w:pPr>
        <w:pStyle w:val="ConsPlusNormal"/>
        <w:spacing w:before="220"/>
        <w:ind w:firstLine="540"/>
        <w:jc w:val="both"/>
      </w:pPr>
      <w:proofErr w:type="gramStart"/>
      <w:r>
        <w:t>B - численность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(источник информации Управление - реестр получателей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w:t>
      </w:r>
      <w:proofErr w:type="gramEnd"/>
    </w:p>
    <w:p w:rsidR="00A10DAA" w:rsidRDefault="00A10DAA">
      <w:pPr>
        <w:pStyle w:val="ConsPlusNormal"/>
        <w:spacing w:before="220"/>
        <w:ind w:firstLine="540"/>
        <w:jc w:val="both"/>
      </w:pPr>
      <w:proofErr w:type="gramStart"/>
      <w:r>
        <w:t>C - численность лиц из числа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 (источник информации: управление - журнал регистрации документов граждан на получение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w:t>
      </w:r>
      <w:proofErr w:type="gramEnd"/>
      <w:r>
        <w:t xml:space="preserve"> году).</w:t>
      </w:r>
    </w:p>
    <w:p w:rsidR="00A10DAA" w:rsidRDefault="00A10DAA">
      <w:pPr>
        <w:pStyle w:val="ConsPlusNormal"/>
        <w:spacing w:before="220"/>
        <w:ind w:firstLine="540"/>
        <w:jc w:val="both"/>
      </w:pPr>
      <w:r>
        <w:t xml:space="preserve">3. Доля 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w:t>
      </w:r>
      <w:r>
        <w:lastRenderedPageBreak/>
        <w:t xml:space="preserve">затрат на оплату потребления электроэнергии, связанного с производством сельскохозяйственной продукции, но не более 700 </w:t>
      </w:r>
      <w:proofErr w:type="spellStart"/>
      <w:r>
        <w:t>кВт</w:t>
      </w:r>
      <w:proofErr w:type="gramStart"/>
      <w:r>
        <w:t>.ч</w:t>
      </w:r>
      <w:proofErr w:type="spellEnd"/>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t xml:space="preserve"> </w:t>
      </w:r>
      <w:proofErr w:type="gramStart"/>
      <w: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r>
        <w:t>,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r>
        <w:t xml:space="preserve">A - доля 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w:t>
      </w:r>
      <w:proofErr w:type="spellStart"/>
      <w:r>
        <w:t>кВт</w:t>
      </w:r>
      <w:proofErr w:type="gramStart"/>
      <w:r>
        <w:t>.ч</w:t>
      </w:r>
      <w:proofErr w:type="spellEnd"/>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t xml:space="preserve"> </w:t>
      </w:r>
      <w:proofErr w:type="gramStart"/>
      <w: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p>
    <w:p w:rsidR="00A10DAA" w:rsidRDefault="00A10DAA">
      <w:pPr>
        <w:pStyle w:val="ConsPlusNormal"/>
        <w:spacing w:before="220"/>
        <w:ind w:firstLine="540"/>
        <w:jc w:val="both"/>
      </w:pPr>
      <w:r>
        <w:t xml:space="preserve">B - численность 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w:t>
      </w:r>
      <w:proofErr w:type="spellStart"/>
      <w:r>
        <w:t>кВт</w:t>
      </w:r>
      <w:proofErr w:type="gramStart"/>
      <w:r>
        <w:t>.ч</w:t>
      </w:r>
      <w:proofErr w:type="spellEnd"/>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w:t>
      </w:r>
      <w:r>
        <w:lastRenderedPageBreak/>
        <w:t xml:space="preserve">субсидирования за единицу реализованной продукции; </w:t>
      </w:r>
      <w:proofErr w:type="gramStart"/>
      <w: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t xml:space="preserve"> </w:t>
      </w:r>
      <w:proofErr w:type="gramStart"/>
      <w: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w:t>
      </w:r>
      <w:proofErr w:type="gramEnd"/>
    </w:p>
    <w:p w:rsidR="00A10DAA" w:rsidRDefault="00A10DAA">
      <w:pPr>
        <w:pStyle w:val="ConsPlusNormal"/>
        <w:spacing w:before="220"/>
        <w:ind w:firstLine="540"/>
        <w:jc w:val="both"/>
      </w:pPr>
      <w:r>
        <w:t xml:space="preserve">C - численность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w:t>
      </w:r>
      <w:proofErr w:type="spellStart"/>
      <w:r>
        <w:t>кВт</w:t>
      </w:r>
      <w:proofErr w:type="gramStart"/>
      <w:r>
        <w:t>.ч</w:t>
      </w:r>
      <w:proofErr w:type="spellEnd"/>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t xml:space="preserve"> </w:t>
      </w:r>
      <w:proofErr w:type="gramStart"/>
      <w: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r>
        <w:t xml:space="preserve">, </w:t>
      </w:r>
      <w:proofErr w:type="gramStart"/>
      <w:r>
        <w:t>имеющих право и обратившихся за предоставлением данных субсидий (источник информации:</w:t>
      </w:r>
      <w:proofErr w:type="gramEnd"/>
      <w:r>
        <w:t xml:space="preserve"> </w:t>
      </w:r>
      <w:proofErr w:type="gramStart"/>
      <w:r>
        <w:t>Управление - журнал регистрации документов на получение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и промысловой продукции).</w:t>
      </w:r>
      <w:proofErr w:type="gramEnd"/>
    </w:p>
    <w:p w:rsidR="00A10DAA" w:rsidRDefault="00A10DAA">
      <w:pPr>
        <w:pStyle w:val="ConsPlusNormal"/>
        <w:spacing w:before="220"/>
        <w:ind w:firstLine="540"/>
        <w:jc w:val="both"/>
      </w:pPr>
      <w:r>
        <w:t>4. Доля 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 получением данных социальных выплат,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r>
        <w:t>A - доля 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 получением данных социальных выплат;</w:t>
      </w:r>
    </w:p>
    <w:p w:rsidR="00A10DAA" w:rsidRDefault="00A10DAA">
      <w:pPr>
        <w:pStyle w:val="ConsPlusNormal"/>
        <w:spacing w:before="220"/>
        <w:ind w:firstLine="540"/>
        <w:jc w:val="both"/>
      </w:pPr>
      <w:proofErr w:type="gramStart"/>
      <w:r>
        <w:t xml:space="preserve">B - численность 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w:t>
      </w:r>
      <w:r>
        <w:lastRenderedPageBreak/>
        <w:t>обитания, от общей численности КМНС, ведущих ТОЖ и (или) осуществляющих ВТХД (источник информации:</w:t>
      </w:r>
      <w:proofErr w:type="gramEnd"/>
      <w:r>
        <w:t xml:space="preserve"> </w:t>
      </w:r>
      <w:proofErr w:type="gramStart"/>
      <w:r>
        <w:t>Управление - реестр получателей социальных выплат, связанных с изъятием особи волка из естественной среды его обитания);</w:t>
      </w:r>
      <w:proofErr w:type="gramEnd"/>
    </w:p>
    <w:p w:rsidR="00A10DAA" w:rsidRDefault="00A10DAA">
      <w:pPr>
        <w:pStyle w:val="ConsPlusNormal"/>
        <w:spacing w:before="220"/>
        <w:ind w:firstLine="540"/>
        <w:jc w:val="both"/>
      </w:pPr>
      <w:proofErr w:type="gramStart"/>
      <w:r>
        <w:t>C - численность лиц из числа КМНС, ведущих ТОЖ и (или) осуществляющих ВТХД, имеющих право и обратившихся за получением данных социальных выплат (источник информации:</w:t>
      </w:r>
      <w:proofErr w:type="gramEnd"/>
      <w:r>
        <w:t xml:space="preserve"> </w:t>
      </w:r>
      <w:proofErr w:type="gramStart"/>
      <w:r>
        <w:t>Управление - журнал регистрации документов граждан на социальные выплаты, связанные с изъятием особи волка из естественной среды его обитания).</w:t>
      </w:r>
      <w:proofErr w:type="gramEnd"/>
    </w:p>
    <w:p w:rsidR="00A10DAA" w:rsidRDefault="00A10DAA">
      <w:pPr>
        <w:pStyle w:val="ConsPlusNormal"/>
        <w:spacing w:before="220"/>
        <w:ind w:firstLine="540"/>
        <w:jc w:val="both"/>
      </w:pPr>
      <w:r>
        <w:t xml:space="preserve">5. Доля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получением компенсации расходов на оплату проезда к</w:t>
      </w:r>
      <w:proofErr w:type="gramEnd"/>
      <w:r>
        <w:t xml:space="preserve"> 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r>
        <w:t xml:space="preserve">A - доля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получением компенсации расходов на оплату проезда к</w:t>
      </w:r>
      <w:proofErr w:type="gramEnd"/>
      <w:r>
        <w:t xml:space="preserve"> </w:t>
      </w:r>
      <w:proofErr w:type="gramStart"/>
      <w:r>
        <w:t>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Российской Федерации;</w:t>
      </w:r>
      <w:proofErr w:type="gramEnd"/>
    </w:p>
    <w:p w:rsidR="00A10DAA" w:rsidRDefault="00A10DAA">
      <w:pPr>
        <w:pStyle w:val="ConsPlusNormal"/>
        <w:spacing w:before="220"/>
        <w:ind w:firstLine="540"/>
        <w:jc w:val="both"/>
      </w:pPr>
      <w:r>
        <w:t xml:space="preserve">B - численность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(источник информации: управление образования Администрации муниципального района - реестр получателей компенсации расходов на оплату проезда к месту</w:t>
      </w:r>
      <w:proofErr w:type="gramEnd"/>
      <w:r>
        <w:t xml:space="preserve"> учебы и обратно один раз в год; дополнительной стипендии; частичной оплаты за обучение; 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w:t>
      </w:r>
    </w:p>
    <w:p w:rsidR="00A10DAA" w:rsidRDefault="00A10DAA">
      <w:pPr>
        <w:pStyle w:val="ConsPlusNormal"/>
        <w:spacing w:before="220"/>
        <w:ind w:firstLine="540"/>
        <w:jc w:val="both"/>
      </w:pPr>
      <w:r>
        <w:t xml:space="preserve">C - численность лиц из числа КМНС, имеющих право и обратившихся за получением компенсации расходов на оплату проезда к месту учебы и обратно один раз в год; дополнительную стипендию; частичную оплату за обучение; </w:t>
      </w:r>
      <w:proofErr w:type="gramStart"/>
      <w:r>
        <w:t xml:space="preserve">абитуриентов, проживающих в </w:t>
      </w:r>
      <w:r>
        <w:lastRenderedPageBreak/>
        <w:t>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(источник информации: управление образования Администрации муниципального района - журнал регистрации документов получение компенсации расходов на оплату проезда</w:t>
      </w:r>
      <w:proofErr w:type="gramEnd"/>
      <w:r>
        <w:t xml:space="preserve"> к месту учебы и обратно один раз в год; дополнительной стипендии; частичной оплаты за обучение; абитуриентов, проживающих в сельских поселениях муниципального района, - на компенсацию расходов на проезд от места жительства до города Дудинки и обратно один раз в год).</w:t>
      </w:r>
    </w:p>
    <w:p w:rsidR="00A10DAA" w:rsidRDefault="00A10DAA">
      <w:pPr>
        <w:pStyle w:val="ConsPlusNormal"/>
        <w:spacing w:before="220"/>
        <w:ind w:firstLine="540"/>
        <w:jc w:val="both"/>
      </w:pPr>
      <w:r>
        <w:t xml:space="preserve">6. </w:t>
      </w:r>
      <w:proofErr w:type="gramStart"/>
      <w:r>
        <w:t>Доля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w:t>
      </w:r>
      <w:proofErr w:type="gramEnd"/>
      <w:r>
        <w:t xml:space="preserve"> </w:t>
      </w:r>
      <w:proofErr w:type="gramStart"/>
      <w:r>
        <w:t>видом транспорта, от общей численности данной категории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рассчитывается по формуле:</w:t>
      </w:r>
      <w:proofErr w:type="gramEnd"/>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proofErr w:type="gramStart"/>
      <w:r>
        <w:t>A - доля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w:t>
      </w:r>
      <w:proofErr w:type="gramEnd"/>
      <w:r>
        <w:t xml:space="preserve"> </w:t>
      </w:r>
      <w:proofErr w:type="gramStart"/>
      <w:r>
        <w:t>авиационным видом транспорта, от общей численности данной категории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p w:rsidR="00A10DAA" w:rsidRDefault="00A10DAA">
      <w:pPr>
        <w:pStyle w:val="ConsPlusNormal"/>
        <w:spacing w:before="220"/>
        <w:ind w:firstLine="540"/>
        <w:jc w:val="both"/>
      </w:pPr>
      <w:proofErr w:type="gramStart"/>
      <w:r>
        <w:t>B - численность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w:t>
      </w:r>
      <w:proofErr w:type="gramEnd"/>
      <w:r>
        <w:t xml:space="preserve"> авиационным видом транспорта (источник информации: управление образования Администрации муниципального района - реестр детей из числа КМНС,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вне населенного пункта и обратно один раз в год авиационным видом транспорта);</w:t>
      </w:r>
    </w:p>
    <w:p w:rsidR="00A10DAA" w:rsidRDefault="00A10DAA">
      <w:pPr>
        <w:pStyle w:val="ConsPlusNormal"/>
        <w:spacing w:before="220"/>
        <w:ind w:firstLine="540"/>
        <w:jc w:val="both"/>
      </w:pPr>
      <w:proofErr w:type="gramStart"/>
      <w:r>
        <w:t xml:space="preserve">C - численность детей из числа КМНС, обучающихся в общеобразовательных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(источник информации: управление </w:t>
      </w:r>
      <w:r>
        <w:lastRenderedPageBreak/>
        <w:t>образования</w:t>
      </w:r>
      <w:proofErr w:type="gramEnd"/>
      <w:r>
        <w:t xml:space="preserve"> </w:t>
      </w:r>
      <w:proofErr w:type="gramStart"/>
      <w:r>
        <w:t>Администрации муниципального района - журнал регистрации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вне населенного пункта и обратно один раз в год авиационным видом транспорта).</w:t>
      </w:r>
      <w:proofErr w:type="gramEnd"/>
    </w:p>
    <w:p w:rsidR="00A10DAA" w:rsidRDefault="00A10DAA">
      <w:pPr>
        <w:pStyle w:val="ConsPlusNormal"/>
        <w:spacing w:before="220"/>
        <w:ind w:firstLine="540"/>
        <w:jc w:val="both"/>
      </w:pPr>
      <w:r>
        <w:t xml:space="preserve">7. </w:t>
      </w:r>
      <w:proofErr w:type="gramStart"/>
      <w:r>
        <w:t>Доля лиц из числа КМНС, ведущих ТОЖ и осуществляющих ТХД (оленеводство,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(оленеводство, рыболовство, промысловая охота), имеющих право</w:t>
      </w:r>
      <w:proofErr w:type="gramEnd"/>
      <w:r>
        <w:t xml:space="preserve"> и </w:t>
      </w:r>
      <w:proofErr w:type="gramStart"/>
      <w:r>
        <w:t>обратившихся</w:t>
      </w:r>
      <w:proofErr w:type="gramEnd"/>
      <w:r>
        <w:t xml:space="preserve"> за данной мерой социальной поддержки,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proofErr w:type="gramStart"/>
      <w:r>
        <w:t>A - доля лиц из числа КМНС, ведущих ТОЖ и осуществляющих ТХД (оленеводство,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(оленеводство, рыболовство, промысловая охота), имеющих</w:t>
      </w:r>
      <w:proofErr w:type="gramEnd"/>
      <w:r>
        <w:t xml:space="preserve"> право и </w:t>
      </w:r>
      <w:proofErr w:type="gramStart"/>
      <w:r>
        <w:t>обратившихся</w:t>
      </w:r>
      <w:proofErr w:type="gramEnd"/>
      <w:r>
        <w:t xml:space="preserve"> за данной мерой социальной поддержки;</w:t>
      </w:r>
    </w:p>
    <w:p w:rsidR="00A10DAA" w:rsidRDefault="00A10DAA">
      <w:pPr>
        <w:pStyle w:val="ConsPlusNormal"/>
        <w:spacing w:before="220"/>
        <w:ind w:firstLine="540"/>
        <w:jc w:val="both"/>
      </w:pPr>
      <w:proofErr w:type="gramStart"/>
      <w:r>
        <w:t>B - численность лиц из числа КМНС, ведущих ТОЖ и осуществляющих ТХД (оленеводство,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(источник информации:</w:t>
      </w:r>
      <w:proofErr w:type="gramEnd"/>
      <w:r>
        <w:t xml:space="preserve"> </w:t>
      </w:r>
      <w:proofErr w:type="gramStart"/>
      <w:r>
        <w:t>Управление - реестр получателей кочевого жилья в виде балка или выплаты компенсации расходов на изготовление и оснащение кочевого жилья);</w:t>
      </w:r>
      <w:proofErr w:type="gramEnd"/>
    </w:p>
    <w:p w:rsidR="00A10DAA" w:rsidRDefault="00A10DAA">
      <w:pPr>
        <w:pStyle w:val="ConsPlusNormal"/>
        <w:spacing w:before="220"/>
        <w:ind w:firstLine="540"/>
        <w:jc w:val="both"/>
      </w:pPr>
      <w:proofErr w:type="gramStart"/>
      <w:r>
        <w:t>C - численность лиц КМНС, ведущих ТОЖ и осуществляющих ТХД (оленеводство, рыболовство, промысловая охота), имеющих право и обратившихся за безвозмездным обеспечением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(источник информации:</w:t>
      </w:r>
      <w:proofErr w:type="gramEnd"/>
      <w:r>
        <w:t xml:space="preserve"> </w:t>
      </w:r>
      <w:proofErr w:type="gramStart"/>
      <w:r>
        <w:t>Управление - журнал регистрации документов на безвозмездное обеспечение кочевым жильем в виде балка или выплату компенсации расходов на изготовление и оснащение кочевого жилья).</w:t>
      </w:r>
      <w:proofErr w:type="gramEnd"/>
    </w:p>
    <w:p w:rsidR="00A10DAA" w:rsidRDefault="00A10DAA">
      <w:pPr>
        <w:pStyle w:val="ConsPlusNormal"/>
        <w:spacing w:before="220"/>
        <w:ind w:firstLine="540"/>
        <w:jc w:val="both"/>
      </w:pPr>
      <w:r>
        <w:t xml:space="preserve">8. </w:t>
      </w:r>
      <w:proofErr w:type="gramStart"/>
      <w:r>
        <w:t>Доля лиц из числа КМНС, ведущих ТОЖ и осуществляющих ТХД (оленеводство, рыболовство, промысловая 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ТОЖ и осуществляющих ТХД (оленеводство, рыболовство, промысловая охота), имеющих право</w:t>
      </w:r>
      <w:proofErr w:type="gramEnd"/>
      <w:r>
        <w:t xml:space="preserve"> и </w:t>
      </w:r>
      <w:proofErr w:type="gramStart"/>
      <w:r>
        <w:t>обратившихся</w:t>
      </w:r>
      <w:proofErr w:type="gramEnd"/>
      <w:r>
        <w:t xml:space="preserve"> за данной мерой социальной поддержки,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spacing w:before="220"/>
        <w:ind w:firstLine="540"/>
        <w:jc w:val="both"/>
      </w:pPr>
      <w:r>
        <w:t>где:</w:t>
      </w:r>
    </w:p>
    <w:p w:rsidR="00A10DAA" w:rsidRDefault="00A10DAA">
      <w:pPr>
        <w:pStyle w:val="ConsPlusNormal"/>
        <w:spacing w:before="220"/>
        <w:ind w:firstLine="540"/>
        <w:jc w:val="both"/>
      </w:pPr>
      <w:proofErr w:type="gramStart"/>
      <w:r>
        <w:t xml:space="preserve">A - доля лиц из числа КМНС, ведущих ТОЖ и осуществляющих ТХД (оленеводство, рыболовство, промысловая 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w:t>
      </w:r>
      <w:r>
        <w:lastRenderedPageBreak/>
        <w:t>КМНС, ведущих ТОЖ и осуществляющих ТХД (оленеводство, рыболовство, промысловая охота), имеющих</w:t>
      </w:r>
      <w:proofErr w:type="gramEnd"/>
      <w:r>
        <w:t xml:space="preserve"> право и </w:t>
      </w:r>
      <w:proofErr w:type="gramStart"/>
      <w:r>
        <w:t>обратившихся</w:t>
      </w:r>
      <w:proofErr w:type="gramEnd"/>
      <w:r>
        <w:t xml:space="preserve"> за данной мерой социальной поддержки;</w:t>
      </w:r>
    </w:p>
    <w:p w:rsidR="00A10DAA" w:rsidRDefault="00A10DAA">
      <w:pPr>
        <w:pStyle w:val="ConsPlusNormal"/>
        <w:spacing w:before="220"/>
        <w:ind w:firstLine="540"/>
        <w:jc w:val="both"/>
      </w:pPr>
      <w:proofErr w:type="gramStart"/>
      <w:r>
        <w:t>B - численность лиц из числа КМНС, ведущих ТОЖ и осуществляющих ТХД (оленеводство, рыболовство, промысловая 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(источник информации: управление муниципального заказа и потребительского рынка Администрации муниципального района - реестр получателей горюче-смазочных материалов в виде</w:t>
      </w:r>
      <w:proofErr w:type="gramEnd"/>
      <w:r>
        <w:t xml:space="preserve"> керосина либо компенсацию расходов на приобретение и доставку горюче-смазочных материалов в виде керосина для освещения кочевого жилья);</w:t>
      </w:r>
    </w:p>
    <w:p w:rsidR="00A10DAA" w:rsidRDefault="00A10DAA">
      <w:pPr>
        <w:pStyle w:val="ConsPlusNormal"/>
        <w:spacing w:before="220"/>
        <w:ind w:firstLine="540"/>
        <w:jc w:val="both"/>
      </w:pPr>
      <w:proofErr w:type="gramStart"/>
      <w:r>
        <w:t>C - численность лиц из числа КМНС, ведущих ТОЖ и осуществляющих ТХД (оленеводство, рыболовство, промысловая охота), имеющих право и обратившихся за безвозмездным обеспечением либо компенсацией расходов на приобретение и доставку керосина для освещения кочевого жилья из расчета 150, но не более 200 килограммов на семью в год (источник информации: управление муниципального заказа и потребительского рынка Администрации муниципального района - журнал регистрации документов</w:t>
      </w:r>
      <w:proofErr w:type="gramEnd"/>
      <w:r>
        <w:t xml:space="preserve"> на безвозмездное обеспечение горюче-смазочными материалами в виде керосина либо компенсацией расходов на приобретение и доставку горюче-смазочных материалов в виде керосина для освещения кочевого жилья).</w:t>
      </w:r>
    </w:p>
    <w:p w:rsidR="00A10DAA" w:rsidRDefault="00A10DAA">
      <w:pPr>
        <w:pStyle w:val="ConsPlusNormal"/>
        <w:spacing w:before="220"/>
        <w:ind w:firstLine="540"/>
        <w:jc w:val="both"/>
      </w:pPr>
      <w:r>
        <w:t xml:space="preserve">9. </w:t>
      </w:r>
      <w:proofErr w:type="gramStart"/>
      <w:r>
        <w:t>Доля 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 регистрации</w:t>
      </w:r>
      <w:proofErr w:type="gramEnd"/>
      <w:r>
        <w:t xml:space="preserve"> сре</w:t>
      </w:r>
      <w:proofErr w:type="gramStart"/>
      <w:r>
        <w:t>дств св</w:t>
      </w:r>
      <w:proofErr w:type="gramEnd"/>
      <w:r>
        <w:t>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proofErr w:type="gramStart"/>
      <w:r>
        <w:t>A - доля 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w:t>
      </w:r>
      <w:proofErr w:type="gramEnd"/>
      <w:r>
        <w:t xml:space="preserve"> регистрации сре</w:t>
      </w:r>
      <w:proofErr w:type="gramStart"/>
      <w:r>
        <w:t>дств св</w:t>
      </w:r>
      <w:proofErr w:type="gramEnd"/>
      <w:r>
        <w:t>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w:t>
      </w:r>
    </w:p>
    <w:p w:rsidR="00A10DAA" w:rsidRDefault="00A10DAA">
      <w:pPr>
        <w:pStyle w:val="ConsPlusNormal"/>
        <w:spacing w:before="220"/>
        <w:ind w:firstLine="540"/>
        <w:jc w:val="both"/>
      </w:pPr>
      <w:proofErr w:type="gramStart"/>
      <w:r>
        <w:t>B - численность 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w:t>
      </w:r>
      <w:proofErr w:type="gramEnd"/>
      <w:r>
        <w:t xml:space="preserve"> регистрации сре</w:t>
      </w:r>
      <w:proofErr w:type="gramStart"/>
      <w:r>
        <w:t>дств св</w:t>
      </w:r>
      <w:proofErr w:type="gramEnd"/>
      <w:r>
        <w:t xml:space="preserve">язи в установленном порядке (источник информации: управление - реестр получателей средств связи (радиостанция, спутниковый </w:t>
      </w:r>
      <w:r>
        <w:lastRenderedPageBreak/>
        <w:t>телефон, спутниковый навигатор), источников питания и оборудования для обеспечения устойчивой 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проведением экспертизы и регистрации средств связи);</w:t>
      </w:r>
    </w:p>
    <w:p w:rsidR="00A10DAA" w:rsidRDefault="00A10DAA">
      <w:pPr>
        <w:pStyle w:val="ConsPlusNormal"/>
        <w:spacing w:before="220"/>
        <w:ind w:firstLine="540"/>
        <w:jc w:val="both"/>
      </w:pPr>
      <w:proofErr w:type="gramStart"/>
      <w:r>
        <w:t>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(источник информации:</w:t>
      </w:r>
      <w:proofErr w:type="gramEnd"/>
      <w:r>
        <w:t xml:space="preserve"> </w:t>
      </w:r>
      <w:proofErr w:type="gramStart"/>
      <w:r>
        <w:t>Управление муниципального заказа и потребительского рынка Администрации муниципального района - реестр получателей горюче-смазочных материалов в виде керосина либо компенсацию расходов на приобретение и доставку горюче-смазочных материалов в виде керосина для освещения кочевого жилья);</w:t>
      </w:r>
      <w:proofErr w:type="gramEnd"/>
    </w:p>
    <w:p w:rsidR="00A10DAA" w:rsidRDefault="00A10DAA">
      <w:pPr>
        <w:pStyle w:val="ConsPlusNormal"/>
        <w:spacing w:before="220"/>
        <w:ind w:firstLine="540"/>
        <w:jc w:val="both"/>
      </w:pPr>
      <w:proofErr w:type="gramStart"/>
      <w:r>
        <w:t>C - численность лиц из числа КМНС, ведущих ТОЖ и осуществляющих ТХД (оленеводство, рыболовство, промысловая охота), имеющих право и обратившихся за безвозмездным обеспечением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 обеспеченных</w:t>
      </w:r>
      <w:proofErr w:type="gramEnd"/>
      <w:r>
        <w:t xml:space="preserve"> </w:t>
      </w:r>
      <w:proofErr w:type="gramStart"/>
      <w:r>
        <w:t>проведением экспертизы и регистрацией средств связи в установленном порядке (источник информации:</w:t>
      </w:r>
      <w:proofErr w:type="gramEnd"/>
      <w:r>
        <w:t xml:space="preserve"> </w:t>
      </w:r>
      <w:proofErr w:type="gramStart"/>
      <w:r>
        <w:t>Управление - журнал регистрации документов на получение средств связи (радиостанция, спутниковый телефон, спутниковый навигатор), источники питания и оборудования для обеспечения устойчивой связи (тюнеры, передатчики, антенно-мачтовые устройства, измерительные приборы, запасные части и расходные материалы), безвозмездное обеспечение проведения экспертизы и регистрации средств связи).</w:t>
      </w:r>
      <w:proofErr w:type="gramEnd"/>
    </w:p>
    <w:p w:rsidR="00A10DAA" w:rsidRDefault="00A10DAA">
      <w:pPr>
        <w:pStyle w:val="ConsPlusNormal"/>
        <w:spacing w:before="220"/>
        <w:ind w:firstLine="540"/>
        <w:jc w:val="both"/>
      </w:pPr>
      <w:r>
        <w:t>10. Доля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t>где:</w:t>
      </w:r>
    </w:p>
    <w:p w:rsidR="00A10DAA" w:rsidRDefault="00A10DAA">
      <w:pPr>
        <w:pStyle w:val="ConsPlusNormal"/>
        <w:spacing w:before="220"/>
        <w:ind w:firstLine="540"/>
        <w:jc w:val="both"/>
      </w:pPr>
      <w:r>
        <w:t>A - доля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w:t>
      </w:r>
    </w:p>
    <w:p w:rsidR="00A10DAA" w:rsidRDefault="00A10DAA">
      <w:pPr>
        <w:pStyle w:val="ConsPlusNormal"/>
        <w:spacing w:before="220"/>
        <w:ind w:firstLine="540"/>
        <w:jc w:val="both"/>
      </w:pPr>
      <w:proofErr w:type="gramStart"/>
      <w:r>
        <w:t>B - численность женщин из числа КМНС, получивших комплекты для новорожденных в связи с рождением детей (источник информации:</w:t>
      </w:r>
      <w:proofErr w:type="gramEnd"/>
      <w:r>
        <w:t xml:space="preserve"> </w:t>
      </w:r>
      <w:proofErr w:type="gramStart"/>
      <w:r>
        <w:t>Управление - реестр женщин, получивших комплекты для новорожденных в связи с рождением детей);</w:t>
      </w:r>
      <w:proofErr w:type="gramEnd"/>
    </w:p>
    <w:p w:rsidR="00A10DAA" w:rsidRDefault="00A10DAA">
      <w:pPr>
        <w:pStyle w:val="ConsPlusNormal"/>
        <w:spacing w:before="220"/>
        <w:ind w:firstLine="540"/>
        <w:jc w:val="both"/>
      </w:pPr>
      <w:proofErr w:type="gramStart"/>
      <w:r>
        <w:t>C - численность женщин из числа КМНС, имеющих право и обратившихся за получением комплектов для новорожденных в связи с рождением детей (источник информации:</w:t>
      </w:r>
      <w:proofErr w:type="gramEnd"/>
      <w:r>
        <w:t xml:space="preserve"> </w:t>
      </w:r>
      <w:proofErr w:type="gramStart"/>
      <w:r>
        <w:t>Управление - журнал регистрации документов на получение комплектов для новорожденных в связи с рождением детей).</w:t>
      </w:r>
      <w:proofErr w:type="gramEnd"/>
    </w:p>
    <w:p w:rsidR="00A10DAA" w:rsidRDefault="00A10DAA">
      <w:pPr>
        <w:pStyle w:val="ConsPlusNormal"/>
        <w:spacing w:before="220"/>
        <w:ind w:firstLine="540"/>
        <w:jc w:val="both"/>
      </w:pPr>
      <w:r>
        <w:t>11. 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лиц из числа КМНС, занимающихся ВТХД - оленеводством, имеющих право и обратившихся за лекарственными и медицинскими препаратами (медицинские аптечки), рассчитывается по формуле:</w:t>
      </w:r>
    </w:p>
    <w:p w:rsidR="00A10DAA" w:rsidRDefault="00A10DAA">
      <w:pPr>
        <w:pStyle w:val="ConsPlusNormal"/>
        <w:ind w:firstLine="540"/>
        <w:jc w:val="both"/>
      </w:pPr>
    </w:p>
    <w:p w:rsidR="00A10DAA" w:rsidRDefault="00A10DAA">
      <w:pPr>
        <w:pStyle w:val="ConsPlusNormal"/>
        <w:ind w:firstLine="540"/>
        <w:jc w:val="both"/>
      </w:pPr>
      <w:r>
        <w:t>A = B / C x 100,</w:t>
      </w:r>
    </w:p>
    <w:p w:rsidR="00A10DAA" w:rsidRDefault="00A10DAA">
      <w:pPr>
        <w:pStyle w:val="ConsPlusNormal"/>
        <w:ind w:firstLine="540"/>
        <w:jc w:val="both"/>
      </w:pPr>
    </w:p>
    <w:p w:rsidR="00A10DAA" w:rsidRDefault="00A10DAA">
      <w:pPr>
        <w:pStyle w:val="ConsPlusNormal"/>
        <w:ind w:firstLine="540"/>
        <w:jc w:val="both"/>
      </w:pPr>
      <w:r>
        <w:lastRenderedPageBreak/>
        <w:t>где:</w:t>
      </w:r>
    </w:p>
    <w:p w:rsidR="00A10DAA" w:rsidRDefault="00A10DAA">
      <w:pPr>
        <w:pStyle w:val="ConsPlusNormal"/>
        <w:spacing w:before="220"/>
        <w:ind w:firstLine="540"/>
        <w:jc w:val="both"/>
      </w:pPr>
      <w:r>
        <w:t>A - 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лиц из числа КМНС, занимающихся ВТХД - оленеводством, имеющих право и обратившихся за лекарственными и медицинскими препаратами (медицинские аптечки);</w:t>
      </w:r>
    </w:p>
    <w:p w:rsidR="00A10DAA" w:rsidRDefault="00A10DAA">
      <w:pPr>
        <w:pStyle w:val="ConsPlusNormal"/>
        <w:spacing w:before="220"/>
        <w:ind w:firstLine="540"/>
        <w:jc w:val="both"/>
      </w:pPr>
      <w:r>
        <w:t>B - численность лиц из числа КМНС, занимающихся ВТХД - оленеводством, фактически получивших лекарственные и медицинские препараты (медицинские аптечки) (источник информации: управление - реестр получателей лекарственных и медицинских препаратов (медицинские аптечки);</w:t>
      </w:r>
    </w:p>
    <w:p w:rsidR="00A10DAA" w:rsidRDefault="00A10DAA">
      <w:pPr>
        <w:pStyle w:val="ConsPlusNormal"/>
        <w:spacing w:before="220"/>
        <w:ind w:firstLine="540"/>
        <w:jc w:val="both"/>
      </w:pPr>
      <w:proofErr w:type="gramStart"/>
      <w:r>
        <w:t>C - численность лиц из числа КМНС, занимающихся ВТХД - оленеводством, имеющих право и обратившихся за лекарственными и медицинскими препаратами (медицинские аптечки) (источник информации:</w:t>
      </w:r>
      <w:proofErr w:type="gramEnd"/>
      <w:r>
        <w:t xml:space="preserve"> Управление - журнал регистрации документов на получение лекарственных и медицинских препаратов (медицинские аптечки).</w:t>
      </w:r>
    </w:p>
    <w:p w:rsidR="00A10DAA" w:rsidRDefault="00A10DAA">
      <w:pPr>
        <w:pStyle w:val="ConsPlusNormal"/>
        <w:spacing w:before="220"/>
        <w:ind w:firstLine="540"/>
        <w:jc w:val="both"/>
      </w:pPr>
      <w:r>
        <w:t>12. Количество проведенных социально значимых мероприятий КМНС:</w:t>
      </w:r>
    </w:p>
    <w:p w:rsidR="00A10DAA" w:rsidRDefault="00A10DAA">
      <w:pPr>
        <w:pStyle w:val="ConsPlusNormal"/>
        <w:spacing w:before="220"/>
        <w:ind w:firstLine="540"/>
        <w:jc w:val="both"/>
      </w:pPr>
      <w:r>
        <w:t>12.1. День оленевода.</w:t>
      </w:r>
    </w:p>
    <w:p w:rsidR="00A10DAA" w:rsidRDefault="00A10DAA">
      <w:pPr>
        <w:pStyle w:val="ConsPlusNormal"/>
        <w:spacing w:before="220"/>
        <w:ind w:firstLine="540"/>
        <w:jc w:val="both"/>
      </w:pPr>
      <w:r>
        <w:t>12.2. День рыбака.</w:t>
      </w:r>
    </w:p>
    <w:p w:rsidR="00A10DAA" w:rsidRDefault="00A10DAA">
      <w:pPr>
        <w:pStyle w:val="ConsPlusNormal"/>
        <w:spacing w:before="220"/>
        <w:ind w:firstLine="540"/>
        <w:jc w:val="both"/>
      </w:pPr>
      <w:r>
        <w:t>12.3. Международный день коренных народов мира.</w:t>
      </w:r>
    </w:p>
    <w:p w:rsidR="00A10DAA" w:rsidRDefault="00A10DAA">
      <w:pPr>
        <w:pStyle w:val="ConsPlusNormal"/>
        <w:spacing w:before="220"/>
        <w:ind w:firstLine="540"/>
        <w:jc w:val="both"/>
      </w:pPr>
      <w:r>
        <w:t>12.4.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КМНС.</w:t>
      </w:r>
    </w:p>
    <w:p w:rsidR="00A10DAA" w:rsidRDefault="00A10DAA">
      <w:pPr>
        <w:pStyle w:val="ConsPlusNormal"/>
        <w:spacing w:before="220"/>
        <w:ind w:firstLine="540"/>
        <w:jc w:val="both"/>
      </w:pPr>
      <w:r>
        <w:t xml:space="preserve">(Источник информации - </w:t>
      </w:r>
      <w:hyperlink r:id="rId41" w:history="1">
        <w:r>
          <w:rPr>
            <w:color w:val="0000FF"/>
          </w:rPr>
          <w:t>Постановление</w:t>
        </w:r>
      </w:hyperlink>
      <w:r>
        <w:t xml:space="preserve"> Красноярского края N 77-п, отчет о проделанной работе Администрации муниципального района в области </w:t>
      </w:r>
      <w:proofErr w:type="gramStart"/>
      <w:r>
        <w:t>обеспечения предоставления гарантий прав коренных малочисленных народов Севера</w:t>
      </w:r>
      <w:proofErr w:type="gramEnd"/>
      <w:r>
        <w:t>).</w:t>
      </w:r>
    </w:p>
    <w:p w:rsidR="00A10DAA" w:rsidRDefault="00A10DAA">
      <w:pPr>
        <w:pStyle w:val="ConsPlusNormal"/>
        <w:spacing w:before="220"/>
        <w:ind w:firstLine="540"/>
        <w:jc w:val="both"/>
      </w:pPr>
      <w:r>
        <w:t>13. Организация выпуска приложения к газете муниципального района "Таймыр", программ радиовещания и телевидения на языках КМНС определяется следующим образом:</w:t>
      </w:r>
    </w:p>
    <w:p w:rsidR="00A10DAA" w:rsidRDefault="00A10DAA">
      <w:pPr>
        <w:pStyle w:val="ConsPlusNormal"/>
        <w:spacing w:before="220"/>
        <w:ind w:firstLine="540"/>
        <w:jc w:val="both"/>
      </w:pPr>
      <w:r>
        <w:t>13.1. Количество выпусков приложений к газете муниципального района "Таймыр" на языках КМНС - не менее 48 выпусков в год.</w:t>
      </w:r>
    </w:p>
    <w:p w:rsidR="00A10DAA" w:rsidRDefault="00A10DAA">
      <w:pPr>
        <w:pStyle w:val="ConsPlusNormal"/>
        <w:spacing w:before="220"/>
        <w:ind w:firstLine="540"/>
        <w:jc w:val="both"/>
      </w:pPr>
      <w:r>
        <w:t>13.2. Продолжительность программ радиовещания и телевидения на языках КМНС - не менее 569 минут эфирного времени в год.</w:t>
      </w:r>
    </w:p>
    <w:p w:rsidR="00A10DAA" w:rsidRDefault="00A10DAA">
      <w:pPr>
        <w:pStyle w:val="ConsPlusNormal"/>
        <w:spacing w:before="220"/>
        <w:ind w:firstLine="540"/>
        <w:jc w:val="both"/>
      </w:pPr>
      <w:r>
        <w:t xml:space="preserve">(Источник информации - </w:t>
      </w:r>
      <w:hyperlink r:id="rId42" w:history="1">
        <w:r>
          <w:rPr>
            <w:color w:val="0000FF"/>
          </w:rPr>
          <w:t>Постановление</w:t>
        </w:r>
      </w:hyperlink>
      <w:r>
        <w:t xml:space="preserve"> Красноярского края N 77-п, отчет о проделанной работе Администрации муниципального района в области </w:t>
      </w:r>
      <w:proofErr w:type="gramStart"/>
      <w:r>
        <w:t>обеспечения предоставления гарантий прав коренных малочисленных народов Севера</w:t>
      </w:r>
      <w:proofErr w:type="gramEnd"/>
      <w:r>
        <w:t>).</w:t>
      </w:r>
    </w:p>
    <w:p w:rsidR="00A10DAA" w:rsidRDefault="00A10DAA">
      <w:pPr>
        <w:pStyle w:val="ConsPlusNormal"/>
        <w:jc w:val="both"/>
      </w:pPr>
    </w:p>
    <w:p w:rsidR="00A10DAA" w:rsidRDefault="00A10DAA">
      <w:pPr>
        <w:pStyle w:val="ConsPlusNormal"/>
        <w:jc w:val="both"/>
      </w:pPr>
    </w:p>
    <w:p w:rsidR="00A10DAA" w:rsidRDefault="00A10DAA">
      <w:pPr>
        <w:pStyle w:val="ConsPlusNormal"/>
        <w:pBdr>
          <w:top w:val="single" w:sz="6" w:space="0" w:color="auto"/>
        </w:pBdr>
        <w:spacing w:before="100" w:after="100"/>
        <w:jc w:val="both"/>
        <w:rPr>
          <w:sz w:val="2"/>
          <w:szCs w:val="2"/>
        </w:rPr>
      </w:pPr>
    </w:p>
    <w:p w:rsidR="00236847" w:rsidRDefault="00236847"/>
    <w:sectPr w:rsidR="00236847" w:rsidSect="009355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2"/>
  </w:compat>
  <w:rsids>
    <w:rsidRoot w:val="00A10DAA"/>
    <w:rsid w:val="00007F1F"/>
    <w:rsid w:val="00236847"/>
    <w:rsid w:val="003C0AB5"/>
    <w:rsid w:val="005E7D62"/>
    <w:rsid w:val="00A10DAA"/>
    <w:rsid w:val="00B4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D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D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D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65BC7C20CDA04BB4E1E048AA972814636C184850E89848A0937F8FD82639410109BC72E1986996CE361280J8d4E" TargetMode="External"/><Relationship Id="rId13" Type="http://schemas.openxmlformats.org/officeDocument/2006/relationships/hyperlink" Target="consultantplus://offline/ref=F965BC7C20CDA04BB4E1E048AA972814636C184850E7974AA0917F8FD82639410109BC72E1986996CE361280J8d4E" TargetMode="External"/><Relationship Id="rId18" Type="http://schemas.openxmlformats.org/officeDocument/2006/relationships/hyperlink" Target="consultantplus://offline/ref=F965BC7C20CDA04BB4E1E048AA972814636C184850E7974AA0917F8FD82639410109BC72E1986996CE361280J8d7E" TargetMode="External"/><Relationship Id="rId26" Type="http://schemas.openxmlformats.org/officeDocument/2006/relationships/hyperlink" Target="consultantplus://offline/ref=F965BC7C20CDA04BB4E1E048AA972814636C184853EE924EA29F7F8FD826394101J0d9E" TargetMode="External"/><Relationship Id="rId39" Type="http://schemas.openxmlformats.org/officeDocument/2006/relationships/hyperlink" Target="consultantplus://offline/ref=F965BC7C20CDA04BB4E1E048AA972814636C184850E7974AA0917F8FD82639410109BC72E1986996CE361281J8d0E" TargetMode="External"/><Relationship Id="rId3" Type="http://schemas.openxmlformats.org/officeDocument/2006/relationships/settings" Target="settings.xml"/><Relationship Id="rId21" Type="http://schemas.openxmlformats.org/officeDocument/2006/relationships/hyperlink" Target="consultantplus://offline/ref=F965BC7C20CDA04BB4E1FE45BCFB771B626F414753EF9B1AFEC379D887J7d6E" TargetMode="External"/><Relationship Id="rId34" Type="http://schemas.openxmlformats.org/officeDocument/2006/relationships/hyperlink" Target="consultantplus://offline/ref=F965BC7C20CDA04BB4E1E048AA972814636C184853EE924EA2917F8FD82639410109BC72E1986996CE361485J8d9E" TargetMode="External"/><Relationship Id="rId42" Type="http://schemas.openxmlformats.org/officeDocument/2006/relationships/hyperlink" Target="consultantplus://offline/ref=F965BC7C20CDA04BB4E1E048AA972814636C184850E7944AAB947F8FD826394101J0d9E" TargetMode="External"/><Relationship Id="rId7" Type="http://schemas.openxmlformats.org/officeDocument/2006/relationships/hyperlink" Target="consultantplus://offline/ref=F965BC7C20CDA04BB4E1E048AA972814636C184850E89249A7957F8FD82639410109BC72E1986996CE361280J8d4E" TargetMode="External"/><Relationship Id="rId12" Type="http://schemas.openxmlformats.org/officeDocument/2006/relationships/hyperlink" Target="consultantplus://offline/ref=F965BC7C20CDA04BB4E1E048AA972814636C184850E7924FA19F7F8FD82639410109BC72E1986996CE361280J8d4E" TargetMode="External"/><Relationship Id="rId17" Type="http://schemas.openxmlformats.org/officeDocument/2006/relationships/hyperlink" Target="consultantplus://offline/ref=F965BC7C20CDA04BB4E1E048AA972814636C184850E7924FA19F7F8FD82639410109BC72E1986996CE361280J8d4E" TargetMode="External"/><Relationship Id="rId25" Type="http://schemas.openxmlformats.org/officeDocument/2006/relationships/hyperlink" Target="consultantplus://offline/ref=F965BC7C20CDA04BB4E1E048AA972814636C184853EE924EA2917F8FD826394101J0d9E" TargetMode="External"/><Relationship Id="rId33" Type="http://schemas.openxmlformats.org/officeDocument/2006/relationships/hyperlink" Target="consultantplus://offline/ref=F965BC7C20CDA04BB4E1E048AA972814636C184850E7984BA3977F8FD82639410109BC72E1986996CE361189J8d1E" TargetMode="External"/><Relationship Id="rId38" Type="http://schemas.openxmlformats.org/officeDocument/2006/relationships/hyperlink" Target="consultantplus://offline/ref=F965BC7C20CDA04BB4E1E048AA972814636C184850E99345A3907F8FD82639410109BC72E1986996CE361281J8d5E" TargetMode="External"/><Relationship Id="rId2" Type="http://schemas.microsoft.com/office/2007/relationships/stylesWithEffects" Target="stylesWithEffects.xml"/><Relationship Id="rId16" Type="http://schemas.openxmlformats.org/officeDocument/2006/relationships/hyperlink" Target="consultantplus://offline/ref=F965BC7C20CDA04BB4E1E048AA972814636C184850E9934AA5937F8FD82639410109BC72E1986996CE361280J8d7E" TargetMode="External"/><Relationship Id="rId20" Type="http://schemas.openxmlformats.org/officeDocument/2006/relationships/hyperlink" Target="consultantplus://offline/ref=F965BC7C20CDA04BB4E1E048AA972814636C184850E7974AA0917F8FD82639410109BC72E1986996CE361280J8d7E" TargetMode="External"/><Relationship Id="rId29" Type="http://schemas.openxmlformats.org/officeDocument/2006/relationships/hyperlink" Target="consultantplus://offline/ref=F965BC7C20CDA04BB4E1E048AA972814636C184850E6904BA5927F8FD82639410109BC72E1986996CE361083J8d5E" TargetMode="External"/><Relationship Id="rId41" Type="http://schemas.openxmlformats.org/officeDocument/2006/relationships/hyperlink" Target="consultantplus://offline/ref=F965BC7C20CDA04BB4E1E048AA972814636C184850E7944AAB947F8FD826394101J0d9E" TargetMode="External"/><Relationship Id="rId1" Type="http://schemas.openxmlformats.org/officeDocument/2006/relationships/styles" Target="styles.xml"/><Relationship Id="rId6" Type="http://schemas.openxmlformats.org/officeDocument/2006/relationships/hyperlink" Target="consultantplus://offline/ref=F965BC7C20CDA04BB4E1E048AA972814636C184850E8924EA69F7F8FD82639410109BC72E1986996CE361280J8d4E" TargetMode="External"/><Relationship Id="rId11" Type="http://schemas.openxmlformats.org/officeDocument/2006/relationships/hyperlink" Target="consultantplus://offline/ref=F965BC7C20CDA04BB4E1E048AA972814636C184850E99748A39E7F8FD82639410109BC72E1986996CE361280J8d4E" TargetMode="External"/><Relationship Id="rId24" Type="http://schemas.openxmlformats.org/officeDocument/2006/relationships/hyperlink" Target="consultantplus://offline/ref=F965BC7C20CDA04BB4E1E048AA972814636C184853EE904AAB977F8FD826394101J0d9E" TargetMode="External"/><Relationship Id="rId32" Type="http://schemas.openxmlformats.org/officeDocument/2006/relationships/hyperlink" Target="consultantplus://offline/ref=F965BC7C20CDA04BB4E1E048AA972814636C184850E7984BA3977F8FD82639410109BC72E1986996CE361089J8d0E" TargetMode="External"/><Relationship Id="rId37" Type="http://schemas.openxmlformats.org/officeDocument/2006/relationships/hyperlink" Target="consultantplus://offline/ref=F965BC7C20CDA04BB4E1E048AA972814636C184850E7944AAB947F8FD82639410109BC72E1986996CE361287J8d5E" TargetMode="External"/><Relationship Id="rId40" Type="http://schemas.openxmlformats.org/officeDocument/2006/relationships/hyperlink" Target="consultantplus://offline/ref=F965BC7C20CDA04BB4E1E048AA972814636C184850E7974AA0917F8FD82639410109BC72E1986996CE361587J8d4E" TargetMode="External"/><Relationship Id="rId5" Type="http://schemas.openxmlformats.org/officeDocument/2006/relationships/hyperlink" Target="consultantplus://offline/ref=F965BC7C20CDA04BB4E1E048AA972814636C184850E8924CAB947F8FD82639410109BC72E1986996CE361280J8d4E" TargetMode="External"/><Relationship Id="rId15" Type="http://schemas.openxmlformats.org/officeDocument/2006/relationships/hyperlink" Target="consultantplus://offline/ref=F965BC7C20CDA04BB4E1E048AA972814636C184850E89249A7957F8FD82639410109BC72E1986996CE361280J8d7E" TargetMode="External"/><Relationship Id="rId23" Type="http://schemas.openxmlformats.org/officeDocument/2006/relationships/hyperlink" Target="consultantplus://offline/ref=F965BC7C20CDA04BB4E1E048AA972814636C184853EE924EA29F7F8FD826394101J0d9E" TargetMode="External"/><Relationship Id="rId28" Type="http://schemas.openxmlformats.org/officeDocument/2006/relationships/hyperlink" Target="consultantplus://offline/ref=F965BC7C20CDA04BB4E1E048AA972814636C184853EE924EA2917F8FD82639410109BC72E1986996CE361486J8d8E" TargetMode="External"/><Relationship Id="rId36" Type="http://schemas.openxmlformats.org/officeDocument/2006/relationships/hyperlink" Target="consultantplus://offline/ref=F965BC7C20CDA04BB4E1E048AA972814636C184850E7984BA3977F8FD826394101J0d9E" TargetMode="External"/><Relationship Id="rId10" Type="http://schemas.openxmlformats.org/officeDocument/2006/relationships/hyperlink" Target="consultantplus://offline/ref=F965BC7C20CDA04BB4E1E048AA972814636C184850E9934AA5937F8FD82639410109BC72E1986996CE361280J8d4E" TargetMode="External"/><Relationship Id="rId19" Type="http://schemas.openxmlformats.org/officeDocument/2006/relationships/hyperlink" Target="consultantplus://offline/ref=F965BC7C20CDA04BB4E1FE45BCFB771B6265464050E79B1AFEC379D887763F144149BA27A2DF669FJCdEE" TargetMode="External"/><Relationship Id="rId31" Type="http://schemas.openxmlformats.org/officeDocument/2006/relationships/hyperlink" Target="consultantplus://offline/ref=F965BC7C20CDA04BB4E1E048AA972814636C184850E7984BA3977F8FD82639410109BC72E1986996CE361183J8d5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65BC7C20CDA04BB4E1E048AA972814636C184850E9914EAA9E7F8FD82639410109BC72E1986996CE361280J8d4E" TargetMode="External"/><Relationship Id="rId14" Type="http://schemas.openxmlformats.org/officeDocument/2006/relationships/hyperlink" Target="consultantplus://offline/ref=F965BC7C20CDA04BB4E1FE45BCFB771B6265464050E79B1AFEC379D887763F144149BA27A2DF669FJCdFE" TargetMode="External"/><Relationship Id="rId22" Type="http://schemas.openxmlformats.org/officeDocument/2006/relationships/hyperlink" Target="consultantplus://offline/ref=F965BC7C20CDA04BB4E1E048AA972814636C184853EE924EA2917F8FD826394101J0d9E" TargetMode="External"/><Relationship Id="rId27" Type="http://schemas.openxmlformats.org/officeDocument/2006/relationships/hyperlink" Target="consultantplus://offline/ref=F965BC7C20CDA04BB4E1E048AA972814636C184850E7984BA3977F8FD82639410109BC72E1986996CE361384J8d1E" TargetMode="External"/><Relationship Id="rId30" Type="http://schemas.openxmlformats.org/officeDocument/2006/relationships/hyperlink" Target="consultantplus://offline/ref=F965BC7C20CDA04BB4E1E048AA972814636C184850E6944CA5907F8FD82639410109BC72E1986996CE361281J8d4E" TargetMode="External"/><Relationship Id="rId35" Type="http://schemas.openxmlformats.org/officeDocument/2006/relationships/hyperlink" Target="consultantplus://offline/ref=F965BC7C20CDA04BB4E1E048AA972814636C184850E7984BA3977F8FD826394101J0d9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17046</Words>
  <Characters>108074</Characters>
  <Application>Microsoft Office Word</Application>
  <DocSecurity>0</DocSecurity>
  <Lines>6754</Lines>
  <Paragraphs>5439</Paragraphs>
  <ScaleCrop>false</ScaleCrop>
  <Company/>
  <LinksUpToDate>false</LinksUpToDate>
  <CharactersWithSpaces>119681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tarasenko</cp:lastModifiedBy>
  <cp:revision>2</cp:revision>
  <dcterms:created xsi:type="dcterms:W3CDTF">2018-02-01T04:29:00Z</dcterms:created>
  <dcterms:modified xsi:type="dcterms:W3CDTF">2018-02-08T09:13:00Z</dcterms:modified>
</cp:coreProperties>
</file>