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C" w:rsidRPr="00F54B4D" w:rsidRDefault="003B161C" w:rsidP="003B161C">
      <w:pPr>
        <w:jc w:val="center"/>
        <w:rPr>
          <w:b/>
          <w:sz w:val="26"/>
          <w:szCs w:val="26"/>
        </w:rPr>
      </w:pPr>
      <w:r w:rsidRPr="00F54B4D">
        <w:rPr>
          <w:b/>
          <w:sz w:val="26"/>
          <w:szCs w:val="26"/>
        </w:rPr>
        <w:t xml:space="preserve">ОБЪЯВЛЕНИЕ </w:t>
      </w:r>
    </w:p>
    <w:p w:rsidR="003B161C" w:rsidRPr="00F54B4D" w:rsidRDefault="003B161C" w:rsidP="003B161C">
      <w:pPr>
        <w:jc w:val="center"/>
        <w:rPr>
          <w:b/>
          <w:sz w:val="26"/>
          <w:szCs w:val="26"/>
        </w:rPr>
      </w:pPr>
      <w:r w:rsidRPr="00F54B4D">
        <w:rPr>
          <w:b/>
          <w:sz w:val="26"/>
          <w:szCs w:val="26"/>
        </w:rPr>
        <w:t xml:space="preserve">о заключении договоров о закреплении долей квот </w:t>
      </w:r>
    </w:p>
    <w:p w:rsidR="003B161C" w:rsidRPr="00F54B4D" w:rsidRDefault="003B161C" w:rsidP="003B161C">
      <w:pPr>
        <w:jc w:val="center"/>
        <w:rPr>
          <w:b/>
          <w:sz w:val="26"/>
          <w:szCs w:val="26"/>
        </w:rPr>
      </w:pPr>
      <w:r w:rsidRPr="00F54B4D">
        <w:rPr>
          <w:b/>
          <w:sz w:val="26"/>
          <w:szCs w:val="26"/>
        </w:rPr>
        <w:t>добычи (вылова) водных биологических ресурсов.</w:t>
      </w:r>
    </w:p>
    <w:p w:rsidR="003B161C" w:rsidRPr="00F54B4D" w:rsidRDefault="003B161C" w:rsidP="003B161C">
      <w:pPr>
        <w:ind w:firstLine="540"/>
        <w:jc w:val="center"/>
        <w:rPr>
          <w:sz w:val="26"/>
          <w:szCs w:val="26"/>
        </w:rPr>
      </w:pPr>
      <w:r w:rsidRPr="00F54B4D">
        <w:rPr>
          <w:b/>
          <w:sz w:val="26"/>
          <w:szCs w:val="26"/>
        </w:rPr>
        <w:t xml:space="preserve"> </w:t>
      </w:r>
    </w:p>
    <w:p w:rsidR="003B161C" w:rsidRPr="005C2D54" w:rsidRDefault="003B161C" w:rsidP="003B161C">
      <w:pPr>
        <w:ind w:firstLine="540"/>
        <w:jc w:val="both"/>
        <w:rPr>
          <w:b/>
          <w:sz w:val="26"/>
          <w:szCs w:val="26"/>
        </w:rPr>
      </w:pPr>
      <w:proofErr w:type="gramStart"/>
      <w:r w:rsidRPr="00F54B4D">
        <w:rPr>
          <w:sz w:val="26"/>
          <w:szCs w:val="26"/>
        </w:rPr>
        <w:t>В соответствии с требованиями Федерального закона от 20.12.2004 № 166-ФЗ «О рыболовстве и сохранении водных биологических ресурсов» и постановления Правительства Российской Федерации от 15 августа 2008 г. № 612 «О подготовке и заключении договора о закреплении долей квот добычи (вылова) водных биологических ресурсов», а также учитывая приказ Федерального агентства по рыболовству  от 05.12.201</w:t>
      </w:r>
      <w:r>
        <w:rPr>
          <w:sz w:val="26"/>
          <w:szCs w:val="26"/>
        </w:rPr>
        <w:t>7</w:t>
      </w:r>
      <w:r w:rsidRPr="00F54B4D">
        <w:rPr>
          <w:sz w:val="26"/>
          <w:szCs w:val="26"/>
        </w:rPr>
        <w:t xml:space="preserve"> № </w:t>
      </w:r>
      <w:r>
        <w:rPr>
          <w:sz w:val="26"/>
          <w:szCs w:val="26"/>
        </w:rPr>
        <w:t>822</w:t>
      </w:r>
      <w:r w:rsidRPr="00F54B4D">
        <w:rPr>
          <w:sz w:val="26"/>
          <w:szCs w:val="26"/>
        </w:rPr>
        <w:t xml:space="preserve"> «О распределении общих допустимых уловов водных биологических ресурсов</w:t>
      </w:r>
      <w:proofErr w:type="gramEnd"/>
      <w:r w:rsidRPr="00F54B4D">
        <w:rPr>
          <w:sz w:val="26"/>
          <w:szCs w:val="26"/>
        </w:rPr>
        <w:t xml:space="preserve"> </w:t>
      </w:r>
      <w:proofErr w:type="gramStart"/>
      <w:r w:rsidRPr="00F54B4D">
        <w:rPr>
          <w:sz w:val="26"/>
          <w:szCs w:val="26"/>
        </w:rPr>
        <w:t>во внутренних водах Российской Федерации, за исключением внутренних морских вод Российской Федерации, применительно к видам квот на 201</w:t>
      </w:r>
      <w:r>
        <w:rPr>
          <w:sz w:val="26"/>
          <w:szCs w:val="26"/>
        </w:rPr>
        <w:t>8</w:t>
      </w:r>
      <w:r w:rsidRPr="00F54B4D">
        <w:rPr>
          <w:sz w:val="26"/>
          <w:szCs w:val="26"/>
        </w:rPr>
        <w:t xml:space="preserve"> год»,  Администрация Таймырского Долгано-Ненецкого муниципального района (далее – Администрация) в соответствии с </w:t>
      </w:r>
      <w:r w:rsidRPr="00F54B4D">
        <w:rPr>
          <w:iCs/>
          <w:sz w:val="26"/>
          <w:szCs w:val="26"/>
        </w:rPr>
        <w:t>Законом Красноярского края от 26.12.2006 № 21-5669 «О наделении органов местного самоуправления Таймырского 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</w:t>
      </w:r>
      <w:proofErr w:type="gramEnd"/>
      <w:r w:rsidRPr="00F54B4D">
        <w:rPr>
          <w:iCs/>
          <w:sz w:val="26"/>
          <w:szCs w:val="26"/>
        </w:rPr>
        <w:t xml:space="preserve">, </w:t>
      </w:r>
      <w:proofErr w:type="gramStart"/>
      <w:r w:rsidRPr="00F54B4D">
        <w:rPr>
          <w:iCs/>
          <w:sz w:val="26"/>
          <w:szCs w:val="26"/>
        </w:rPr>
        <w:t>а также водных биологических ресурсов»</w:t>
      </w:r>
      <w:r w:rsidRPr="00F54B4D">
        <w:rPr>
          <w:sz w:val="26"/>
          <w:szCs w:val="26"/>
        </w:rPr>
        <w:t xml:space="preserve"> и постановлением </w:t>
      </w:r>
      <w:r w:rsidRPr="005C2D54">
        <w:rPr>
          <w:sz w:val="26"/>
          <w:szCs w:val="26"/>
        </w:rPr>
        <w:t xml:space="preserve">Администрации от </w:t>
      </w:r>
      <w:r>
        <w:rPr>
          <w:sz w:val="26"/>
          <w:szCs w:val="26"/>
        </w:rPr>
        <w:t>08.02.2018</w:t>
      </w:r>
      <w:r w:rsidRPr="005C2D54">
        <w:rPr>
          <w:sz w:val="26"/>
          <w:szCs w:val="26"/>
        </w:rPr>
        <w:t xml:space="preserve"> № </w:t>
      </w:r>
      <w:r>
        <w:rPr>
          <w:sz w:val="26"/>
          <w:szCs w:val="26"/>
        </w:rPr>
        <w:t>94</w:t>
      </w:r>
      <w:r w:rsidRPr="005C2D54">
        <w:rPr>
          <w:sz w:val="26"/>
          <w:szCs w:val="26"/>
        </w:rPr>
        <w:t xml:space="preserve"> «О распределении </w:t>
      </w:r>
      <w:r w:rsidRPr="005C2D54">
        <w:rPr>
          <w:bCs/>
          <w:sz w:val="26"/>
          <w:szCs w:val="26"/>
        </w:rPr>
        <w:t xml:space="preserve">квот добычи (вылова) водных биологических ресурсов для организации любительского и спортивного рыболовства между пользователями водными биологическими ресурсами по Таймырскому Долгано-Ненецкому муниципальному району </w:t>
      </w:r>
      <w:r w:rsidRPr="005C2D54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5C2D54">
        <w:rPr>
          <w:sz w:val="26"/>
          <w:szCs w:val="26"/>
        </w:rPr>
        <w:t xml:space="preserve"> год», приступила к заключению договоров о закреплении долей квот добычи (вылова) водных биологических ресурсов, в отношении которых устанавливается общий допустимый улов, для осуществления</w:t>
      </w:r>
      <w:proofErr w:type="gramEnd"/>
      <w:r w:rsidRPr="005C2D5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любительского и спортивного рыболовства</w:t>
      </w:r>
      <w:r w:rsidRPr="005C2D54">
        <w:rPr>
          <w:b/>
          <w:sz w:val="26"/>
          <w:szCs w:val="26"/>
        </w:rPr>
        <w:t>.</w:t>
      </w:r>
    </w:p>
    <w:p w:rsidR="003B161C" w:rsidRPr="00F54B4D" w:rsidRDefault="003B161C" w:rsidP="003B16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D54">
        <w:rPr>
          <w:sz w:val="26"/>
          <w:szCs w:val="26"/>
        </w:rPr>
        <w:t>Вид водных биоресурсов и район их добычи (вылова</w:t>
      </w:r>
      <w:r w:rsidRPr="00F54B4D">
        <w:rPr>
          <w:sz w:val="26"/>
          <w:szCs w:val="26"/>
        </w:rPr>
        <w:t xml:space="preserve">): сиг, муксун, </w:t>
      </w:r>
      <w:proofErr w:type="spellStart"/>
      <w:r w:rsidRPr="00F54B4D">
        <w:rPr>
          <w:sz w:val="26"/>
          <w:szCs w:val="26"/>
        </w:rPr>
        <w:t>чир</w:t>
      </w:r>
      <w:proofErr w:type="spellEnd"/>
      <w:r w:rsidRPr="00F54B4D">
        <w:rPr>
          <w:sz w:val="26"/>
          <w:szCs w:val="26"/>
        </w:rPr>
        <w:t xml:space="preserve">, омуль, нельма в реках бассейна реки Енисей, пелядь, сиг, </w:t>
      </w:r>
      <w:proofErr w:type="spellStart"/>
      <w:r w:rsidRPr="00F54B4D">
        <w:rPr>
          <w:sz w:val="26"/>
          <w:szCs w:val="26"/>
        </w:rPr>
        <w:t>чир</w:t>
      </w:r>
      <w:proofErr w:type="spellEnd"/>
      <w:r w:rsidRPr="00F54B4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B4D">
        <w:rPr>
          <w:sz w:val="26"/>
          <w:szCs w:val="26"/>
        </w:rPr>
        <w:t xml:space="preserve">гольцы, </w:t>
      </w:r>
      <w:r>
        <w:rPr>
          <w:sz w:val="26"/>
          <w:szCs w:val="26"/>
        </w:rPr>
        <w:t>таймень</w:t>
      </w:r>
      <w:r w:rsidRPr="00F54B4D">
        <w:rPr>
          <w:sz w:val="26"/>
          <w:szCs w:val="26"/>
        </w:rPr>
        <w:t xml:space="preserve"> в озерах бассейна реки </w:t>
      </w:r>
      <w:proofErr w:type="spellStart"/>
      <w:r w:rsidRPr="00F54B4D">
        <w:rPr>
          <w:sz w:val="26"/>
          <w:szCs w:val="26"/>
        </w:rPr>
        <w:t>Пясина</w:t>
      </w:r>
      <w:proofErr w:type="spellEnd"/>
      <w:r>
        <w:rPr>
          <w:sz w:val="26"/>
          <w:szCs w:val="26"/>
        </w:rPr>
        <w:t>.</w:t>
      </w:r>
    </w:p>
    <w:p w:rsidR="003B161C" w:rsidRPr="00F54B4D" w:rsidRDefault="003B161C" w:rsidP="003B16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4B4D">
        <w:rPr>
          <w:sz w:val="26"/>
          <w:szCs w:val="26"/>
        </w:rPr>
        <w:t xml:space="preserve">Сроки добычи (вылова) водных биоресурсов определяются правилами рыболовства для соответствующего </w:t>
      </w:r>
      <w:proofErr w:type="spellStart"/>
      <w:r w:rsidRPr="00F54B4D">
        <w:rPr>
          <w:sz w:val="26"/>
          <w:szCs w:val="26"/>
        </w:rPr>
        <w:t>рыбохозяйственного</w:t>
      </w:r>
      <w:proofErr w:type="spellEnd"/>
      <w:r w:rsidRPr="00F54B4D">
        <w:rPr>
          <w:sz w:val="26"/>
          <w:szCs w:val="26"/>
        </w:rPr>
        <w:t xml:space="preserve"> бассейна и приказами об установлении ограничений рыболовства, утвержденными в установленном порядке.</w:t>
      </w:r>
    </w:p>
    <w:p w:rsidR="003B161C" w:rsidRDefault="003B161C" w:rsidP="003B16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4B4D">
        <w:rPr>
          <w:sz w:val="26"/>
          <w:szCs w:val="26"/>
        </w:rPr>
        <w:t xml:space="preserve">Для заключения договоров пользователям необходимо представить </w:t>
      </w:r>
      <w:r>
        <w:rPr>
          <w:sz w:val="26"/>
          <w:szCs w:val="26"/>
        </w:rPr>
        <w:t>в срок д</w:t>
      </w:r>
      <w:r w:rsidRPr="00F54B4D">
        <w:rPr>
          <w:sz w:val="26"/>
          <w:szCs w:val="26"/>
        </w:rPr>
        <w:t xml:space="preserve">о </w:t>
      </w:r>
      <w:r>
        <w:rPr>
          <w:b/>
          <w:sz w:val="26"/>
          <w:szCs w:val="26"/>
        </w:rPr>
        <w:t>14.03.2018</w:t>
      </w:r>
      <w:r w:rsidRPr="00F54B4D">
        <w:rPr>
          <w:b/>
          <w:sz w:val="26"/>
          <w:szCs w:val="26"/>
        </w:rPr>
        <w:t xml:space="preserve"> г.</w:t>
      </w:r>
      <w:r w:rsidRPr="00F54B4D">
        <w:rPr>
          <w:sz w:val="26"/>
          <w:szCs w:val="26"/>
        </w:rPr>
        <w:t xml:space="preserve"> заявление в Отдел природных ресурсов Администрации (г</w:t>
      </w:r>
      <w:proofErr w:type="gramStart"/>
      <w:r w:rsidRPr="00F54B4D">
        <w:rPr>
          <w:sz w:val="26"/>
          <w:szCs w:val="26"/>
        </w:rPr>
        <w:t>.Д</w:t>
      </w:r>
      <w:proofErr w:type="gramEnd"/>
      <w:r w:rsidRPr="00F54B4D">
        <w:rPr>
          <w:sz w:val="26"/>
          <w:szCs w:val="26"/>
        </w:rPr>
        <w:t xml:space="preserve">удинка, ул. Советская, 35, каб.238) </w:t>
      </w:r>
      <w:r>
        <w:rPr>
          <w:sz w:val="26"/>
          <w:szCs w:val="26"/>
        </w:rPr>
        <w:t xml:space="preserve">в письменной форме </w:t>
      </w:r>
      <w:r w:rsidRPr="00F54B4D">
        <w:rPr>
          <w:sz w:val="26"/>
          <w:szCs w:val="26"/>
        </w:rPr>
        <w:t>непосредственно ли</w:t>
      </w:r>
      <w:r>
        <w:rPr>
          <w:sz w:val="26"/>
          <w:szCs w:val="26"/>
        </w:rPr>
        <w:t>бо в виде почтового отправления</w:t>
      </w:r>
      <w:r w:rsidRPr="00AD2A93">
        <w:rPr>
          <w:sz w:val="26"/>
          <w:szCs w:val="26"/>
        </w:rPr>
        <w:t xml:space="preserve"> </w:t>
      </w:r>
      <w:r>
        <w:rPr>
          <w:sz w:val="26"/>
          <w:szCs w:val="26"/>
        </w:rPr>
        <w:t>или в форме электронного документа, подписанного электронной подписью заявителя,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(при наличии такой услуги).</w:t>
      </w:r>
      <w:r w:rsidRPr="00AD2A93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Pr="008C088A">
        <w:rPr>
          <w:sz w:val="26"/>
          <w:szCs w:val="26"/>
        </w:rPr>
        <w:t xml:space="preserve"> в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могут быть поданы на адрес электронной почты: </w:t>
      </w:r>
      <w:hyperlink r:id="rId4" w:history="1">
        <w:r w:rsidRPr="008C088A">
          <w:rPr>
            <w:rStyle w:val="a3"/>
            <w:sz w:val="26"/>
            <w:szCs w:val="26"/>
            <w:lang w:val="en-US"/>
          </w:rPr>
          <w:t>torgipr</w:t>
        </w:r>
        <w:r w:rsidRPr="008C088A">
          <w:rPr>
            <w:rStyle w:val="a3"/>
            <w:sz w:val="26"/>
            <w:szCs w:val="26"/>
          </w:rPr>
          <w:t>@</w:t>
        </w:r>
        <w:r w:rsidRPr="008C088A">
          <w:rPr>
            <w:rStyle w:val="a3"/>
            <w:sz w:val="26"/>
            <w:szCs w:val="26"/>
            <w:lang w:val="en-US"/>
          </w:rPr>
          <w:t>taimyr</w:t>
        </w:r>
        <w:r w:rsidRPr="008C088A">
          <w:rPr>
            <w:rStyle w:val="a3"/>
            <w:sz w:val="26"/>
            <w:szCs w:val="26"/>
          </w:rPr>
          <w:t>24.</w:t>
        </w:r>
        <w:proofErr w:type="spellStart"/>
        <w:r w:rsidRPr="008C088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C088A">
        <w:rPr>
          <w:sz w:val="26"/>
          <w:szCs w:val="26"/>
        </w:rPr>
        <w:t xml:space="preserve"> </w:t>
      </w:r>
    </w:p>
    <w:p w:rsidR="003B161C" w:rsidRDefault="003B161C" w:rsidP="003B16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4B4D">
        <w:rPr>
          <w:sz w:val="26"/>
          <w:szCs w:val="26"/>
        </w:rPr>
        <w:t xml:space="preserve"> Срок заключения договора установлен постановлением Правительства Российской Федерации от 15 августа 2008 г. № 612 и не может превышать 30 календарных дней.</w:t>
      </w:r>
    </w:p>
    <w:p w:rsidR="003B161C" w:rsidRPr="00F54B4D" w:rsidRDefault="003B161C" w:rsidP="003B16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B161C" w:rsidRPr="00F54B4D" w:rsidRDefault="003B161C" w:rsidP="003B161C">
      <w:pPr>
        <w:ind w:firstLine="540"/>
        <w:jc w:val="both"/>
        <w:rPr>
          <w:sz w:val="26"/>
          <w:szCs w:val="26"/>
        </w:rPr>
      </w:pPr>
      <w:r w:rsidRPr="00F54B4D">
        <w:rPr>
          <w:sz w:val="26"/>
          <w:szCs w:val="26"/>
        </w:rPr>
        <w:t>Телефоны для справок: (39191) 2-85-6</w:t>
      </w:r>
      <w:r>
        <w:rPr>
          <w:sz w:val="26"/>
          <w:szCs w:val="26"/>
        </w:rPr>
        <w:t>2, 2-85-64</w:t>
      </w:r>
    </w:p>
    <w:p w:rsidR="000F3BE3" w:rsidRDefault="000F3BE3"/>
    <w:sectPr w:rsidR="000F3BE3" w:rsidSect="003B16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1C"/>
    <w:rsid w:val="000F3BE3"/>
    <w:rsid w:val="003B161C"/>
    <w:rsid w:val="006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ipr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</dc:creator>
  <cp:keywords/>
  <dc:description/>
  <cp:lastModifiedBy>myasnikova</cp:lastModifiedBy>
  <cp:revision>2</cp:revision>
  <cp:lastPrinted>2018-02-13T06:07:00Z</cp:lastPrinted>
  <dcterms:created xsi:type="dcterms:W3CDTF">2018-02-13T06:07:00Z</dcterms:created>
  <dcterms:modified xsi:type="dcterms:W3CDTF">2018-02-13T06:07:00Z</dcterms:modified>
</cp:coreProperties>
</file>