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7A336D">
        <w:rPr>
          <w:rFonts w:eastAsia="SimSun"/>
          <w:bCs/>
          <w:kern w:val="1"/>
          <w:sz w:val="32"/>
          <w:szCs w:val="32"/>
          <w:lang w:eastAsia="zh-CN" w:bidi="hi-IN"/>
        </w:rPr>
        <w:t>7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592B93" w:rsidRPr="00DB503F" w:rsidRDefault="00B67303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67303">
        <w:rPr>
          <w:rFonts w:eastAsia="SimSun"/>
          <w:bCs/>
          <w:kern w:val="1"/>
          <w:sz w:val="32"/>
          <w:szCs w:val="32"/>
          <w:lang w:eastAsia="zh-CN" w:bidi="hi-IN"/>
        </w:rPr>
        <w:t>2 этап – обустройство кустовой площадки на 5 скважин с коридорами коммуникаций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F86917" w:rsidRPr="00F86917" w:rsidRDefault="00182349" w:rsidP="00F86917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сторождения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67ED8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Коридоры коммуникаций и подъездная дорога. 1 этап строительства – автомобильная дорога</w:t>
      </w:r>
    </w:p>
    <w:p w:rsidR="001B53C3" w:rsidRPr="000D3FB1" w:rsidRDefault="00F86917" w:rsidP="00F86917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F86917">
        <w:rPr>
          <w:rFonts w:eastAsia="SimSun"/>
          <w:bCs/>
          <w:kern w:val="1"/>
          <w:sz w:val="28"/>
          <w:szCs w:val="28"/>
          <w:lang w:eastAsia="zh-CN" w:bidi="hi-IN"/>
        </w:rPr>
        <w:t>и инженерная подготовка кустового основания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7A336D" w:rsidRPr="007A336D">
        <w:rPr>
          <w:rFonts w:eastAsia="SimSun"/>
          <w:bCs/>
          <w:kern w:val="1"/>
          <w:sz w:val="28"/>
          <w:szCs w:val="28"/>
          <w:lang w:eastAsia="zh-CN" w:bidi="hi-IN"/>
        </w:rPr>
        <w:t>5 скважин</w:t>
      </w:r>
    </w:p>
    <w:p w:rsidR="00795254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7A336D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 xml:space="preserve">Коридоры коммуникаций и подъездная дорога. </w:t>
      </w:r>
      <w:r w:rsidR="00B67303" w:rsidRPr="00B67303">
        <w:rPr>
          <w:rFonts w:eastAsia="SimSun"/>
          <w:bCs/>
          <w:kern w:val="1"/>
          <w:sz w:val="28"/>
          <w:szCs w:val="28"/>
          <w:lang w:eastAsia="zh-CN" w:bidi="hi-IN"/>
        </w:rPr>
        <w:t>2 этап – обустройство кустовой площадки на 5 скважин с коридорами коммуникаций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8C2938" w:rsidRDefault="008C293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="007A336D">
        <w:rPr>
          <w:rFonts w:ascii="Times New Roman" w:hAnsi="Times New Roman" w:cs="Times New Roman"/>
          <w:b/>
          <w:sz w:val="28"/>
          <w:szCs w:val="28"/>
        </w:rPr>
        <w:t>8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15:</w:t>
      </w:r>
      <w:r w:rsidR="00B67303">
        <w:rPr>
          <w:rFonts w:ascii="Times New Roman" w:hAnsi="Times New Roman" w:cs="Times New Roman"/>
          <w:b/>
          <w:sz w:val="28"/>
          <w:szCs w:val="28"/>
        </w:rPr>
        <w:t>3</w:t>
      </w:r>
      <w:r w:rsidRPr="00CE702D">
        <w:rPr>
          <w:rFonts w:ascii="Times New Roman" w:hAnsi="Times New Roman" w:cs="Times New Roman"/>
          <w:b/>
          <w:sz w:val="28"/>
          <w:szCs w:val="28"/>
        </w:rPr>
        <w:t>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336D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336D">
      <w:pPr>
        <w:pStyle w:val="afc"/>
        <w:numPr>
          <w:ilvl w:val="0"/>
          <w:numId w:val="46"/>
        </w:numPr>
        <w:shd w:val="clear" w:color="auto" w:fill="FFFFFF"/>
        <w:spacing w:line="360" w:lineRule="exact"/>
        <w:ind w:left="0" w:firstLine="360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C030BA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>данные со стороны Исполнителя: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Трикозин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Александрович</w:t>
      </w:r>
      <w:r w:rsidR="00785C54" w:rsidRPr="00C030BA">
        <w:rPr>
          <w:sz w:val="28"/>
          <w:szCs w:val="28"/>
        </w:rPr>
        <w:t xml:space="preserve"> </w:t>
      </w:r>
      <w:r w:rsidR="006A6434" w:rsidRPr="00C030BA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2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-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47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C030BA" w:rsidRPr="00C030BA">
        <w:rPr>
          <w:rStyle w:val="a9"/>
          <w:sz w:val="28"/>
          <w:szCs w:val="28"/>
          <w:lang w:val="en-US" w:eastAsia="ru-RU"/>
        </w:rPr>
        <w:t>aatrikozin</w:t>
      </w:r>
      <w:r w:rsidR="00C030BA" w:rsidRPr="00C030BA">
        <w:rPr>
          <w:rStyle w:val="a9"/>
          <w:sz w:val="28"/>
          <w:szCs w:val="28"/>
          <w:lang w:eastAsia="ru-RU"/>
        </w:rPr>
        <w:t>@</w:t>
      </w:r>
      <w:r w:rsidR="00C030BA" w:rsidRPr="00C030BA">
        <w:rPr>
          <w:rStyle w:val="a9"/>
          <w:sz w:val="28"/>
          <w:szCs w:val="28"/>
          <w:lang w:val="en-US" w:eastAsia="ru-RU"/>
        </w:rPr>
        <w:t>ntc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rosneft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ru</w:t>
      </w:r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030B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 w:rsidR="00B67303">
        <w:rPr>
          <w:rFonts w:eastAsia="Times New Roman"/>
          <w:sz w:val="28"/>
          <w:szCs w:val="28"/>
        </w:rPr>
        <w:t>7</w:t>
      </w:r>
      <w:r w:rsidRPr="00975F8B">
        <w:rPr>
          <w:rFonts w:eastAsia="Times New Roman"/>
          <w:sz w:val="28"/>
          <w:szCs w:val="28"/>
        </w:rPr>
        <w:t>.05.2023 года по адресам эле</w:t>
      </w:r>
      <w:bookmarkStart w:id="0" w:name="_GoBack"/>
      <w:bookmarkEnd w:id="0"/>
      <w:r w:rsidRPr="00975F8B">
        <w:rPr>
          <w:rFonts w:eastAsia="Times New Roman"/>
          <w:sz w:val="28"/>
          <w:szCs w:val="28"/>
        </w:rPr>
        <w:t xml:space="preserve">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36D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303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0BA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4A2-F498-4051-A081-F06F1C3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80</cp:revision>
  <cp:lastPrinted>2021-11-25T04:42:00Z</cp:lastPrinted>
  <dcterms:created xsi:type="dcterms:W3CDTF">2021-05-14T02:40:00Z</dcterms:created>
  <dcterms:modified xsi:type="dcterms:W3CDTF">2023-04-07T05:30:00Z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