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95" w:rsidRDefault="005F4A95" w:rsidP="005F4A95">
      <w:pPr>
        <w:pStyle w:val="20"/>
        <w:shd w:val="clear" w:color="auto" w:fill="auto"/>
        <w:spacing w:after="236" w:line="302" w:lineRule="exact"/>
        <w:ind w:left="40" w:right="60"/>
      </w:pPr>
      <w:r>
        <w:t xml:space="preserve">В Норильске под председательством </w:t>
      </w:r>
      <w:proofErr w:type="spellStart"/>
      <w:r>
        <w:t>и.о</w:t>
      </w:r>
      <w:proofErr w:type="spellEnd"/>
      <w:r>
        <w:t>. Норильского транспортного прокурора проведено оперативное совещание по вопросу состояния законности в сфере эксплуатации железнодорожного транспорта</w:t>
      </w:r>
    </w:p>
    <w:p w:rsidR="005F4A95" w:rsidRDefault="005F4A95" w:rsidP="005F4A95">
      <w:pPr>
        <w:pStyle w:val="1"/>
        <w:shd w:val="clear" w:color="auto" w:fill="auto"/>
        <w:spacing w:before="0" w:line="307" w:lineRule="exact"/>
        <w:ind w:left="40" w:right="60" w:firstLine="660"/>
      </w:pPr>
      <w:r>
        <w:t xml:space="preserve">В августе 2021 года под председательством </w:t>
      </w:r>
      <w:proofErr w:type="spellStart"/>
      <w:r>
        <w:t>и.о</w:t>
      </w:r>
      <w:proofErr w:type="spellEnd"/>
      <w:r>
        <w:t>. Норильского транспортного прокурора Дмитрия Богданова состоялось оперативное совещание, посвященное функционированию железнодорожного транспорта в Норильском промышленном районе.</w:t>
      </w:r>
    </w:p>
    <w:p w:rsidR="005F4A95" w:rsidRDefault="005F4A95" w:rsidP="005F4A95">
      <w:pPr>
        <w:pStyle w:val="1"/>
        <w:shd w:val="clear" w:color="auto" w:fill="auto"/>
        <w:spacing w:before="0" w:line="298" w:lineRule="exact"/>
        <w:ind w:left="40" w:right="60" w:firstLine="660"/>
      </w:pPr>
      <w:proofErr w:type="gramStart"/>
      <w:r>
        <w:t xml:space="preserve">В работе совещания приняли участие заместитель начальника отдела расследования транспортных происшествий Сибирского территориального управления </w:t>
      </w:r>
      <w:proofErr w:type="spellStart"/>
      <w:r>
        <w:t>Росжелдора</w:t>
      </w:r>
      <w:proofErr w:type="spellEnd"/>
      <w:r>
        <w:t>, начальник Предприятия технологического железнодорожного транспорта ЗФ ПАО ГМК «Норильский никель», начальники подразделений службы пути и подвижного состава, представители службы безопасности и правового департамента ЗФ ПАО «ГМК «Норильский никель», представители ООО «</w:t>
      </w:r>
      <w:proofErr w:type="spellStart"/>
      <w:r>
        <w:t>Норильскникельремонт</w:t>
      </w:r>
      <w:proofErr w:type="spellEnd"/>
      <w:r>
        <w:t>» осуществляющего обслуживание и ремонт подвижного состава и железнодорожных путей, а также специалисты ООО «Аэропорт</w:t>
      </w:r>
      <w:proofErr w:type="gramEnd"/>
      <w:r>
        <w:t xml:space="preserve"> «Норильск», АО «</w:t>
      </w:r>
      <w:proofErr w:type="spellStart"/>
      <w:r>
        <w:t>Норильск</w:t>
      </w:r>
      <w:proofErr w:type="gramStart"/>
      <w:r>
        <w:t>о</w:t>
      </w:r>
      <w:proofErr w:type="spellEnd"/>
      <w:r>
        <w:t>-</w:t>
      </w:r>
      <w:proofErr w:type="gramEnd"/>
      <w:r>
        <w:t xml:space="preserve"> Энергетическая компания» и АО «Таймырская топливная компания», являющиеся владельцами подъездных железнодорожных путей.</w:t>
      </w:r>
    </w:p>
    <w:p w:rsidR="005F4A95" w:rsidRDefault="005F4A95" w:rsidP="005F4A95">
      <w:pPr>
        <w:pStyle w:val="1"/>
        <w:shd w:val="clear" w:color="auto" w:fill="auto"/>
        <w:spacing w:before="0" w:line="298" w:lineRule="exact"/>
        <w:ind w:left="40" w:right="60" w:firstLine="660"/>
      </w:pPr>
      <w:r>
        <w:t>В ходе совещания обсуждены произошедшие 20.08.2021 события, связанные со сходом подвижного состава, в том числе железнодорожных цистерн, розлива и возгорание дизельного топлива, восстановления движения поездов.</w:t>
      </w:r>
    </w:p>
    <w:p w:rsidR="005F4A95" w:rsidRDefault="005F4A95" w:rsidP="005F4A95">
      <w:pPr>
        <w:pStyle w:val="1"/>
        <w:shd w:val="clear" w:color="auto" w:fill="auto"/>
        <w:spacing w:before="0" w:line="298" w:lineRule="exact"/>
        <w:ind w:left="40" w:right="60" w:firstLine="660"/>
      </w:pPr>
      <w:r>
        <w:t>Не без внимания остались и проблемные вопросы, связанные с содержанием и текущим ремонтом железнодорожного пути, эксплуатацией подвижного состава, достаточностью кадрового персонала. Обсужден ход реализации мероприятий, предусмотренных протоколом совещания под председательством заместителя Министра транспорта РФ Токарева В.А. в части отнесения объектов, входящих в имущественный комплекс Норильской железной дороги к инфраструктуре железнодорожного транспорта общего пользования, железнодорожным путям необщего пользования или технологического железнодорожного транспорта организаций.</w:t>
      </w:r>
    </w:p>
    <w:p w:rsidR="005F4A95" w:rsidRDefault="005F4A95" w:rsidP="005F4A95">
      <w:pPr>
        <w:pStyle w:val="1"/>
        <w:shd w:val="clear" w:color="auto" w:fill="auto"/>
        <w:spacing w:before="0" w:after="286" w:line="298" w:lineRule="exact"/>
        <w:ind w:left="40" w:right="60" w:firstLine="660"/>
      </w:pPr>
      <w:r>
        <w:t>По результатам совещания выработаны меры, направленные на ликвидацию негативных последствий и минимизацию ущерба, причиненного окружающей среде розливом и возгоранием нефтепродуктов, проведение детального анализа технического состояния железнодорожного пути и подвижного состава, достаточности кадрового персонала работников.</w:t>
      </w:r>
    </w:p>
    <w:p w:rsidR="00991111" w:rsidRDefault="00991111">
      <w:bookmarkStart w:id="0" w:name="_GoBack"/>
      <w:bookmarkEnd w:id="0"/>
    </w:p>
    <w:sectPr w:rsidR="0099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85"/>
    <w:rsid w:val="005F4A95"/>
    <w:rsid w:val="00641B85"/>
    <w:rsid w:val="0099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4A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5F4A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A95"/>
    <w:pPr>
      <w:widowControl w:val="0"/>
      <w:shd w:val="clear" w:color="auto" w:fill="FFFFFF"/>
      <w:spacing w:after="240" w:line="298" w:lineRule="exact"/>
      <w:ind w:firstLine="6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5F4A95"/>
    <w:pPr>
      <w:widowControl w:val="0"/>
      <w:shd w:val="clear" w:color="auto" w:fill="FFFFFF"/>
      <w:spacing w:before="240" w:after="0" w:line="28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4A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5F4A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A95"/>
    <w:pPr>
      <w:widowControl w:val="0"/>
      <w:shd w:val="clear" w:color="auto" w:fill="FFFFFF"/>
      <w:spacing w:after="240" w:line="298" w:lineRule="exact"/>
      <w:ind w:firstLine="6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5F4A95"/>
    <w:pPr>
      <w:widowControl w:val="0"/>
      <w:shd w:val="clear" w:color="auto" w:fill="FFFFFF"/>
      <w:spacing w:before="240" w:after="0" w:line="28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2021-12-28T07:08:00Z</dcterms:created>
  <dcterms:modified xsi:type="dcterms:W3CDTF">2021-12-28T07:08:00Z</dcterms:modified>
</cp:coreProperties>
</file>