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6" w:rsidRPr="00750D56" w:rsidRDefault="00750D56" w:rsidP="00750D56">
      <w:pPr>
        <w:pStyle w:val="20"/>
        <w:shd w:val="clear" w:color="auto" w:fill="auto"/>
        <w:spacing w:after="237"/>
        <w:ind w:left="20" w:right="20"/>
        <w:rPr>
          <w:bCs w:val="0"/>
        </w:rPr>
      </w:pPr>
      <w:r>
        <w:t xml:space="preserve">На основании мер прокурорского реагирования в морском порту Дудинка оператор нефтяного терминала получил положительное заключение государственной экологической </w:t>
      </w:r>
      <w:r w:rsidRPr="00750D56">
        <w:rPr>
          <w:bCs w:val="0"/>
        </w:rPr>
        <w:t>экспертизы.</w:t>
      </w:r>
    </w:p>
    <w:p w:rsidR="00750D56" w:rsidRDefault="00750D56" w:rsidP="00750D56">
      <w:pPr>
        <w:pStyle w:val="1"/>
        <w:shd w:val="clear" w:color="auto" w:fill="auto"/>
        <w:spacing w:before="0" w:line="302" w:lineRule="exact"/>
        <w:ind w:left="20" w:right="20" w:firstLine="660"/>
      </w:pPr>
      <w:r>
        <w:t>В апреле 2021 года по иску</w:t>
      </w:r>
      <w:bookmarkStart w:id="0" w:name="_GoBack"/>
      <w:bookmarkEnd w:id="0"/>
      <w:r>
        <w:t xml:space="preserve"> Норильского транспортного прокурора Центральный районный суд г. Красноярска возложил на АО «Таймырская топливная компания» обязанность получить положительное заключение государственной экспертизы на осуществление хозяйственной деятельности по перевалке в морском порту Дудинка нефтепродуктов и газового конденсата.</w:t>
      </w:r>
    </w:p>
    <w:p w:rsidR="00750D56" w:rsidRDefault="00750D56" w:rsidP="00750D56">
      <w:pPr>
        <w:pStyle w:val="1"/>
        <w:shd w:val="clear" w:color="auto" w:fill="auto"/>
        <w:spacing w:before="0" w:line="298" w:lineRule="exact"/>
        <w:ind w:left="20" w:right="20" w:firstLine="660"/>
      </w:pPr>
      <w:r>
        <w:t>Такое судебное решение постановлено судом в результате длительного бездействия оператора морского терминала по устранению нарушений закона.</w:t>
      </w:r>
    </w:p>
    <w:p w:rsidR="00750D56" w:rsidRDefault="00750D56" w:rsidP="00750D56">
      <w:pPr>
        <w:pStyle w:val="1"/>
        <w:shd w:val="clear" w:color="auto" w:fill="auto"/>
        <w:spacing w:before="0" w:line="298" w:lineRule="exact"/>
        <w:ind w:left="20" w:right="20" w:firstLine="660"/>
      </w:pPr>
      <w:r>
        <w:t>Еще в октябре 2019 года прокурор реагировал представлением об устранении нарушений закона к руководителю общества, в феврале 2020 года по инициативе прокурора юридическое лицо (АО «Таймырская топливная компания») привлекалось к административной ответственности, предусмотренной ч. 1 ст. 8.4</w:t>
      </w:r>
      <w:proofErr w:type="gramStart"/>
      <w:r>
        <w:t xml:space="preserve"> К</w:t>
      </w:r>
      <w:proofErr w:type="gramEnd"/>
      <w:r>
        <w:t>о АП РФ, сумма штрафа составила 80 000 рублей.</w:t>
      </w:r>
    </w:p>
    <w:p w:rsidR="00750D56" w:rsidRDefault="00750D56" w:rsidP="00750D56">
      <w:pPr>
        <w:pStyle w:val="1"/>
        <w:shd w:val="clear" w:color="auto" w:fill="auto"/>
        <w:spacing w:before="0" w:line="298" w:lineRule="exact"/>
        <w:ind w:left="20" w:right="20" w:firstLine="660"/>
      </w:pPr>
      <w:r>
        <w:t>Однако</w:t>
      </w:r>
      <w:proofErr w:type="gramStart"/>
      <w:r>
        <w:t>,</w:t>
      </w:r>
      <w:proofErr w:type="gramEnd"/>
      <w:r>
        <w:t xml:space="preserve"> указанные меры реагирования положительного результата не принесли, что и послужило основанием для предъявления прокурором в марте 2020 года в суд искового заявления.</w:t>
      </w:r>
    </w:p>
    <w:p w:rsidR="00991111" w:rsidRPr="00750D56" w:rsidRDefault="00750D56" w:rsidP="00750D56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750D5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Несмотря на длительный процесс рассмотрения гражданского дела, примененная прокурором мера судебного понуждения оказалась эффективной, поскольку в июне 2021 года АО «Таймырская топливная компания» получено соответствующее положительное заключение государственной экологической экспертизы сроком на 5 лет.</w:t>
      </w:r>
    </w:p>
    <w:sectPr w:rsidR="00991111" w:rsidRPr="0075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5"/>
    <w:rsid w:val="00750D56"/>
    <w:rsid w:val="00991111"/>
    <w:rsid w:val="00F3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D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0D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750D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D56"/>
    <w:pPr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750D56"/>
    <w:pPr>
      <w:shd w:val="clear" w:color="auto" w:fill="FFFFFF"/>
      <w:spacing w:before="240" w:line="28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D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0D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750D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D56"/>
    <w:pPr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750D56"/>
    <w:pPr>
      <w:shd w:val="clear" w:color="auto" w:fill="FFFFFF"/>
      <w:spacing w:before="240" w:line="28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2021-12-28T07:06:00Z</dcterms:created>
  <dcterms:modified xsi:type="dcterms:W3CDTF">2021-12-28T07:06:00Z</dcterms:modified>
</cp:coreProperties>
</file>