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Прокуратура Таймырского района разъясняет.</w:t>
      </w:r>
    </w:p>
    <w:p w:rsidR="00806E96" w:rsidRDefault="00806E96" w:rsidP="00806E96">
      <w:pPr>
        <w:pStyle w:val="a3"/>
        <w:ind w:firstLine="709"/>
        <w:contextualSpacing/>
        <w:jc w:val="both"/>
        <w:rPr>
          <w:sz w:val="28"/>
          <w:szCs w:val="28"/>
        </w:rPr>
      </w:pPr>
    </w:p>
    <w:p w:rsidR="00CD3F01" w:rsidRPr="00CD3F01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>С 15.04.2021 вступило в силу постановление Главного государственного санитарного врача Российской Федерации от 09.04.2021 № 12 «О внесении изменений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COVID-2019».</w:t>
      </w:r>
    </w:p>
    <w:p w:rsidR="00CD3F01" w:rsidRPr="00CD3F01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 xml:space="preserve">Теперь граждане государств — членов Евразийского экономического союза, которые въезжают в Российскую Федерацию из Республики Армения, Республики Белоруссия и Киргизской Республики через воздушные пункты пропуска через государственную границу Российской Федерации, подтверждают наличие отрицательного результата исследования на COVID-19 методом полимеразной цепной реакцией (ПЦР) с использованием мобильного приложения «Путешествую без COVID-19». </w:t>
      </w:r>
    </w:p>
    <w:p w:rsidR="00CD3F01" w:rsidRPr="00CD3F01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>Кроме того, с 15.04.2021 всем гражданам Российской Федерации, прибывающим на территорию Российской Федерации любым видом транспорта, необходимо:</w:t>
      </w:r>
    </w:p>
    <w:p w:rsidR="00CD3F01" w:rsidRPr="00CD3F01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 xml:space="preserve">- обеспечить заполнение анкеты прибывающего </w:t>
      </w:r>
      <w:proofErr w:type="gramStart"/>
      <w:r w:rsidRPr="00CD3F01">
        <w:rPr>
          <w:sz w:val="28"/>
          <w:szCs w:val="28"/>
        </w:rPr>
        <w:t>на территорию Российской Федерации до прибытия на территорию Российской Федерации в целях обеспечения санитарно-карантинного контроля в пунктах</w:t>
      </w:r>
      <w:proofErr w:type="gramEnd"/>
      <w:r w:rsidRPr="00CD3F01">
        <w:rPr>
          <w:sz w:val="28"/>
          <w:szCs w:val="28"/>
        </w:rPr>
        <w:t xml:space="preserve"> пропуска через Государственную границу Российской Федерации (анкету заполнить на Едином портале государственных и муниципальных услуг (ЕПГУ);</w:t>
      </w:r>
    </w:p>
    <w:p w:rsidR="00CD3F01" w:rsidRPr="00CD3F01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 xml:space="preserve">- в течение трех календарных дней со дня прибытия на территорию Российской Федерации пройти лабораторное исследование на COVID-19 методом ПЦР и </w:t>
      </w:r>
      <w:proofErr w:type="gramStart"/>
      <w:r w:rsidRPr="00CD3F01">
        <w:rPr>
          <w:sz w:val="28"/>
          <w:szCs w:val="28"/>
        </w:rPr>
        <w:t>разместить информацию</w:t>
      </w:r>
      <w:proofErr w:type="gramEnd"/>
      <w:r w:rsidRPr="00CD3F01">
        <w:rPr>
          <w:sz w:val="28"/>
          <w:szCs w:val="28"/>
        </w:rPr>
        <w:t xml:space="preserve"> о результате лабораторного исследования на COVID-19 методом ПЦР на ЕПГУ.</w:t>
      </w:r>
    </w:p>
    <w:p w:rsidR="00CD3F01" w:rsidRPr="00CD3F01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>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806E96" w:rsidRDefault="00CD3F01" w:rsidP="00CD3F01">
      <w:pPr>
        <w:pStyle w:val="a3"/>
        <w:ind w:firstLine="709"/>
        <w:contextualSpacing/>
        <w:jc w:val="both"/>
        <w:rPr>
          <w:sz w:val="28"/>
          <w:szCs w:val="28"/>
        </w:rPr>
      </w:pPr>
      <w:r w:rsidRPr="00CD3F01">
        <w:rPr>
          <w:sz w:val="28"/>
          <w:szCs w:val="28"/>
        </w:rPr>
        <w:t xml:space="preserve">Напомним, что ранее указанная норма касалась только </w:t>
      </w:r>
      <w:proofErr w:type="gramStart"/>
      <w:r w:rsidRPr="00CD3F01">
        <w:rPr>
          <w:sz w:val="28"/>
          <w:szCs w:val="28"/>
        </w:rPr>
        <w:t>прибывающих</w:t>
      </w:r>
      <w:proofErr w:type="gramEnd"/>
      <w:r w:rsidRPr="00CD3F01">
        <w:rPr>
          <w:sz w:val="28"/>
          <w:szCs w:val="28"/>
        </w:rPr>
        <w:t xml:space="preserve"> воздушным транспортом, однако теперь распространяется на любой вид транспорта.</w:t>
      </w:r>
    </w:p>
    <w:p w:rsidR="00806E96" w:rsidRDefault="00806E96" w:rsidP="00806E96">
      <w:pPr>
        <w:pStyle w:val="a3"/>
        <w:contextualSpacing/>
        <w:jc w:val="both"/>
        <w:rPr>
          <w:sz w:val="28"/>
          <w:szCs w:val="28"/>
        </w:rPr>
      </w:pPr>
    </w:p>
    <w:p w:rsidR="00C23C49" w:rsidRDefault="00C23C49">
      <w:bookmarkStart w:id="0" w:name="_GoBack"/>
      <w:bookmarkEnd w:id="0"/>
    </w:p>
    <w:sectPr w:rsidR="00C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92"/>
    <w:rsid w:val="00392292"/>
    <w:rsid w:val="006200E4"/>
    <w:rsid w:val="00806E96"/>
    <w:rsid w:val="00C23C49"/>
    <w:rsid w:val="00CD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tarasenko</cp:lastModifiedBy>
  <cp:revision>3</cp:revision>
  <dcterms:created xsi:type="dcterms:W3CDTF">2021-04-27T07:21:00Z</dcterms:created>
  <dcterms:modified xsi:type="dcterms:W3CDTF">2021-05-06T08:06:00Z</dcterms:modified>
</cp:coreProperties>
</file>