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A8" w:rsidRPr="00E20338" w:rsidRDefault="00AD27A8" w:rsidP="00AD27A8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838200"/>
            <wp:effectExtent l="19050" t="0" r="0" b="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A8" w:rsidRPr="00E20338" w:rsidRDefault="00AD27A8" w:rsidP="00AD27A8">
      <w:pPr>
        <w:pStyle w:val="a3"/>
        <w:jc w:val="center"/>
        <w:rPr>
          <w:rFonts w:ascii="Arial" w:hAnsi="Arial"/>
          <w:b/>
        </w:rPr>
      </w:pPr>
      <w:r w:rsidRPr="00E20338">
        <w:rPr>
          <w:rFonts w:ascii="Arial" w:hAnsi="Arial"/>
          <w:b/>
        </w:rPr>
        <w:t>АДМИНИСТРАЦИЯ ТАЙМЫРСКОГО ДОЛГАНО-НЕНЕЦКОГО МУНИЦИПАЛЬНОГО РАЙОНА</w:t>
      </w:r>
    </w:p>
    <w:p w:rsidR="00AD27A8" w:rsidRPr="00E20338" w:rsidRDefault="00AD27A8" w:rsidP="00AD27A8">
      <w:pPr>
        <w:pStyle w:val="a3"/>
        <w:rPr>
          <w:sz w:val="18"/>
        </w:rPr>
      </w:pPr>
    </w:p>
    <w:p w:rsidR="00AD27A8" w:rsidRPr="00E20338" w:rsidRDefault="00AD27A8" w:rsidP="00AD27A8">
      <w:pPr>
        <w:pStyle w:val="a3"/>
        <w:jc w:val="center"/>
        <w:rPr>
          <w:b/>
          <w:sz w:val="34"/>
        </w:rPr>
      </w:pPr>
      <w:r w:rsidRPr="00E20338">
        <w:rPr>
          <w:b/>
          <w:sz w:val="34"/>
        </w:rPr>
        <w:t>ФИНАНСОВОЕ    УПРАВЛЕНИЕ</w:t>
      </w:r>
    </w:p>
    <w:p w:rsidR="00AD27A8" w:rsidRPr="00E20338" w:rsidRDefault="00AD27A8" w:rsidP="00AD27A8">
      <w:pPr>
        <w:pStyle w:val="a3"/>
        <w:jc w:val="center"/>
        <w:rPr>
          <w:b/>
          <w:sz w:val="34"/>
        </w:rPr>
      </w:pPr>
    </w:p>
    <w:p w:rsidR="00AD27A8" w:rsidRPr="00E20338" w:rsidRDefault="00AD27A8" w:rsidP="00AD27A8">
      <w:pPr>
        <w:pStyle w:val="a3"/>
        <w:jc w:val="center"/>
        <w:rPr>
          <w:b/>
          <w:sz w:val="34"/>
        </w:rPr>
      </w:pPr>
      <w:proofErr w:type="gramStart"/>
      <w:r w:rsidRPr="00E20338">
        <w:rPr>
          <w:b/>
          <w:sz w:val="34"/>
        </w:rPr>
        <w:t>П</w:t>
      </w:r>
      <w:proofErr w:type="gramEnd"/>
      <w:r w:rsidRPr="00E20338">
        <w:rPr>
          <w:b/>
          <w:sz w:val="34"/>
        </w:rPr>
        <w:t xml:space="preserve"> Р И К А З</w:t>
      </w:r>
    </w:p>
    <w:p w:rsidR="00AD27A8" w:rsidRPr="00E20338" w:rsidRDefault="000863AC" w:rsidP="00AD27A8">
      <w:pPr>
        <w:pStyle w:val="a3"/>
        <w:rPr>
          <w:b/>
        </w:rPr>
      </w:pPr>
      <w:r w:rsidRPr="000863AC">
        <w:pict>
          <v:group id="_x0000_s1026" style="position:absolute;margin-left:.45pt;margin-top:3.05pt;width:454.95pt;height:4.8pt;z-index:251660288" coordsize="20000,19968" o:allowincell="f">
            <v:line id="_x0000_s1027" style="position:absolute" from="0,0" to="20000,208" strokeweight="1pt">
              <v:stroke startarrowwidth="narrow" startarrowlength="short" endarrowwidth="narrow" endarrowlength="short"/>
            </v:line>
            <v:line id="_x0000_s1028" style="position:absolute" from="0,19760" to="20000,19968" strokeweight="1pt">
              <v:stroke startarrowwidth="narrow" startarrowlength="short" endarrowwidth="narrow" endarrowlength="short"/>
            </v:line>
          </v:group>
        </w:pict>
      </w:r>
    </w:p>
    <w:p w:rsidR="00AD27A8" w:rsidRPr="00E20338" w:rsidRDefault="00AD27A8" w:rsidP="00AD27A8">
      <w:pPr>
        <w:pStyle w:val="a3"/>
        <w:tabs>
          <w:tab w:val="clear" w:pos="4536"/>
          <w:tab w:val="clear" w:pos="9072"/>
          <w:tab w:val="left" w:pos="7740"/>
        </w:tabs>
        <w:rPr>
          <w:b/>
          <w:sz w:val="28"/>
          <w:szCs w:val="28"/>
        </w:rPr>
      </w:pPr>
      <w:r w:rsidRPr="00E20338">
        <w:rPr>
          <w:b/>
          <w:sz w:val="28"/>
          <w:szCs w:val="28"/>
        </w:rPr>
        <w:t>«</w:t>
      </w:r>
      <w:r w:rsidR="00FF717F">
        <w:rPr>
          <w:b/>
          <w:sz w:val="28"/>
          <w:szCs w:val="28"/>
        </w:rPr>
        <w:t>01</w:t>
      </w:r>
      <w:r w:rsidRPr="00E20338">
        <w:rPr>
          <w:b/>
          <w:sz w:val="28"/>
          <w:szCs w:val="28"/>
        </w:rPr>
        <w:t xml:space="preserve"> »</w:t>
      </w:r>
      <w:r w:rsidR="00FF717F">
        <w:rPr>
          <w:b/>
          <w:sz w:val="28"/>
          <w:szCs w:val="28"/>
        </w:rPr>
        <w:t xml:space="preserve"> октября</w:t>
      </w:r>
      <w:r w:rsidRPr="00E2033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E20338">
        <w:rPr>
          <w:b/>
          <w:sz w:val="28"/>
          <w:szCs w:val="28"/>
        </w:rPr>
        <w:t xml:space="preserve"> г.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20338">
        <w:rPr>
          <w:b/>
          <w:sz w:val="28"/>
          <w:szCs w:val="28"/>
        </w:rPr>
        <w:t xml:space="preserve">№ </w:t>
      </w:r>
      <w:r w:rsidR="00FF717F">
        <w:rPr>
          <w:b/>
          <w:sz w:val="28"/>
          <w:szCs w:val="28"/>
        </w:rPr>
        <w:t>109</w:t>
      </w:r>
      <w:r w:rsidRPr="00E20338">
        <w:rPr>
          <w:b/>
          <w:sz w:val="28"/>
          <w:szCs w:val="28"/>
        </w:rPr>
        <w:t xml:space="preserve"> - </w:t>
      </w:r>
      <w:proofErr w:type="gramStart"/>
      <w:r w:rsidRPr="00E20338">
        <w:rPr>
          <w:b/>
          <w:sz w:val="28"/>
          <w:szCs w:val="28"/>
        </w:rPr>
        <w:t>П</w:t>
      </w:r>
      <w:proofErr w:type="gramEnd"/>
    </w:p>
    <w:p w:rsidR="00AD27A8" w:rsidRPr="00E20338" w:rsidRDefault="00AD27A8" w:rsidP="00AD27A8">
      <w:pPr>
        <w:jc w:val="center"/>
        <w:rPr>
          <w:b/>
          <w:sz w:val="28"/>
          <w:szCs w:val="28"/>
        </w:rPr>
      </w:pPr>
      <w:r w:rsidRPr="00E20338">
        <w:rPr>
          <w:b/>
          <w:sz w:val="28"/>
          <w:szCs w:val="28"/>
        </w:rPr>
        <w:t>г. Дудинка</w:t>
      </w:r>
    </w:p>
    <w:p w:rsidR="00AD27A8" w:rsidRPr="00E20338" w:rsidRDefault="00AD27A8" w:rsidP="00AD27A8">
      <w:pPr>
        <w:rPr>
          <w:rFonts w:ascii="Arial" w:hAnsi="Arial" w:cs="Arial"/>
          <w:b/>
          <w:szCs w:val="28"/>
        </w:rPr>
      </w:pPr>
    </w:p>
    <w:p w:rsidR="00AD27A8" w:rsidRPr="00E20338" w:rsidRDefault="00AD27A8" w:rsidP="00AD27A8">
      <w:pPr>
        <w:rPr>
          <w:rFonts w:ascii="Arial" w:hAnsi="Arial" w:cs="Arial"/>
          <w:b/>
          <w:szCs w:val="28"/>
        </w:rPr>
      </w:pPr>
    </w:p>
    <w:p w:rsidR="00AD27A8" w:rsidRPr="00AD27A8" w:rsidRDefault="00DF1AE3" w:rsidP="00AD27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 утверждении </w:t>
      </w:r>
      <w:proofErr w:type="gramStart"/>
      <w:r>
        <w:rPr>
          <w:rFonts w:ascii="Arial" w:hAnsi="Arial" w:cs="Arial"/>
          <w:b/>
          <w:bCs/>
        </w:rPr>
        <w:t>п</w:t>
      </w:r>
      <w:r w:rsidR="00AD27A8" w:rsidRPr="00AD27A8">
        <w:rPr>
          <w:rFonts w:ascii="Arial" w:hAnsi="Arial" w:cs="Arial"/>
          <w:b/>
          <w:bCs/>
        </w:rPr>
        <w:t>орядк</w:t>
      </w:r>
      <w:r>
        <w:rPr>
          <w:rFonts w:ascii="Arial" w:hAnsi="Arial" w:cs="Arial"/>
          <w:b/>
          <w:bCs/>
        </w:rPr>
        <w:t>а</w:t>
      </w:r>
      <w:r w:rsidR="00AD27A8">
        <w:rPr>
          <w:rFonts w:ascii="Arial" w:hAnsi="Arial" w:cs="Arial"/>
          <w:b/>
          <w:bCs/>
        </w:rPr>
        <w:t xml:space="preserve"> </w:t>
      </w:r>
      <w:r w:rsidR="00AD27A8" w:rsidRPr="00AD27A8">
        <w:rPr>
          <w:rFonts w:ascii="Arial" w:hAnsi="Arial" w:cs="Arial"/>
          <w:b/>
          <w:bCs/>
        </w:rPr>
        <w:t>санкционирования оплаты денежных обязательств получателей средств районного бюджета</w:t>
      </w:r>
      <w:proofErr w:type="gramEnd"/>
      <w:r w:rsidR="00AD27A8" w:rsidRPr="00AD27A8">
        <w:rPr>
          <w:rFonts w:ascii="Arial" w:hAnsi="Arial" w:cs="Arial"/>
          <w:b/>
          <w:bCs/>
        </w:rPr>
        <w:t xml:space="preserve"> и администраторов источников</w:t>
      </w:r>
    </w:p>
    <w:p w:rsidR="00AD27A8" w:rsidRPr="00AD27A8" w:rsidRDefault="00AD27A8" w:rsidP="00AD27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27A8">
        <w:rPr>
          <w:rFonts w:ascii="Arial" w:hAnsi="Arial" w:cs="Arial"/>
          <w:b/>
          <w:bCs/>
        </w:rPr>
        <w:t>финансирования дефицита районного бюджета</w:t>
      </w:r>
    </w:p>
    <w:p w:rsidR="00AD27A8" w:rsidRPr="00E20338" w:rsidRDefault="00AD27A8" w:rsidP="00AD27A8">
      <w:pPr>
        <w:pStyle w:val="ConsPlusTitle"/>
        <w:widowControl/>
        <w:spacing w:line="324" w:lineRule="auto"/>
        <w:jc w:val="both"/>
        <w:rPr>
          <w:b w:val="0"/>
          <w:sz w:val="24"/>
          <w:szCs w:val="28"/>
        </w:rPr>
      </w:pPr>
    </w:p>
    <w:p w:rsidR="004802EC" w:rsidRPr="004802EC" w:rsidRDefault="00AD27A8" w:rsidP="004802E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4802EC">
        <w:rPr>
          <w:rFonts w:ascii="Arial" w:hAnsi="Arial" w:cs="Arial"/>
          <w:szCs w:val="28"/>
        </w:rPr>
        <w:t xml:space="preserve">В соответствии со статьей </w:t>
      </w:r>
      <w:r w:rsidR="004802EC" w:rsidRPr="004802EC">
        <w:rPr>
          <w:rFonts w:ascii="Arial" w:hAnsi="Arial" w:cs="Arial"/>
          <w:szCs w:val="28"/>
        </w:rPr>
        <w:t>219 и 219.2</w:t>
      </w:r>
      <w:r w:rsidRPr="004802EC">
        <w:rPr>
          <w:rFonts w:ascii="Arial" w:hAnsi="Arial" w:cs="Arial"/>
          <w:szCs w:val="28"/>
        </w:rPr>
        <w:t xml:space="preserve"> Бюджетного кодекса Российской Федерации, в целях </w:t>
      </w:r>
      <w:proofErr w:type="gramStart"/>
      <w:r w:rsidRPr="004802EC">
        <w:rPr>
          <w:rFonts w:ascii="Arial" w:hAnsi="Arial" w:cs="Arial"/>
          <w:szCs w:val="28"/>
        </w:rPr>
        <w:t xml:space="preserve">утверждения порядка </w:t>
      </w:r>
      <w:r w:rsidR="004802EC" w:rsidRPr="004802EC">
        <w:rPr>
          <w:rFonts w:ascii="Arial" w:hAnsi="Arial" w:cs="Arial"/>
          <w:bCs/>
        </w:rPr>
        <w:t>санкционирования оплаты денежных обязательств получателей средств районного бюджета</w:t>
      </w:r>
      <w:proofErr w:type="gramEnd"/>
      <w:r w:rsidR="004802EC" w:rsidRPr="004802EC">
        <w:rPr>
          <w:rFonts w:ascii="Arial" w:hAnsi="Arial" w:cs="Arial"/>
          <w:bCs/>
        </w:rPr>
        <w:t xml:space="preserve"> и администраторов источников</w:t>
      </w:r>
      <w:r w:rsidR="004802EC">
        <w:rPr>
          <w:rFonts w:ascii="Arial" w:hAnsi="Arial" w:cs="Arial"/>
          <w:bCs/>
        </w:rPr>
        <w:t xml:space="preserve"> </w:t>
      </w:r>
      <w:r w:rsidR="004802EC" w:rsidRPr="004802EC">
        <w:rPr>
          <w:rFonts w:ascii="Arial" w:hAnsi="Arial" w:cs="Arial"/>
          <w:bCs/>
        </w:rPr>
        <w:t>финансирования дефицита районного бюджета</w:t>
      </w:r>
    </w:p>
    <w:p w:rsidR="004802EC" w:rsidRPr="004802EC" w:rsidRDefault="004802EC" w:rsidP="004802EC">
      <w:pPr>
        <w:pStyle w:val="ConsPlusTitle"/>
        <w:widowControl/>
        <w:spacing w:line="324" w:lineRule="auto"/>
        <w:jc w:val="both"/>
        <w:rPr>
          <w:b w:val="0"/>
          <w:sz w:val="24"/>
          <w:szCs w:val="28"/>
        </w:rPr>
      </w:pPr>
    </w:p>
    <w:p w:rsidR="00AD27A8" w:rsidRPr="00E20338" w:rsidRDefault="00AD27A8" w:rsidP="004802EC">
      <w:pPr>
        <w:pStyle w:val="ConsPlusTitle"/>
        <w:widowControl/>
        <w:spacing w:line="324" w:lineRule="auto"/>
        <w:ind w:firstLine="709"/>
        <w:jc w:val="both"/>
        <w:rPr>
          <w:szCs w:val="28"/>
        </w:rPr>
      </w:pPr>
    </w:p>
    <w:p w:rsidR="00AD27A8" w:rsidRPr="00E20338" w:rsidRDefault="00AD27A8" w:rsidP="00AD27A8">
      <w:pPr>
        <w:jc w:val="both"/>
        <w:rPr>
          <w:rFonts w:ascii="Arial" w:hAnsi="Arial" w:cs="Arial"/>
          <w:b/>
          <w:bCs/>
          <w:szCs w:val="28"/>
        </w:rPr>
      </w:pPr>
      <w:r w:rsidRPr="00E20338">
        <w:rPr>
          <w:rFonts w:ascii="Arial" w:hAnsi="Arial" w:cs="Arial"/>
          <w:b/>
          <w:bCs/>
          <w:szCs w:val="28"/>
        </w:rPr>
        <w:t>ПРИКАЗЫВАЮ:</w:t>
      </w:r>
    </w:p>
    <w:p w:rsidR="00AD27A8" w:rsidRPr="00E20338" w:rsidRDefault="00AD27A8" w:rsidP="005D147D">
      <w:pPr>
        <w:spacing w:before="120"/>
        <w:jc w:val="both"/>
        <w:rPr>
          <w:rFonts w:ascii="Arial" w:hAnsi="Arial" w:cs="Arial"/>
          <w:b/>
          <w:bCs/>
          <w:szCs w:val="28"/>
        </w:rPr>
      </w:pPr>
    </w:p>
    <w:p w:rsidR="00AD27A8" w:rsidRPr="004802EC" w:rsidRDefault="00AD27A8" w:rsidP="005D147D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szCs w:val="28"/>
        </w:rPr>
      </w:pPr>
      <w:r w:rsidRPr="004802EC">
        <w:rPr>
          <w:rFonts w:ascii="Arial" w:hAnsi="Arial" w:cs="Arial"/>
          <w:szCs w:val="28"/>
        </w:rPr>
        <w:t xml:space="preserve">1.Утвердить порядок </w:t>
      </w:r>
      <w:proofErr w:type="gramStart"/>
      <w:r w:rsidR="004802EC" w:rsidRPr="004802EC">
        <w:rPr>
          <w:rFonts w:ascii="Arial" w:hAnsi="Arial" w:cs="Arial"/>
          <w:bCs/>
        </w:rPr>
        <w:t>санкционирования оплаты денежных обязательств получателей средств районного бюджета</w:t>
      </w:r>
      <w:proofErr w:type="gramEnd"/>
      <w:r w:rsidR="004802EC" w:rsidRPr="004802EC">
        <w:rPr>
          <w:rFonts w:ascii="Arial" w:hAnsi="Arial" w:cs="Arial"/>
          <w:bCs/>
        </w:rPr>
        <w:t xml:space="preserve"> и администраторов источников</w:t>
      </w:r>
      <w:r w:rsidR="004802EC">
        <w:rPr>
          <w:rFonts w:ascii="Arial" w:hAnsi="Arial" w:cs="Arial"/>
          <w:bCs/>
        </w:rPr>
        <w:t xml:space="preserve"> </w:t>
      </w:r>
      <w:r w:rsidR="004802EC" w:rsidRPr="004802EC">
        <w:rPr>
          <w:rFonts w:ascii="Arial" w:hAnsi="Arial" w:cs="Arial"/>
          <w:bCs/>
        </w:rPr>
        <w:t>финансирования дефицита районного бюджета</w:t>
      </w:r>
      <w:r w:rsidR="004802EC">
        <w:rPr>
          <w:rFonts w:ascii="Arial" w:hAnsi="Arial" w:cs="Arial"/>
          <w:bCs/>
        </w:rPr>
        <w:t xml:space="preserve"> </w:t>
      </w:r>
      <w:r w:rsidRPr="004802EC">
        <w:rPr>
          <w:rFonts w:ascii="Arial" w:hAnsi="Arial" w:cs="Arial"/>
          <w:szCs w:val="28"/>
        </w:rPr>
        <w:t>согласно приложению.</w:t>
      </w:r>
    </w:p>
    <w:p w:rsidR="00974CF1" w:rsidRPr="00974CF1" w:rsidRDefault="00974CF1" w:rsidP="005D147D">
      <w:pPr>
        <w:spacing w:before="120"/>
        <w:ind w:firstLine="708"/>
        <w:jc w:val="both"/>
        <w:rPr>
          <w:rFonts w:ascii="Arial" w:hAnsi="Arial" w:cs="Arial"/>
        </w:rPr>
      </w:pPr>
      <w:r w:rsidRPr="00974CF1">
        <w:rPr>
          <w:rFonts w:ascii="Arial" w:hAnsi="Arial" w:cs="Arial"/>
          <w:szCs w:val="28"/>
        </w:rPr>
        <w:t>2</w:t>
      </w:r>
      <w:r w:rsidR="00AD27A8" w:rsidRPr="00974CF1">
        <w:rPr>
          <w:rFonts w:ascii="Arial" w:hAnsi="Arial" w:cs="Arial"/>
          <w:szCs w:val="28"/>
        </w:rPr>
        <w:t>.</w:t>
      </w:r>
      <w:r w:rsidRPr="00974CF1">
        <w:rPr>
          <w:rFonts w:ascii="Arial" w:hAnsi="Arial" w:cs="Arial"/>
        </w:rPr>
        <w:t xml:space="preserve">Управлению Федерального казначейства по Красноярскому краю при санкционировании </w:t>
      </w:r>
      <w:proofErr w:type="gramStart"/>
      <w:r w:rsidR="005D147D">
        <w:rPr>
          <w:rFonts w:ascii="Arial" w:hAnsi="Arial" w:cs="Arial"/>
        </w:rPr>
        <w:t>оплаты денежных обязательств получателей средств районного бюджета</w:t>
      </w:r>
      <w:proofErr w:type="gramEnd"/>
      <w:r w:rsidR="005D147D">
        <w:rPr>
          <w:rFonts w:ascii="Arial" w:hAnsi="Arial" w:cs="Arial"/>
        </w:rPr>
        <w:t xml:space="preserve"> и администраторов источников финансирования дефицита районного бюджета</w:t>
      </w:r>
      <w:r w:rsidRPr="00974CF1">
        <w:rPr>
          <w:rFonts w:ascii="Arial" w:hAnsi="Arial" w:cs="Arial"/>
        </w:rPr>
        <w:t xml:space="preserve"> руководствоваться </w:t>
      </w:r>
      <w:r w:rsidR="005D147D">
        <w:rPr>
          <w:rFonts w:ascii="Arial" w:hAnsi="Arial" w:cs="Arial"/>
        </w:rPr>
        <w:t>п</w:t>
      </w:r>
      <w:r w:rsidRPr="00974CF1">
        <w:rPr>
          <w:rFonts w:ascii="Arial" w:hAnsi="Arial" w:cs="Arial"/>
        </w:rPr>
        <w:t xml:space="preserve">орядком, утвержденным настоящим </w:t>
      </w:r>
      <w:r w:rsidR="005D147D">
        <w:rPr>
          <w:rFonts w:ascii="Arial" w:hAnsi="Arial" w:cs="Arial"/>
        </w:rPr>
        <w:t>п</w:t>
      </w:r>
      <w:r w:rsidRPr="00974CF1">
        <w:rPr>
          <w:rFonts w:ascii="Arial" w:hAnsi="Arial" w:cs="Arial"/>
        </w:rPr>
        <w:t>риказом.</w:t>
      </w:r>
    </w:p>
    <w:p w:rsidR="00AD27A8" w:rsidRDefault="00974CF1" w:rsidP="005D147D">
      <w:pPr>
        <w:pStyle w:val="ConsPlusTitle"/>
        <w:widowControl/>
        <w:spacing w:before="120"/>
        <w:ind w:firstLine="709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3.Настоящий п</w:t>
      </w:r>
      <w:r w:rsidR="004802EC">
        <w:rPr>
          <w:b w:val="0"/>
          <w:sz w:val="24"/>
          <w:szCs w:val="28"/>
        </w:rPr>
        <w:t>риказ вступает в силу с 01</w:t>
      </w:r>
      <w:r>
        <w:rPr>
          <w:b w:val="0"/>
          <w:sz w:val="24"/>
          <w:szCs w:val="28"/>
        </w:rPr>
        <w:t xml:space="preserve"> января </w:t>
      </w:r>
      <w:r w:rsidR="004802EC">
        <w:rPr>
          <w:b w:val="0"/>
          <w:sz w:val="24"/>
          <w:szCs w:val="28"/>
        </w:rPr>
        <w:t>2015</w:t>
      </w:r>
      <w:r>
        <w:rPr>
          <w:b w:val="0"/>
          <w:sz w:val="24"/>
          <w:szCs w:val="28"/>
        </w:rPr>
        <w:t xml:space="preserve"> года</w:t>
      </w:r>
      <w:r w:rsidR="004802EC">
        <w:rPr>
          <w:b w:val="0"/>
          <w:sz w:val="24"/>
          <w:szCs w:val="28"/>
        </w:rPr>
        <w:t>.</w:t>
      </w:r>
    </w:p>
    <w:p w:rsidR="00A2559B" w:rsidRPr="00A2559B" w:rsidRDefault="00A2559B" w:rsidP="005D147D">
      <w:pPr>
        <w:spacing w:before="120"/>
        <w:ind w:firstLine="720"/>
        <w:jc w:val="both"/>
        <w:rPr>
          <w:rFonts w:ascii="Arial" w:hAnsi="Arial" w:cs="Arial"/>
        </w:rPr>
      </w:pPr>
      <w:r w:rsidRPr="00A2559B">
        <w:rPr>
          <w:rFonts w:ascii="Arial" w:hAnsi="Arial" w:cs="Arial"/>
          <w:szCs w:val="28"/>
        </w:rPr>
        <w:t>4.</w:t>
      </w:r>
      <w:r w:rsidR="00242D7C">
        <w:rPr>
          <w:rFonts w:ascii="Arial" w:hAnsi="Arial" w:cs="Arial"/>
          <w:szCs w:val="28"/>
        </w:rPr>
        <w:t>П</w:t>
      </w:r>
      <w:r w:rsidR="00242D7C" w:rsidRPr="00A2559B">
        <w:rPr>
          <w:rFonts w:ascii="Arial" w:hAnsi="Arial" w:cs="Arial"/>
          <w:bCs/>
        </w:rPr>
        <w:t>ризнать утратившим силу</w:t>
      </w:r>
      <w:r w:rsidR="00242D7C" w:rsidRPr="00A2559B">
        <w:rPr>
          <w:rFonts w:ascii="Arial" w:hAnsi="Arial" w:cs="Arial"/>
        </w:rPr>
        <w:t xml:space="preserve"> </w:t>
      </w:r>
      <w:r w:rsidR="00242D7C">
        <w:rPr>
          <w:rFonts w:ascii="Arial" w:hAnsi="Arial" w:cs="Arial"/>
        </w:rPr>
        <w:t>раздел 3 п</w:t>
      </w:r>
      <w:r w:rsidRPr="00A2559B">
        <w:rPr>
          <w:rFonts w:ascii="Arial" w:hAnsi="Arial" w:cs="Arial"/>
        </w:rPr>
        <w:t>риказ</w:t>
      </w:r>
      <w:r w:rsidR="00242D7C">
        <w:rPr>
          <w:rFonts w:ascii="Arial" w:hAnsi="Arial" w:cs="Arial"/>
        </w:rPr>
        <w:t>а</w:t>
      </w:r>
      <w:r w:rsidRPr="00A2559B">
        <w:rPr>
          <w:rFonts w:ascii="Arial" w:hAnsi="Arial" w:cs="Arial"/>
        </w:rPr>
        <w:t xml:space="preserve"> Финансового управления от </w:t>
      </w:r>
      <w:r w:rsidR="00242D7C">
        <w:rPr>
          <w:rFonts w:ascii="Arial" w:hAnsi="Arial" w:cs="Arial"/>
        </w:rPr>
        <w:t>29</w:t>
      </w:r>
      <w:r w:rsidRPr="00A2559B">
        <w:rPr>
          <w:rFonts w:ascii="Arial" w:hAnsi="Arial" w:cs="Arial"/>
        </w:rPr>
        <w:t>.0</w:t>
      </w:r>
      <w:r w:rsidR="00242D7C">
        <w:rPr>
          <w:rFonts w:ascii="Arial" w:hAnsi="Arial" w:cs="Arial"/>
        </w:rPr>
        <w:t>7</w:t>
      </w:r>
      <w:r w:rsidRPr="00A2559B">
        <w:rPr>
          <w:rFonts w:ascii="Arial" w:hAnsi="Arial" w:cs="Arial"/>
        </w:rPr>
        <w:t>.</w:t>
      </w:r>
      <w:r w:rsidR="00242D7C">
        <w:rPr>
          <w:rFonts w:ascii="Arial" w:hAnsi="Arial" w:cs="Arial"/>
        </w:rPr>
        <w:t>2010</w:t>
      </w:r>
      <w:r w:rsidRPr="00A2559B">
        <w:rPr>
          <w:rFonts w:ascii="Arial" w:hAnsi="Arial" w:cs="Arial"/>
        </w:rPr>
        <w:t xml:space="preserve"> №</w:t>
      </w:r>
      <w:r w:rsidR="00242D7C">
        <w:rPr>
          <w:rFonts w:ascii="Arial" w:hAnsi="Arial" w:cs="Arial"/>
        </w:rPr>
        <w:t>60</w:t>
      </w:r>
      <w:r w:rsidRPr="00A2559B">
        <w:rPr>
          <w:rFonts w:ascii="Arial" w:hAnsi="Arial" w:cs="Arial"/>
        </w:rPr>
        <w:t>-П «</w:t>
      </w:r>
      <w:r w:rsidR="00242D7C">
        <w:rPr>
          <w:rFonts w:ascii="Arial" w:hAnsi="Arial" w:cs="Arial"/>
          <w:bCs/>
        </w:rPr>
        <w:t>Об утверждении порядка исполнения районного бюджета по источникам финансирования дефицита районного бюджета и санкционирования оплаты де</w:t>
      </w:r>
      <w:r w:rsidR="00FF717F">
        <w:rPr>
          <w:rFonts w:ascii="Arial" w:hAnsi="Arial" w:cs="Arial"/>
          <w:bCs/>
        </w:rPr>
        <w:t xml:space="preserve">нежных обязательств, подлежащих исполнению за счет бюджетных ассигнований по источникам финансирования дефицита бюджета» </w:t>
      </w:r>
      <w:r w:rsidRPr="00A2559B">
        <w:rPr>
          <w:rFonts w:ascii="Arial" w:hAnsi="Arial" w:cs="Arial"/>
          <w:bCs/>
        </w:rPr>
        <w:t xml:space="preserve">с </w:t>
      </w:r>
      <w:r w:rsidR="005D147D">
        <w:rPr>
          <w:rFonts w:ascii="Arial" w:hAnsi="Arial" w:cs="Arial"/>
          <w:bCs/>
        </w:rPr>
        <w:t>0</w:t>
      </w:r>
      <w:r w:rsidRPr="00A2559B">
        <w:rPr>
          <w:rFonts w:ascii="Arial" w:hAnsi="Arial" w:cs="Arial"/>
          <w:bCs/>
        </w:rPr>
        <w:t>1 января 2015 года.</w:t>
      </w:r>
    </w:p>
    <w:p w:rsidR="00AD27A8" w:rsidRPr="00E20338" w:rsidRDefault="0080414F" w:rsidP="005D147D">
      <w:pPr>
        <w:pStyle w:val="ConsPlusNormal"/>
        <w:widowControl/>
        <w:spacing w:before="12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AD27A8" w:rsidRPr="00E20338">
        <w:rPr>
          <w:sz w:val="24"/>
          <w:szCs w:val="28"/>
        </w:rPr>
        <w:t>.</w:t>
      </w:r>
      <w:proofErr w:type="gramStart"/>
      <w:r w:rsidR="00AD27A8" w:rsidRPr="00E20338">
        <w:rPr>
          <w:sz w:val="24"/>
          <w:szCs w:val="28"/>
        </w:rPr>
        <w:t>Контроль за</w:t>
      </w:r>
      <w:proofErr w:type="gramEnd"/>
      <w:r w:rsidR="00AD27A8" w:rsidRPr="00E20338">
        <w:rPr>
          <w:sz w:val="24"/>
          <w:szCs w:val="28"/>
        </w:rPr>
        <w:t xml:space="preserve"> исполнением настоящего приказа оставляю за собой.</w:t>
      </w:r>
    </w:p>
    <w:p w:rsidR="00AD27A8" w:rsidRPr="00E20338" w:rsidRDefault="00AD27A8" w:rsidP="005D147D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:rsidR="00AD27A8" w:rsidRPr="00E20338" w:rsidRDefault="00AD27A8" w:rsidP="005D147D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:rsidR="00AD27A8" w:rsidRPr="00E20338" w:rsidRDefault="00AD27A8" w:rsidP="005D147D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:rsidR="00AD27A8" w:rsidRPr="00E20338" w:rsidRDefault="00AD27A8" w:rsidP="00AD27A8">
      <w:pPr>
        <w:jc w:val="both"/>
        <w:rPr>
          <w:rFonts w:ascii="Arial" w:hAnsi="Arial" w:cs="Arial"/>
          <w:b/>
          <w:bCs/>
        </w:rPr>
      </w:pPr>
      <w:r w:rsidRPr="00E20338">
        <w:rPr>
          <w:rFonts w:ascii="Arial" w:hAnsi="Arial" w:cs="Arial"/>
          <w:b/>
          <w:bCs/>
        </w:rPr>
        <w:t>Начальник управления                                                              А.Н. Заднепровская</w:t>
      </w:r>
    </w:p>
    <w:p w:rsidR="009D596A" w:rsidRPr="00E20338" w:rsidRDefault="005D147D" w:rsidP="009D596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</w:t>
      </w:r>
      <w:r w:rsidR="009D596A" w:rsidRPr="00E20338">
        <w:rPr>
          <w:rFonts w:ascii="Arial" w:hAnsi="Arial" w:cs="Arial"/>
          <w:sz w:val="22"/>
          <w:szCs w:val="22"/>
        </w:rPr>
        <w:t>риложение</w:t>
      </w:r>
    </w:p>
    <w:p w:rsidR="009D596A" w:rsidRPr="00E20338" w:rsidRDefault="009D596A" w:rsidP="009D596A">
      <w:pPr>
        <w:pStyle w:val="ConsNormal"/>
        <w:widowControl/>
        <w:ind w:firstLine="567"/>
        <w:jc w:val="right"/>
        <w:rPr>
          <w:sz w:val="22"/>
          <w:szCs w:val="28"/>
        </w:rPr>
      </w:pPr>
      <w:r w:rsidRPr="00E20338">
        <w:rPr>
          <w:sz w:val="22"/>
          <w:szCs w:val="28"/>
        </w:rPr>
        <w:t xml:space="preserve">к приказу Финансового управления </w:t>
      </w:r>
    </w:p>
    <w:p w:rsidR="009D596A" w:rsidRPr="00E20338" w:rsidRDefault="009D596A" w:rsidP="009D596A">
      <w:pPr>
        <w:pStyle w:val="ConsNormal"/>
        <w:widowControl/>
        <w:ind w:firstLine="567"/>
        <w:jc w:val="right"/>
        <w:rPr>
          <w:sz w:val="22"/>
          <w:szCs w:val="28"/>
        </w:rPr>
      </w:pPr>
      <w:r w:rsidRPr="00E20338">
        <w:rPr>
          <w:sz w:val="22"/>
          <w:szCs w:val="28"/>
        </w:rPr>
        <w:t>Администрации муниципального района</w:t>
      </w:r>
    </w:p>
    <w:p w:rsidR="009D596A" w:rsidRDefault="009D596A" w:rsidP="009D596A">
      <w:pPr>
        <w:pStyle w:val="ConsNormal"/>
        <w:widowControl/>
        <w:ind w:firstLine="567"/>
        <w:jc w:val="right"/>
        <w:rPr>
          <w:sz w:val="22"/>
          <w:szCs w:val="28"/>
        </w:rPr>
      </w:pPr>
      <w:r>
        <w:rPr>
          <w:sz w:val="22"/>
          <w:szCs w:val="28"/>
        </w:rPr>
        <w:t>о</w:t>
      </w:r>
      <w:r w:rsidRPr="00E20338">
        <w:rPr>
          <w:sz w:val="22"/>
          <w:szCs w:val="28"/>
        </w:rPr>
        <w:t>т</w:t>
      </w:r>
      <w:r>
        <w:rPr>
          <w:sz w:val="22"/>
          <w:szCs w:val="28"/>
        </w:rPr>
        <w:t xml:space="preserve"> «</w:t>
      </w:r>
      <w:r w:rsidR="00FF717F">
        <w:rPr>
          <w:sz w:val="22"/>
          <w:szCs w:val="28"/>
        </w:rPr>
        <w:t>01</w:t>
      </w:r>
      <w:r>
        <w:rPr>
          <w:sz w:val="22"/>
          <w:szCs w:val="28"/>
        </w:rPr>
        <w:t xml:space="preserve">» </w:t>
      </w:r>
      <w:r w:rsidR="00FF717F">
        <w:rPr>
          <w:sz w:val="22"/>
          <w:szCs w:val="28"/>
        </w:rPr>
        <w:t>октября</w:t>
      </w:r>
      <w:r>
        <w:rPr>
          <w:sz w:val="22"/>
          <w:szCs w:val="28"/>
        </w:rPr>
        <w:t xml:space="preserve"> 2014г.</w:t>
      </w:r>
      <w:r w:rsidRPr="00E20338">
        <w:rPr>
          <w:sz w:val="22"/>
          <w:szCs w:val="28"/>
        </w:rPr>
        <w:t xml:space="preserve"> № </w:t>
      </w:r>
      <w:r w:rsidR="00FF717F">
        <w:rPr>
          <w:sz w:val="22"/>
          <w:szCs w:val="28"/>
        </w:rPr>
        <w:t>109</w:t>
      </w:r>
      <w:r w:rsidRPr="00E20338">
        <w:rPr>
          <w:sz w:val="22"/>
          <w:szCs w:val="28"/>
        </w:rPr>
        <w:t>-П</w:t>
      </w:r>
    </w:p>
    <w:p w:rsidR="00DF1AE3" w:rsidRDefault="00DF1AE3" w:rsidP="009D596A">
      <w:pPr>
        <w:pStyle w:val="ConsNormal"/>
        <w:widowControl/>
        <w:ind w:firstLine="567"/>
        <w:jc w:val="right"/>
        <w:rPr>
          <w:sz w:val="22"/>
          <w:szCs w:val="28"/>
        </w:rPr>
      </w:pPr>
    </w:p>
    <w:p w:rsidR="00DF1AE3" w:rsidRDefault="00DF1AE3" w:rsidP="00DF1AE3">
      <w:pPr>
        <w:pStyle w:val="ConsNormal"/>
        <w:widowControl/>
        <w:ind w:firstLine="567"/>
        <w:jc w:val="center"/>
        <w:rPr>
          <w:b/>
          <w:sz w:val="22"/>
          <w:szCs w:val="28"/>
        </w:rPr>
      </w:pPr>
    </w:p>
    <w:p w:rsidR="00DF1AE3" w:rsidRDefault="00DF1AE3" w:rsidP="00DF1AE3">
      <w:pPr>
        <w:pStyle w:val="ConsNormal"/>
        <w:widowControl/>
        <w:ind w:firstLine="567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ПОРЯДОК </w:t>
      </w:r>
    </w:p>
    <w:p w:rsidR="00DF1AE3" w:rsidRDefault="00DF1AE3" w:rsidP="00DF1AE3">
      <w:pPr>
        <w:pStyle w:val="ConsNormal"/>
        <w:widowControl/>
        <w:ind w:firstLine="567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САНКЦИОНИРОВАНИЯ </w:t>
      </w:r>
      <w:proofErr w:type="gramStart"/>
      <w:r>
        <w:rPr>
          <w:b/>
          <w:sz w:val="22"/>
          <w:szCs w:val="28"/>
        </w:rPr>
        <w:t>ОПЛАТЫ ДЕНЕЖНЫХ ОБЯЗАТЕЛЬСТВ ПОЛУЧАТЕЛЕЙ СРЕДСТВ РАЙОННОГО БЮДЖЕТА</w:t>
      </w:r>
      <w:proofErr w:type="gramEnd"/>
      <w:r>
        <w:rPr>
          <w:b/>
          <w:sz w:val="22"/>
          <w:szCs w:val="28"/>
        </w:rPr>
        <w:t xml:space="preserve"> И АДМИНИСТРАТОРОВ ИСТОЧНИКОВ ФИНАНСИРОВАНИЯ ДЕФИЦИТА РАЙОННОГО БЮДЖЕТА</w:t>
      </w:r>
    </w:p>
    <w:p w:rsidR="00DF1AE3" w:rsidRDefault="00DF1AE3" w:rsidP="00DF1AE3">
      <w:pPr>
        <w:pStyle w:val="ConsNormal"/>
        <w:widowControl/>
        <w:ind w:firstLine="567"/>
        <w:jc w:val="center"/>
        <w:rPr>
          <w:b/>
          <w:sz w:val="22"/>
          <w:szCs w:val="28"/>
        </w:rPr>
      </w:pPr>
    </w:p>
    <w:p w:rsidR="00DF1AE3" w:rsidRDefault="00DF1AE3" w:rsidP="00DF1AE3">
      <w:pPr>
        <w:pStyle w:val="ConsNormal"/>
        <w:widowControl/>
        <w:ind w:firstLine="567"/>
        <w:jc w:val="center"/>
        <w:rPr>
          <w:b/>
          <w:sz w:val="22"/>
          <w:szCs w:val="28"/>
        </w:rPr>
      </w:pPr>
    </w:p>
    <w:p w:rsidR="00DF1AE3" w:rsidRPr="00DF1AE3" w:rsidRDefault="00DF1AE3" w:rsidP="00DF1AE3">
      <w:pPr>
        <w:pStyle w:val="ConsNormal"/>
        <w:widowControl/>
        <w:ind w:firstLine="567"/>
        <w:jc w:val="center"/>
        <w:rPr>
          <w:b/>
          <w:sz w:val="22"/>
          <w:szCs w:val="28"/>
        </w:rPr>
      </w:pP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  <w:bCs/>
        </w:rPr>
        <w:t>1. </w:t>
      </w:r>
      <w:proofErr w:type="gramStart"/>
      <w:r w:rsidRPr="00D91BD5">
        <w:rPr>
          <w:rFonts w:ascii="Arial" w:hAnsi="Arial" w:cs="Arial"/>
          <w:bCs/>
        </w:rPr>
        <w:t xml:space="preserve">Настоящий </w:t>
      </w:r>
      <w:r>
        <w:rPr>
          <w:rFonts w:ascii="Arial" w:hAnsi="Arial" w:cs="Arial"/>
          <w:bCs/>
        </w:rPr>
        <w:t>п</w:t>
      </w:r>
      <w:r w:rsidRPr="00D91BD5">
        <w:rPr>
          <w:rFonts w:ascii="Arial" w:hAnsi="Arial" w:cs="Arial"/>
          <w:bCs/>
        </w:rPr>
        <w:t xml:space="preserve">орядок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 (далее – Порядок) </w:t>
      </w:r>
      <w:bookmarkStart w:id="0" w:name="Par44"/>
      <w:bookmarkEnd w:id="0"/>
      <w:r w:rsidRPr="00D91BD5">
        <w:rPr>
          <w:rFonts w:ascii="Arial" w:hAnsi="Arial" w:cs="Arial"/>
        </w:rPr>
        <w:t xml:space="preserve"> разработан на основании статей 219 и 219.2 Бюджетного кодекса Российской Федерации и устанавливает порядок санкционирования Управлением Федерального казначейства по Красноярскому краю (далее – УФК </w:t>
      </w:r>
      <w:r w:rsidRPr="00D91BD5">
        <w:rPr>
          <w:rFonts w:ascii="Arial" w:hAnsi="Arial" w:cs="Arial"/>
        </w:rPr>
        <w:br/>
        <w:t xml:space="preserve">по Красноярскому краю) оплаты за счет средств районного бюджета денежных обязательств получателей средств районного бюджета </w:t>
      </w:r>
      <w:r w:rsidRPr="00D91BD5">
        <w:rPr>
          <w:rFonts w:ascii="Arial" w:hAnsi="Arial" w:cs="Arial"/>
        </w:rPr>
        <w:br/>
        <w:t>и администраторов источников</w:t>
      </w:r>
      <w:proofErr w:type="gramEnd"/>
      <w:r w:rsidRPr="00D91BD5">
        <w:rPr>
          <w:rFonts w:ascii="Arial" w:hAnsi="Arial" w:cs="Arial"/>
        </w:rPr>
        <w:t xml:space="preserve"> финансирования дефицита районного бюджета, лицевые счета которых открыты в УФК по Красноярскому краю.</w:t>
      </w:r>
    </w:p>
    <w:p w:rsid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2. </w:t>
      </w:r>
      <w:proofErr w:type="gramStart"/>
      <w:r w:rsidRPr="00D91BD5">
        <w:rPr>
          <w:rFonts w:ascii="Arial" w:hAnsi="Arial" w:cs="Arial"/>
        </w:rPr>
        <w:t>Для оплаты денежных обязательств получатели средств районного бюджета, администраторы источников финансирования дефицита районного бюджета представляют в УФК по Красноярскому краю Заявку на кассовый расход (код по ведомственному классификатору форм документов (далее - код по КФД) 0531801), Заявку на кассовый расход (сокращенную) (код формы по КФД 0531851), Заявку на получение наличных денег (код по КФД 0531802), Заявку на получение денежных средств, перечисляемых</w:t>
      </w:r>
      <w:proofErr w:type="gramEnd"/>
      <w:r w:rsidRPr="00D91BD5">
        <w:rPr>
          <w:rFonts w:ascii="Arial" w:hAnsi="Arial" w:cs="Arial"/>
        </w:rPr>
        <w:t xml:space="preserve"> на карту (код формы по КФД 0531844) (далее - Заявка)</w:t>
      </w:r>
      <w:r w:rsidRPr="00D91BD5">
        <w:rPr>
          <w:rFonts w:ascii="Arial" w:hAnsi="Arial" w:cs="Arial"/>
          <w:color w:val="FF0000"/>
        </w:rPr>
        <w:t xml:space="preserve"> </w:t>
      </w:r>
      <w:r w:rsidRPr="00D91BD5">
        <w:rPr>
          <w:rFonts w:ascii="Arial" w:hAnsi="Arial" w:cs="Arial"/>
        </w:rPr>
        <w:t>в порядке, установленном в соответствии с бюджетным законодательством Российской Федерации.</w:t>
      </w:r>
    </w:p>
    <w:p w:rsidR="002D5521" w:rsidRPr="002D5521" w:rsidRDefault="00D91BD5" w:rsidP="00A353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Заявка при наличии электронного документооборота между получателем средств районного бюджета, администратором источников финансирования дефицита районного бюджета и УФК по Красноярскому краю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</w:t>
      </w:r>
      <w:r w:rsidR="00A3533D">
        <w:rPr>
          <w:rFonts w:ascii="Arial" w:hAnsi="Arial" w:cs="Arial"/>
        </w:rPr>
        <w:t xml:space="preserve"> представлением</w:t>
      </w:r>
      <w:r w:rsidRPr="00D91BD5">
        <w:rPr>
          <w:rFonts w:ascii="Arial" w:hAnsi="Arial" w:cs="Arial"/>
        </w:rPr>
        <w:t xml:space="preserve"> </w:t>
      </w:r>
      <w:r w:rsidR="002D5521" w:rsidRPr="002D5521">
        <w:rPr>
          <w:rFonts w:ascii="Arial" w:hAnsi="Arial" w:cs="Arial"/>
        </w:rPr>
        <w:t>на машинном носителе (далее - на бумажном носителе).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Заявка подписывается руководителем и главным бухгалтером (иными уполномоченными руководителем лицами) получателя средств районного бюджета (администратора источников финансирования дефицита районного бюджета).</w:t>
      </w:r>
    </w:p>
    <w:p w:rsidR="00070122" w:rsidRDefault="00070122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67"/>
      <w:bookmarkEnd w:id="1"/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3. Уполномоченный руководителем УФК по Красноярскому краю работник не позднее второго рабочего дня, следующего за днем представления получателем средств районного бюджета (администратором источников финансирования дефицита районного бюджета) Заявки в УФК </w:t>
      </w:r>
      <w:r w:rsidRPr="00D91BD5">
        <w:rPr>
          <w:rFonts w:ascii="Arial" w:hAnsi="Arial" w:cs="Arial"/>
        </w:rPr>
        <w:br/>
        <w:t xml:space="preserve">по Красноярскому краю, </w:t>
      </w:r>
      <w:r w:rsidRPr="00070122">
        <w:rPr>
          <w:rFonts w:ascii="Arial" w:hAnsi="Arial" w:cs="Arial"/>
        </w:rPr>
        <w:t>проверяет Заявку на соответствие установленной форме,</w:t>
      </w:r>
      <w:r w:rsidRPr="00D91BD5">
        <w:rPr>
          <w:rFonts w:ascii="Arial" w:hAnsi="Arial" w:cs="Arial"/>
        </w:rPr>
        <w:t xml:space="preserve"> наличие в ней реквизитов и показателей, предусмотренных пунктом 5 настоящего Порядка, наличие документов, предусмотренных пунктами 7, 9 настоящего </w:t>
      </w:r>
      <w:r w:rsidRPr="00D91BD5">
        <w:rPr>
          <w:rFonts w:ascii="Arial" w:hAnsi="Arial" w:cs="Arial"/>
        </w:rPr>
        <w:lastRenderedPageBreak/>
        <w:t>Порядка и соответствующим требованиям, установленным пунктами 10 - 13 настоящего Порядка.</w:t>
      </w:r>
    </w:p>
    <w:p w:rsidR="00E81BB4" w:rsidRDefault="00E81BB4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69"/>
      <w:bookmarkEnd w:id="2"/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4. </w:t>
      </w:r>
      <w:proofErr w:type="gramStart"/>
      <w:r w:rsidRPr="00D91BD5">
        <w:rPr>
          <w:rFonts w:ascii="Arial" w:hAnsi="Arial" w:cs="Arial"/>
        </w:rPr>
        <w:t xml:space="preserve">Уполномоченный руководителем УФК по Красноярскому краю работник не позднее срока, установленного пунктом 3 настоящего Порядка, </w:t>
      </w:r>
      <w:r w:rsidRPr="00070122">
        <w:rPr>
          <w:rFonts w:ascii="Arial" w:hAnsi="Arial" w:cs="Arial"/>
        </w:rPr>
        <w:t>проверяет Заявку на соответствие подписей имеющимся образцам, представленным</w:t>
      </w:r>
      <w:r w:rsidRPr="00D91BD5">
        <w:rPr>
          <w:rFonts w:ascii="Arial" w:hAnsi="Arial" w:cs="Arial"/>
        </w:rPr>
        <w:t xml:space="preserve"> получателем средств районного бюджета (администратором источников финансирования дефицита районного бюджета) в порядке, установленном для открытия соответствующего лицевого счета.</w:t>
      </w:r>
      <w:proofErr w:type="gramEnd"/>
    </w:p>
    <w:p w:rsidR="00E81BB4" w:rsidRDefault="00E81BB4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70"/>
      <w:bookmarkEnd w:id="3"/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5. Заявка проверяется с учетом положений пункта 6 настоящего Порядка на наличие в ней следующих реквизитов и показателей: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1)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текстового назначения платежа;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91BD5">
        <w:rPr>
          <w:rFonts w:ascii="Arial" w:hAnsi="Arial" w:cs="Arial"/>
        </w:rPr>
        <w:t xml:space="preserve">2) суммы кассового расхода (кассовой выплаты) и кода валюты </w:t>
      </w:r>
      <w:r w:rsidRPr="00D91BD5">
        <w:rPr>
          <w:rFonts w:ascii="Arial" w:hAnsi="Arial" w:cs="Arial"/>
        </w:rPr>
        <w:br/>
        <w:t xml:space="preserve">в соответствии с Общероссийским классификатором валют, в которой </w:t>
      </w:r>
      <w:r w:rsidRPr="00D91BD5">
        <w:rPr>
          <w:rFonts w:ascii="Arial" w:hAnsi="Arial" w:cs="Arial"/>
        </w:rPr>
        <w:br/>
        <w:t>он должен быть произведен;</w:t>
      </w:r>
      <w:proofErr w:type="gramEnd"/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3)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4) суммы налога на добавленную стоимость (при наличии);</w:t>
      </w:r>
    </w:p>
    <w:p w:rsidR="00D91BD5" w:rsidRPr="00D91BD5" w:rsidRDefault="00D91BD5" w:rsidP="00D91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5) вида средств (средства бюджета, средства дополнительного бюджетного финансирования);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91BD5" w:rsidRPr="00D91BD5" w:rsidRDefault="00070122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91BD5" w:rsidRPr="00D91BD5">
        <w:rPr>
          <w:rFonts w:ascii="Arial" w:hAnsi="Arial" w:cs="Arial"/>
        </w:rPr>
        <w:t>) номера и серии чека (при наличном способе оплаты денежного обязательства);</w:t>
      </w:r>
    </w:p>
    <w:p w:rsidR="00D91BD5" w:rsidRPr="00D91BD5" w:rsidRDefault="00070122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91BD5" w:rsidRPr="00D91BD5">
        <w:rPr>
          <w:rFonts w:ascii="Arial" w:hAnsi="Arial" w:cs="Arial"/>
        </w:rPr>
        <w:t>) срока действия чека (при наличном способе оплаты денежного обязательства);</w:t>
      </w:r>
    </w:p>
    <w:p w:rsidR="00D91BD5" w:rsidRPr="00D91BD5" w:rsidRDefault="00070122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91BD5" w:rsidRPr="00D91BD5">
        <w:rPr>
          <w:rFonts w:ascii="Arial" w:hAnsi="Arial" w:cs="Arial"/>
        </w:rPr>
        <w:t>) фамилии, имени и отчества получателя средств по чеку (при наличном способе оплаты денежного обязательства);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1</w:t>
      </w:r>
      <w:r w:rsidR="00070122">
        <w:rPr>
          <w:rFonts w:ascii="Arial" w:hAnsi="Arial" w:cs="Arial"/>
        </w:rPr>
        <w:t>0</w:t>
      </w:r>
      <w:r w:rsidRPr="00D91BD5">
        <w:rPr>
          <w:rFonts w:ascii="Arial" w:hAnsi="Arial" w:cs="Arial"/>
        </w:rPr>
        <w:t>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1</w:t>
      </w:r>
      <w:r w:rsidR="00070122">
        <w:rPr>
          <w:rFonts w:ascii="Arial" w:hAnsi="Arial" w:cs="Arial"/>
        </w:rPr>
        <w:t>1</w:t>
      </w:r>
      <w:r w:rsidRPr="00D91BD5">
        <w:rPr>
          <w:rFonts w:ascii="Arial" w:hAnsi="Arial" w:cs="Arial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ar89"/>
      <w:bookmarkEnd w:id="4"/>
      <w:r w:rsidRPr="00D91BD5">
        <w:rPr>
          <w:rFonts w:ascii="Arial" w:hAnsi="Arial" w:cs="Arial"/>
        </w:rPr>
        <w:t>1</w:t>
      </w:r>
      <w:r w:rsidR="00E81BB4">
        <w:rPr>
          <w:rFonts w:ascii="Arial" w:hAnsi="Arial" w:cs="Arial"/>
        </w:rPr>
        <w:t>2</w:t>
      </w:r>
      <w:r w:rsidRPr="00D91BD5">
        <w:rPr>
          <w:rFonts w:ascii="Arial" w:hAnsi="Arial" w:cs="Arial"/>
        </w:rPr>
        <w:t>)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районного бюджета бюджетного обязательства: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договора (муниципального контракта) на поставку товаров, выполнение работ, оказание услуг для муниципальных нужд, договора, заключенного в связи с предоставлением бюджетных инвестиций юридическому лицу в соответствии с пунктом 1 статьи 80 Бюджетного кодекса Российской Федерации (далее - договор (муниципальный контракт));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договора аренды;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соглашения о предоставлении субсидии муниципальному бюджетному или автономному учреждению, иному юридическому лицу, </w:t>
      </w:r>
      <w:r w:rsidRPr="00D91BD5">
        <w:rPr>
          <w:rFonts w:ascii="Arial" w:hAnsi="Arial" w:cs="Arial"/>
        </w:rPr>
        <w:br/>
        <w:t>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lastRenderedPageBreak/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101"/>
      <w:bookmarkEnd w:id="5"/>
      <w:proofErr w:type="gramStart"/>
      <w:r w:rsidRPr="00D91BD5">
        <w:rPr>
          <w:rFonts w:ascii="Arial" w:hAnsi="Arial" w:cs="Arial"/>
        </w:rPr>
        <w:t>1</w:t>
      </w:r>
      <w:r w:rsidR="00E81BB4">
        <w:rPr>
          <w:rFonts w:ascii="Arial" w:hAnsi="Arial" w:cs="Arial"/>
        </w:rPr>
        <w:t>3</w:t>
      </w:r>
      <w:r w:rsidRPr="00D91BD5">
        <w:rPr>
          <w:rFonts w:ascii="Arial" w:hAnsi="Arial" w:cs="Arial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действующим законодательством (далее - документы, подтверждающие возникновение денежных обязательств).</w:t>
      </w:r>
      <w:proofErr w:type="gramEnd"/>
    </w:p>
    <w:p w:rsidR="00E81BB4" w:rsidRDefault="00E81BB4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Par103"/>
      <w:bookmarkEnd w:id="6"/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6. Требования подпунктов 1</w:t>
      </w:r>
      <w:r w:rsidR="00171350">
        <w:rPr>
          <w:rFonts w:ascii="Arial" w:hAnsi="Arial" w:cs="Arial"/>
        </w:rPr>
        <w:t>2</w:t>
      </w:r>
      <w:r w:rsidRPr="00D91BD5">
        <w:rPr>
          <w:rFonts w:ascii="Arial" w:hAnsi="Arial" w:cs="Arial"/>
        </w:rPr>
        <w:t xml:space="preserve"> и </w:t>
      </w:r>
      <w:r w:rsidR="00171350">
        <w:rPr>
          <w:rFonts w:ascii="Arial" w:hAnsi="Arial" w:cs="Arial"/>
        </w:rPr>
        <w:t>13</w:t>
      </w:r>
      <w:r w:rsidRPr="00D91BD5">
        <w:rPr>
          <w:rFonts w:ascii="Arial" w:hAnsi="Arial" w:cs="Arial"/>
        </w:rPr>
        <w:t xml:space="preserve"> пункта 5 настоящего Порядка </w:t>
      </w:r>
      <w:r w:rsidRPr="00D91BD5">
        <w:rPr>
          <w:rFonts w:ascii="Arial" w:hAnsi="Arial" w:cs="Arial"/>
        </w:rPr>
        <w:br/>
        <w:t>не применяются в отношении: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Заявки</w:t>
      </w:r>
      <w:hyperlink r:id="rId6" w:history="1"/>
      <w:r w:rsidRPr="00D91BD5">
        <w:rPr>
          <w:rFonts w:ascii="Arial" w:hAnsi="Arial" w:cs="Arial"/>
        </w:rPr>
        <w:t xml:space="preserve"> при оплате по договору (муниципальному контракту) </w:t>
      </w:r>
      <w:r w:rsidRPr="00D91BD5">
        <w:rPr>
          <w:rFonts w:ascii="Arial" w:hAnsi="Arial" w:cs="Arial"/>
        </w:rPr>
        <w:br/>
        <w:t>на оказание услуг, выполнение работ, заключенному получателем средств районного бюджета с физическим лицом, не являющимся индивидуальным предпринимателем;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Заявки при перечислении средств получателям средств районного бюджета, осуществляющим в соответствии с бюджетным законодательством Российской Федерации операции со средствами районного бюджета на счетах, открытых им в учреждении Центрального банка Российской Федерации или кредитной организации;</w:t>
      </w:r>
    </w:p>
    <w:p w:rsidR="00D91BD5" w:rsidRPr="00D91BD5" w:rsidRDefault="00D91BD5" w:rsidP="00D91B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Заявки на получение наличных денег (</w:t>
      </w:r>
      <w:hyperlink r:id="rId7" w:history="1">
        <w:r w:rsidRPr="00D91BD5">
          <w:rPr>
            <w:rFonts w:ascii="Arial" w:hAnsi="Arial" w:cs="Arial"/>
          </w:rPr>
          <w:t>Заявки</w:t>
        </w:r>
      </w:hyperlink>
      <w:r w:rsidRPr="00D91BD5">
        <w:rPr>
          <w:rFonts w:ascii="Arial" w:hAnsi="Arial" w:cs="Arial"/>
        </w:rPr>
        <w:t xml:space="preserve"> на получение денежных средств, перечисляемых на карту).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Требования подпункта 1</w:t>
      </w:r>
      <w:r w:rsidR="00171350">
        <w:rPr>
          <w:rFonts w:ascii="Arial" w:hAnsi="Arial" w:cs="Arial"/>
        </w:rPr>
        <w:t>2</w:t>
      </w:r>
      <w:r w:rsidRPr="00D91BD5">
        <w:rPr>
          <w:rFonts w:ascii="Arial" w:hAnsi="Arial" w:cs="Arial"/>
        </w:rPr>
        <w:t xml:space="preserve"> пункта 5 настоящего Порядка </w:t>
      </w:r>
      <w:r w:rsidRPr="00D91BD5">
        <w:rPr>
          <w:rFonts w:ascii="Arial" w:hAnsi="Arial" w:cs="Arial"/>
        </w:rPr>
        <w:br/>
        <w:t>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Требования подпункта 1</w:t>
      </w:r>
      <w:r w:rsidR="00171350">
        <w:rPr>
          <w:rFonts w:ascii="Arial" w:hAnsi="Arial" w:cs="Arial"/>
        </w:rPr>
        <w:t>3</w:t>
      </w:r>
      <w:r w:rsidRPr="00D91BD5">
        <w:rPr>
          <w:rFonts w:ascii="Arial" w:hAnsi="Arial" w:cs="Arial"/>
        </w:rPr>
        <w:t xml:space="preserve"> пункта 5 настоящего Порядка </w:t>
      </w:r>
      <w:r w:rsidRPr="00D91BD5">
        <w:rPr>
          <w:rFonts w:ascii="Arial" w:hAnsi="Arial" w:cs="Arial"/>
        </w:rPr>
        <w:br/>
        <w:t xml:space="preserve">не применяются в отношении Заявки </w:t>
      </w:r>
      <w:proofErr w:type="gramStart"/>
      <w:r w:rsidRPr="00D91BD5">
        <w:rPr>
          <w:rFonts w:ascii="Arial" w:hAnsi="Arial" w:cs="Arial"/>
        </w:rPr>
        <w:t>при</w:t>
      </w:r>
      <w:proofErr w:type="gramEnd"/>
      <w:r w:rsidRPr="00D91BD5">
        <w:rPr>
          <w:rFonts w:ascii="Arial" w:hAnsi="Arial" w:cs="Arial"/>
        </w:rPr>
        <w:t>: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91BD5">
        <w:rPr>
          <w:rFonts w:ascii="Arial" w:hAnsi="Arial" w:cs="Arial"/>
        </w:rPr>
        <w:t>осуществлении</w:t>
      </w:r>
      <w:proofErr w:type="gramEnd"/>
      <w:r w:rsidRPr="00D91BD5">
        <w:rPr>
          <w:rFonts w:ascii="Arial" w:hAnsi="Arial" w:cs="Arial"/>
        </w:rPr>
        <w:t xml:space="preserve"> авансовых платежей в соответствии с условиями договора (муниципального контракта);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оплате по договору аренды;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91BD5">
        <w:rPr>
          <w:rFonts w:ascii="Arial" w:hAnsi="Arial" w:cs="Arial"/>
        </w:rPr>
        <w:t>перечислении</w:t>
      </w:r>
      <w:proofErr w:type="gramEnd"/>
      <w:r w:rsidRPr="00D91BD5">
        <w:rPr>
          <w:rFonts w:ascii="Arial" w:hAnsi="Arial" w:cs="Arial"/>
        </w:rPr>
        <w:t xml:space="preserve"> средств в соответствии с соглашением, предусмотренным настоящим Порядком;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91BD5">
        <w:rPr>
          <w:rFonts w:ascii="Arial" w:hAnsi="Arial" w:cs="Arial"/>
        </w:rPr>
        <w:t>перечислении</w:t>
      </w:r>
      <w:proofErr w:type="gramEnd"/>
      <w:r w:rsidRPr="00D91BD5">
        <w:rPr>
          <w:rFonts w:ascii="Arial" w:hAnsi="Arial" w:cs="Arial"/>
        </w:rPr>
        <w:t xml:space="preserve"> средств в соответствии с договором, заключенным </w:t>
      </w:r>
      <w:r w:rsidRPr="00D91BD5">
        <w:rPr>
          <w:rFonts w:ascii="Arial" w:hAnsi="Arial" w:cs="Arial"/>
        </w:rPr>
        <w:br/>
        <w:t xml:space="preserve">в связи с предоставлением бюджетных инвестиций юридическому лицу </w:t>
      </w:r>
      <w:r w:rsidRPr="00D91BD5">
        <w:rPr>
          <w:rFonts w:ascii="Arial" w:hAnsi="Arial" w:cs="Arial"/>
        </w:rPr>
        <w:br/>
        <w:t>в соответствии с пунктом 1 статьи 80 Бюджетного кодекса Российской Федерации;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91BD5">
        <w:rPr>
          <w:rFonts w:ascii="Arial" w:hAnsi="Arial" w:cs="Arial"/>
        </w:rPr>
        <w:t>перечислении</w:t>
      </w:r>
      <w:proofErr w:type="gramEnd"/>
      <w:r w:rsidRPr="00D91BD5">
        <w:rPr>
          <w:rFonts w:ascii="Arial" w:hAnsi="Arial" w:cs="Arial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782E">
        <w:rPr>
          <w:rFonts w:ascii="Arial" w:hAnsi="Arial" w:cs="Arial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</w:t>
      </w:r>
      <w:r w:rsidRPr="00C6782E">
        <w:rPr>
          <w:rFonts w:ascii="Arial" w:hAnsi="Arial" w:cs="Arial"/>
        </w:rPr>
        <w:br/>
        <w:t>по денежным обязательствам в рамках одного бюджетного обязательства получателя средств районного бюджета (администратора источников финансирования дефицита районного бюджета).</w:t>
      </w:r>
    </w:p>
    <w:p w:rsidR="00C6782E" w:rsidRDefault="00C6782E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Par120"/>
      <w:bookmarkEnd w:id="7"/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7. Для подтверждения возникновения денежного обязательства получатель средств районного бюджета представляет в УФК </w:t>
      </w:r>
      <w:r w:rsidRPr="00D91BD5">
        <w:rPr>
          <w:rFonts w:ascii="Arial" w:hAnsi="Arial" w:cs="Arial"/>
        </w:rPr>
        <w:br/>
        <w:t xml:space="preserve">по Красноярскому краю вместе с Заявкой указанный в ней в соответствии </w:t>
      </w:r>
      <w:r w:rsidRPr="00D91BD5">
        <w:rPr>
          <w:rFonts w:ascii="Arial" w:hAnsi="Arial" w:cs="Arial"/>
        </w:rPr>
        <w:br/>
      </w:r>
      <w:r w:rsidRPr="00D91BD5">
        <w:rPr>
          <w:rFonts w:ascii="Arial" w:hAnsi="Arial" w:cs="Arial"/>
        </w:rPr>
        <w:lastRenderedPageBreak/>
        <w:t>с подпунктом 1</w:t>
      </w:r>
      <w:r w:rsidR="00C6782E">
        <w:rPr>
          <w:rFonts w:ascii="Arial" w:hAnsi="Arial" w:cs="Arial"/>
        </w:rPr>
        <w:t>3</w:t>
      </w:r>
      <w:r w:rsidRPr="00D91BD5">
        <w:rPr>
          <w:rFonts w:ascii="Arial" w:hAnsi="Arial" w:cs="Arial"/>
        </w:rPr>
        <w:t xml:space="preserve"> пункта 5 настоящего Порядка соответствующий документ, подтверждающий возникновение денежного обязательства, согласно требованиям, установленным пунктом 9 настоящего Порядка.</w:t>
      </w:r>
    </w:p>
    <w:p w:rsidR="00E16E99" w:rsidRDefault="00E16E99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8. Требования, установленные пунктом 7 настоящего Порядка, </w:t>
      </w:r>
      <w:r w:rsidRPr="00D91BD5">
        <w:rPr>
          <w:rFonts w:ascii="Arial" w:hAnsi="Arial" w:cs="Arial"/>
        </w:rPr>
        <w:br/>
        <w:t>не распространяются на санкционирование оплаты денежных обязательств, связанных: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с обеспечением выполнения функций казенных учреждений </w:t>
      </w:r>
      <w:r w:rsidRPr="00D91BD5">
        <w:rPr>
          <w:rFonts w:ascii="Arial" w:hAnsi="Arial" w:cs="Arial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с социальными выплатами населению;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с предоставлением бюджетных инвестиций юридическому лицу </w:t>
      </w:r>
      <w:r w:rsidRPr="00D91BD5">
        <w:rPr>
          <w:rFonts w:ascii="Arial" w:hAnsi="Arial" w:cs="Arial"/>
        </w:rPr>
        <w:br/>
        <w:t>по договору в соответствии со статьей 80 Бюджетного кодекса Российской Федерации;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с предоставлением межбюджетных трансфертов;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с предоставлением платежей, взносов, безвозмездных перечислений субъектам международного права;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с обслуживанием муниципального долга;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районного самоуправления либо должностных лиц этих органов.</w:t>
      </w:r>
    </w:p>
    <w:p w:rsidR="00E16E99" w:rsidRDefault="00E16E99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8" w:name="Par135"/>
      <w:bookmarkEnd w:id="8"/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9. </w:t>
      </w:r>
      <w:proofErr w:type="gramStart"/>
      <w:r w:rsidRPr="00D91BD5">
        <w:rPr>
          <w:rFonts w:ascii="Arial" w:hAnsi="Arial" w:cs="Arial"/>
        </w:rPr>
        <w:t>Получатель средств районного бюджета представляет в УФК по Красноярскому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районного бюджета (далее - электронная копия документа).</w:t>
      </w:r>
      <w:proofErr w:type="gramEnd"/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При отсутствии у получателя </w:t>
      </w:r>
      <w:proofErr w:type="gramStart"/>
      <w:r w:rsidRPr="00D91BD5">
        <w:rPr>
          <w:rFonts w:ascii="Arial" w:hAnsi="Arial" w:cs="Arial"/>
        </w:rPr>
        <w:t>средств районного бюджета технической возможности представления электронной копии документа</w:t>
      </w:r>
      <w:proofErr w:type="gramEnd"/>
      <w:r w:rsidRPr="00D91BD5">
        <w:rPr>
          <w:rFonts w:ascii="Arial" w:hAnsi="Arial" w:cs="Arial"/>
        </w:rPr>
        <w:t xml:space="preserve"> указанный документ представляется на бумажном носителе.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районного бюджета.</w:t>
      </w:r>
    </w:p>
    <w:p w:rsidR="00E16E99" w:rsidRDefault="00E16E99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9" w:name="Par147"/>
      <w:bookmarkEnd w:id="9"/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1) коды классификации расходов районного бюджета, указанные </w:t>
      </w:r>
      <w:r w:rsidRPr="00D91BD5">
        <w:rPr>
          <w:rFonts w:ascii="Arial" w:hAnsi="Arial" w:cs="Arial"/>
        </w:rPr>
        <w:br/>
        <w:t>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2) соответствие указанных в Заявке кодов классификации операций сектора государственного управления (далее - КОСГУ), относящихся </w:t>
      </w:r>
      <w:r w:rsidRPr="00D91BD5">
        <w:rPr>
          <w:rFonts w:ascii="Arial" w:hAnsi="Arial" w:cs="Arial"/>
        </w:rPr>
        <w:br/>
        <w:t>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3) соответствие содержания операции, исходя из документа, </w:t>
      </w:r>
      <w:r w:rsidRPr="00D91BD5">
        <w:rPr>
          <w:rFonts w:ascii="Arial" w:hAnsi="Arial" w:cs="Arial"/>
        </w:rPr>
        <w:lastRenderedPageBreak/>
        <w:t xml:space="preserve">подтверждающего возникновение денежного обязательства, коду КОСГУ </w:t>
      </w:r>
      <w:r w:rsidRPr="00D91BD5">
        <w:rPr>
          <w:rFonts w:ascii="Arial" w:hAnsi="Arial" w:cs="Arial"/>
        </w:rPr>
        <w:br/>
        <w:t xml:space="preserve">и содержанию текста назначения платежа, </w:t>
      </w:r>
      <w:proofErr w:type="gramStart"/>
      <w:r w:rsidRPr="00D91BD5">
        <w:rPr>
          <w:rFonts w:ascii="Arial" w:hAnsi="Arial" w:cs="Arial"/>
        </w:rPr>
        <w:t>указанным</w:t>
      </w:r>
      <w:proofErr w:type="gramEnd"/>
      <w:r w:rsidRPr="00D91BD5">
        <w:rPr>
          <w:rFonts w:ascii="Arial" w:hAnsi="Arial" w:cs="Arial"/>
        </w:rPr>
        <w:t xml:space="preserve"> в Заявке;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4) </w:t>
      </w:r>
      <w:proofErr w:type="spellStart"/>
      <w:r w:rsidRPr="00D91BD5">
        <w:rPr>
          <w:rFonts w:ascii="Arial" w:hAnsi="Arial" w:cs="Arial"/>
        </w:rPr>
        <w:t>непревышение</w:t>
      </w:r>
      <w:proofErr w:type="spellEnd"/>
      <w:r w:rsidRPr="00D91BD5">
        <w:rPr>
          <w:rFonts w:ascii="Arial" w:hAnsi="Arial" w:cs="Arial"/>
        </w:rPr>
        <w:t xml:space="preserve"> сумм</w:t>
      </w:r>
      <w:r w:rsidR="00866B02">
        <w:rPr>
          <w:rFonts w:ascii="Arial" w:hAnsi="Arial" w:cs="Arial"/>
        </w:rPr>
        <w:t>, указанных</w:t>
      </w:r>
      <w:r w:rsidRPr="00D91BD5">
        <w:rPr>
          <w:rFonts w:ascii="Arial" w:hAnsi="Arial" w:cs="Arial"/>
        </w:rPr>
        <w:t xml:space="preserve"> в Заявке</w:t>
      </w:r>
      <w:r w:rsidR="00866B02">
        <w:rPr>
          <w:rFonts w:ascii="Arial" w:hAnsi="Arial" w:cs="Arial"/>
        </w:rPr>
        <w:t xml:space="preserve"> </w:t>
      </w:r>
      <w:r w:rsidR="00866B02" w:rsidRPr="00866B02">
        <w:rPr>
          <w:rFonts w:ascii="Arial" w:hAnsi="Arial" w:cs="Arial"/>
        </w:rPr>
        <w:t xml:space="preserve">над </w:t>
      </w:r>
      <w:r w:rsidRPr="00866B02">
        <w:rPr>
          <w:rFonts w:ascii="Arial" w:hAnsi="Arial" w:cs="Arial"/>
        </w:rPr>
        <w:t xml:space="preserve"> остатк</w:t>
      </w:r>
      <w:r w:rsidR="00866B02" w:rsidRPr="00866B02">
        <w:rPr>
          <w:rFonts w:ascii="Arial" w:hAnsi="Arial" w:cs="Arial"/>
        </w:rPr>
        <w:t>ами</w:t>
      </w:r>
      <w:r w:rsidRPr="00866B02">
        <w:rPr>
          <w:rFonts w:ascii="Arial" w:hAnsi="Arial" w:cs="Arial"/>
        </w:rPr>
        <w:t xml:space="preserve"> </w:t>
      </w:r>
      <w:r w:rsidR="00BE0FCC">
        <w:rPr>
          <w:rFonts w:ascii="Arial" w:hAnsi="Arial" w:cs="Arial"/>
        </w:rPr>
        <w:t xml:space="preserve">соответствующих </w:t>
      </w:r>
      <w:r w:rsidRPr="00866B02">
        <w:rPr>
          <w:rFonts w:ascii="Arial" w:hAnsi="Arial" w:cs="Arial"/>
        </w:rPr>
        <w:t>предельных</w:t>
      </w:r>
      <w:r w:rsidRPr="00D91BD5">
        <w:rPr>
          <w:rFonts w:ascii="Arial" w:hAnsi="Arial" w:cs="Arial"/>
        </w:rPr>
        <w:t xml:space="preserve"> объемов финансирования</w:t>
      </w:r>
      <w:r w:rsidR="00BE0FCC">
        <w:rPr>
          <w:rFonts w:ascii="Arial" w:hAnsi="Arial" w:cs="Arial"/>
        </w:rPr>
        <w:t xml:space="preserve"> расходов</w:t>
      </w:r>
      <w:r w:rsidRPr="00D91BD5">
        <w:rPr>
          <w:rFonts w:ascii="Arial" w:hAnsi="Arial" w:cs="Arial"/>
        </w:rPr>
        <w:t>, учтенных на лицевом счете получателя бюджетных средств;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5) соответствие наименования, ИНН, КПП, банковских реквизитов получателя денежных средств, указанных в Заявке,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E16E99" w:rsidRDefault="00E16E99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0" w:name="Par161"/>
      <w:bookmarkEnd w:id="10"/>
    </w:p>
    <w:p w:rsidR="00D91BD5" w:rsidRPr="00D91BD5" w:rsidRDefault="00E16E99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1" w:name="Par183"/>
      <w:bookmarkStart w:id="12" w:name="Par185"/>
      <w:bookmarkEnd w:id="11"/>
      <w:bookmarkEnd w:id="12"/>
      <w:r>
        <w:rPr>
          <w:rFonts w:ascii="Arial" w:hAnsi="Arial" w:cs="Arial"/>
        </w:rPr>
        <w:t>11</w:t>
      </w:r>
      <w:r w:rsidR="00D91BD5" w:rsidRPr="00D91BD5">
        <w:rPr>
          <w:rFonts w:ascii="Arial" w:hAnsi="Arial" w:cs="Arial"/>
        </w:rPr>
        <w:t>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1) 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2) соответствие указанных в Заявке кодов КОСГУ, относящихся </w:t>
      </w:r>
      <w:r w:rsidRPr="00D91BD5">
        <w:rPr>
          <w:rFonts w:ascii="Arial" w:hAnsi="Arial" w:cs="Arial"/>
        </w:rPr>
        <w:br/>
        <w:t>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3) </w:t>
      </w:r>
      <w:proofErr w:type="spellStart"/>
      <w:r w:rsidRPr="00D91BD5">
        <w:rPr>
          <w:rFonts w:ascii="Arial" w:hAnsi="Arial" w:cs="Arial"/>
        </w:rPr>
        <w:t>непревышение</w:t>
      </w:r>
      <w:proofErr w:type="spellEnd"/>
      <w:r w:rsidRPr="00D91BD5">
        <w:rPr>
          <w:rFonts w:ascii="Arial" w:hAnsi="Arial" w:cs="Arial"/>
        </w:rPr>
        <w:t xml:space="preserve"> сумм, указанных в Заявке, </w:t>
      </w:r>
      <w:r w:rsidR="00BE0FCC">
        <w:rPr>
          <w:rFonts w:ascii="Arial" w:hAnsi="Arial" w:cs="Arial"/>
        </w:rPr>
        <w:t xml:space="preserve">над </w:t>
      </w:r>
      <w:r w:rsidRPr="00BE0FCC">
        <w:rPr>
          <w:rFonts w:ascii="Arial" w:hAnsi="Arial" w:cs="Arial"/>
        </w:rPr>
        <w:t>остаткам</w:t>
      </w:r>
      <w:r w:rsidR="00BE0FCC" w:rsidRPr="00BE0FCC">
        <w:rPr>
          <w:rFonts w:ascii="Arial" w:hAnsi="Arial" w:cs="Arial"/>
        </w:rPr>
        <w:t>и</w:t>
      </w:r>
      <w:r w:rsidRPr="00BE0FCC">
        <w:rPr>
          <w:rFonts w:ascii="Arial" w:hAnsi="Arial" w:cs="Arial"/>
        </w:rPr>
        <w:t xml:space="preserve"> соответствующих </w:t>
      </w:r>
      <w:r w:rsidR="00BE0FCC" w:rsidRPr="00BE0FCC">
        <w:rPr>
          <w:rFonts w:ascii="Arial" w:hAnsi="Arial" w:cs="Arial"/>
        </w:rPr>
        <w:t>предельных объемов финансирования расходов</w:t>
      </w:r>
      <w:r w:rsidRPr="00BE0FCC">
        <w:rPr>
          <w:rFonts w:ascii="Arial" w:hAnsi="Arial" w:cs="Arial"/>
        </w:rPr>
        <w:t>, учтенных на лицевом счете получателя бюджетных средств.</w:t>
      </w:r>
    </w:p>
    <w:p w:rsidR="00E16E99" w:rsidRDefault="00E16E99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3" w:name="Par189"/>
      <w:bookmarkEnd w:id="13"/>
    </w:p>
    <w:p w:rsidR="00D91BD5" w:rsidRPr="00C23F5A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F5A">
        <w:rPr>
          <w:rFonts w:ascii="Arial" w:hAnsi="Arial" w:cs="Arial"/>
        </w:rPr>
        <w:t>1</w:t>
      </w:r>
      <w:r w:rsidR="00E16E99" w:rsidRPr="00C23F5A">
        <w:rPr>
          <w:rFonts w:ascii="Arial" w:hAnsi="Arial" w:cs="Arial"/>
        </w:rPr>
        <w:t>2</w:t>
      </w:r>
      <w:r w:rsidRPr="00C23F5A">
        <w:rPr>
          <w:rFonts w:ascii="Arial" w:hAnsi="Arial" w:cs="Arial"/>
        </w:rPr>
        <w:t xml:space="preserve">. При санкционировании оплаты денежных обязательств </w:t>
      </w:r>
      <w:r w:rsidRPr="00C23F5A">
        <w:rPr>
          <w:rFonts w:ascii="Arial" w:hAnsi="Arial" w:cs="Arial"/>
        </w:rPr>
        <w:br/>
        <w:t>по выплатам по источникам финансирования дефицита районного бюджета осуществляется проверка Заявки по следующим направлениям:</w:t>
      </w:r>
    </w:p>
    <w:p w:rsidR="00D91BD5" w:rsidRPr="00C23F5A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F5A">
        <w:rPr>
          <w:rFonts w:ascii="Arial" w:hAnsi="Arial" w:cs="Arial"/>
        </w:rPr>
        <w:t>1) коды классификации источников финансирования дефицита районного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91BD5" w:rsidRPr="00C23F5A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F5A">
        <w:rPr>
          <w:rFonts w:ascii="Arial" w:hAnsi="Arial" w:cs="Arial"/>
        </w:rPr>
        <w:t xml:space="preserve">2) соответствие указанных в Заявке кодов КОСГУ, относящихся </w:t>
      </w:r>
      <w:r w:rsidRPr="00C23F5A">
        <w:rPr>
          <w:rFonts w:ascii="Arial" w:hAnsi="Arial" w:cs="Arial"/>
        </w:rPr>
        <w:br/>
        <w:t xml:space="preserve">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</w:t>
      </w:r>
      <w:r w:rsidRPr="00C23F5A">
        <w:rPr>
          <w:rFonts w:ascii="Arial" w:hAnsi="Arial" w:cs="Arial"/>
        </w:rPr>
        <w:br/>
        <w:t>в установленном порядке Министерством финансов Российской Федерации;</w:t>
      </w: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3F5A">
        <w:rPr>
          <w:rFonts w:ascii="Arial" w:hAnsi="Arial" w:cs="Arial"/>
        </w:rPr>
        <w:t xml:space="preserve">3) </w:t>
      </w:r>
      <w:proofErr w:type="spellStart"/>
      <w:r w:rsidRPr="00C23F5A">
        <w:rPr>
          <w:rFonts w:ascii="Arial" w:hAnsi="Arial" w:cs="Arial"/>
        </w:rPr>
        <w:t>непревышение</w:t>
      </w:r>
      <w:proofErr w:type="spellEnd"/>
      <w:r w:rsidRPr="00C23F5A">
        <w:rPr>
          <w:rFonts w:ascii="Arial" w:hAnsi="Arial" w:cs="Arial"/>
        </w:rPr>
        <w:t xml:space="preserve"> сумм, указанных в Заявке, </w:t>
      </w:r>
      <w:r w:rsidR="00C23F5A" w:rsidRPr="00C23F5A">
        <w:rPr>
          <w:rFonts w:ascii="Arial" w:hAnsi="Arial" w:cs="Arial"/>
        </w:rPr>
        <w:t xml:space="preserve">над </w:t>
      </w:r>
      <w:r w:rsidRPr="00C23F5A">
        <w:rPr>
          <w:rFonts w:ascii="Arial" w:hAnsi="Arial" w:cs="Arial"/>
        </w:rPr>
        <w:t>остаткам</w:t>
      </w:r>
      <w:r w:rsidR="00C23F5A" w:rsidRPr="00C23F5A">
        <w:rPr>
          <w:rFonts w:ascii="Arial" w:hAnsi="Arial" w:cs="Arial"/>
        </w:rPr>
        <w:t>и</w:t>
      </w:r>
      <w:r w:rsidRPr="00C23F5A">
        <w:rPr>
          <w:rFonts w:ascii="Arial" w:hAnsi="Arial" w:cs="Arial"/>
        </w:rPr>
        <w:t xml:space="preserve"> соответствующих </w:t>
      </w:r>
      <w:r w:rsidR="00C23F5A" w:rsidRPr="00C23F5A">
        <w:rPr>
          <w:rFonts w:ascii="Arial" w:hAnsi="Arial" w:cs="Arial"/>
        </w:rPr>
        <w:t>предельных объемов финансирования расходов</w:t>
      </w:r>
      <w:r w:rsidRPr="00C23F5A">
        <w:rPr>
          <w:rFonts w:ascii="Arial" w:hAnsi="Arial" w:cs="Arial"/>
        </w:rPr>
        <w:t xml:space="preserve">, учтенных на лицевом счете </w:t>
      </w:r>
      <w:proofErr w:type="gramStart"/>
      <w:r w:rsidRPr="00C23F5A">
        <w:rPr>
          <w:rFonts w:ascii="Arial" w:hAnsi="Arial" w:cs="Arial"/>
        </w:rPr>
        <w:t>администратора источников внутреннего  финансирования дефицита бюджета</w:t>
      </w:r>
      <w:proofErr w:type="gramEnd"/>
      <w:r w:rsidRPr="00C23F5A">
        <w:rPr>
          <w:rFonts w:ascii="Arial" w:hAnsi="Arial" w:cs="Arial"/>
        </w:rPr>
        <w:t>.</w:t>
      </w:r>
    </w:p>
    <w:p w:rsidR="00E16E99" w:rsidRDefault="00E16E99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4" w:name="Par194"/>
      <w:bookmarkEnd w:id="14"/>
    </w:p>
    <w:p w:rsidR="00D91BD5" w:rsidRPr="00D91BD5" w:rsidRDefault="00D91BD5" w:rsidP="008C73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1</w:t>
      </w:r>
      <w:r w:rsidR="00E16E99">
        <w:rPr>
          <w:rFonts w:ascii="Arial" w:hAnsi="Arial" w:cs="Arial"/>
        </w:rPr>
        <w:t>3</w:t>
      </w:r>
      <w:r w:rsidRPr="00D91BD5">
        <w:rPr>
          <w:rFonts w:ascii="Arial" w:hAnsi="Arial" w:cs="Arial"/>
        </w:rPr>
        <w:t xml:space="preserve">. </w:t>
      </w:r>
      <w:proofErr w:type="gramStart"/>
      <w:r w:rsidRPr="00D91BD5">
        <w:rPr>
          <w:rFonts w:ascii="Arial" w:hAnsi="Arial" w:cs="Arial"/>
        </w:rPr>
        <w:t xml:space="preserve">В случае если форма или информация, указанная в Заявке, </w:t>
      </w:r>
      <w:r w:rsidRPr="00D91BD5">
        <w:rPr>
          <w:rFonts w:ascii="Arial" w:hAnsi="Arial" w:cs="Arial"/>
        </w:rPr>
        <w:br/>
        <w:t xml:space="preserve">не соответствуют требованиям, установленным пунктами 4, 5, 10,  пунктами </w:t>
      </w:r>
      <w:r w:rsidR="00A019AA">
        <w:rPr>
          <w:rFonts w:ascii="Arial" w:hAnsi="Arial" w:cs="Arial"/>
        </w:rPr>
        <w:t>11</w:t>
      </w:r>
      <w:r w:rsidRPr="00D91BD5">
        <w:rPr>
          <w:rFonts w:ascii="Arial" w:hAnsi="Arial" w:cs="Arial"/>
        </w:rPr>
        <w:t>, 1</w:t>
      </w:r>
      <w:r w:rsidR="00A019AA">
        <w:rPr>
          <w:rFonts w:ascii="Arial" w:hAnsi="Arial" w:cs="Arial"/>
        </w:rPr>
        <w:t>2</w:t>
      </w:r>
      <w:r w:rsidRPr="00D91BD5">
        <w:rPr>
          <w:rFonts w:ascii="Arial" w:hAnsi="Arial" w:cs="Arial"/>
        </w:rPr>
        <w:t xml:space="preserve"> настоящего</w:t>
      </w:r>
      <w:r w:rsidR="008C7387">
        <w:rPr>
          <w:rFonts w:ascii="Arial" w:hAnsi="Arial" w:cs="Arial"/>
        </w:rPr>
        <w:t xml:space="preserve"> </w:t>
      </w:r>
      <w:r w:rsidR="00A019AA">
        <w:rPr>
          <w:rFonts w:ascii="Arial" w:hAnsi="Arial" w:cs="Arial"/>
        </w:rPr>
        <w:t>П</w:t>
      </w:r>
      <w:r w:rsidRPr="00D91BD5">
        <w:rPr>
          <w:rFonts w:ascii="Arial" w:hAnsi="Arial" w:cs="Arial"/>
        </w:rPr>
        <w:t>орядка,</w:t>
      </w:r>
      <w:r w:rsidR="008C7387">
        <w:rPr>
          <w:rFonts w:ascii="Arial" w:hAnsi="Arial" w:cs="Arial"/>
        </w:rPr>
        <w:t xml:space="preserve"> </w:t>
      </w:r>
      <w:r w:rsidRPr="00D91BD5">
        <w:rPr>
          <w:rFonts w:ascii="Arial" w:hAnsi="Arial" w:cs="Arial"/>
        </w:rPr>
        <w:t xml:space="preserve">УФК по Красноярскому краю регистрирует представленную Заявку в Журнале регистрации неисполненных документов (код по КФД 0531804) </w:t>
      </w:r>
      <w:r w:rsidRPr="00D91BD5">
        <w:rPr>
          <w:rFonts w:ascii="Arial" w:hAnsi="Arial" w:cs="Arial"/>
        </w:rPr>
        <w:br/>
        <w:t>в установленном порядке и возвращает получателю средств районного бюджета (администратору источников финансирования дефицита районного бюджета) не позднее срока, установленного пунктом 3 настоящего</w:t>
      </w:r>
      <w:proofErr w:type="gramEnd"/>
      <w:r w:rsidRPr="00D91BD5">
        <w:rPr>
          <w:rFonts w:ascii="Arial" w:hAnsi="Arial" w:cs="Arial"/>
        </w:rPr>
        <w:t xml:space="preserve"> Порядка, экземпляры Заявки на бумажном носителе с указанием в прилагаемом Протоколе (код по КФД 0531805) в установленном порядке причины возврата.</w:t>
      </w:r>
    </w:p>
    <w:p w:rsidR="00D91BD5" w:rsidRPr="00D91BD5" w:rsidRDefault="00D91BD5" w:rsidP="008C73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 xml:space="preserve">В случае если Заявка представлялась в электронном виде, получателю </w:t>
      </w:r>
      <w:r w:rsidRPr="00D91BD5">
        <w:rPr>
          <w:rFonts w:ascii="Arial" w:hAnsi="Arial" w:cs="Arial"/>
        </w:rPr>
        <w:lastRenderedPageBreak/>
        <w:t>средств районного бюджета (администратору источников финансирования районного бюджета) 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0D51C4" w:rsidRDefault="000D51C4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1BD5" w:rsidRPr="00D91BD5" w:rsidRDefault="00D91BD5" w:rsidP="00D91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1BD5">
        <w:rPr>
          <w:rFonts w:ascii="Arial" w:hAnsi="Arial" w:cs="Arial"/>
        </w:rPr>
        <w:t>1</w:t>
      </w:r>
      <w:r w:rsidR="000D51C4">
        <w:rPr>
          <w:rFonts w:ascii="Arial" w:hAnsi="Arial" w:cs="Arial"/>
        </w:rPr>
        <w:t>4</w:t>
      </w:r>
      <w:r w:rsidRPr="00D91BD5">
        <w:rPr>
          <w:rFonts w:ascii="Arial" w:hAnsi="Arial" w:cs="Arial"/>
        </w:rPr>
        <w:t xml:space="preserve">. </w:t>
      </w:r>
      <w:proofErr w:type="gramStart"/>
      <w:r w:rsidRPr="00D91BD5">
        <w:rPr>
          <w:rFonts w:ascii="Arial" w:hAnsi="Arial" w:cs="Arial"/>
        </w:rPr>
        <w:t xml:space="preserve">При положительном результате проверки в соответствии </w:t>
      </w:r>
      <w:r w:rsidRPr="00D91BD5">
        <w:rPr>
          <w:rFonts w:ascii="Arial" w:hAnsi="Arial" w:cs="Arial"/>
        </w:rPr>
        <w:br/>
        <w:t>с требованиями, установленными настоящим Порядком, в Заявке, представленной на бумажном носителе, уполномоченным руководителем УФК по Красноярскому краю работником проставляется отметка, подтверждающая санкционирование оплаты денежных обязательств получателя средств районного бюджета (администратора источников финансирования дефицита районного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9D596A" w:rsidRPr="00D91BD5" w:rsidRDefault="009D596A" w:rsidP="00AD27A8">
      <w:pPr>
        <w:rPr>
          <w:rFonts w:ascii="Arial" w:hAnsi="Arial" w:cs="Arial"/>
        </w:rPr>
      </w:pPr>
    </w:p>
    <w:sectPr w:rsidR="009D596A" w:rsidRPr="00D91BD5" w:rsidSect="00C1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C9D"/>
    <w:multiLevelType w:val="hybridMultilevel"/>
    <w:tmpl w:val="19E4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27A8"/>
    <w:rsid w:val="00007A5D"/>
    <w:rsid w:val="000137B1"/>
    <w:rsid w:val="00014BA4"/>
    <w:rsid w:val="00025084"/>
    <w:rsid w:val="00041778"/>
    <w:rsid w:val="00047FB5"/>
    <w:rsid w:val="00066D96"/>
    <w:rsid w:val="00066F55"/>
    <w:rsid w:val="00070122"/>
    <w:rsid w:val="000706B4"/>
    <w:rsid w:val="0007256D"/>
    <w:rsid w:val="00081B3F"/>
    <w:rsid w:val="000823D0"/>
    <w:rsid w:val="00083A6A"/>
    <w:rsid w:val="000863AC"/>
    <w:rsid w:val="00092E6B"/>
    <w:rsid w:val="00097704"/>
    <w:rsid w:val="000C6400"/>
    <w:rsid w:val="000D51C4"/>
    <w:rsid w:val="000E0426"/>
    <w:rsid w:val="000E2A53"/>
    <w:rsid w:val="001127A5"/>
    <w:rsid w:val="00113469"/>
    <w:rsid w:val="001176BE"/>
    <w:rsid w:val="00152738"/>
    <w:rsid w:val="00157106"/>
    <w:rsid w:val="00161A0E"/>
    <w:rsid w:val="00161CC8"/>
    <w:rsid w:val="00171350"/>
    <w:rsid w:val="00175B5F"/>
    <w:rsid w:val="001764CB"/>
    <w:rsid w:val="00194261"/>
    <w:rsid w:val="001972D8"/>
    <w:rsid w:val="001A75D3"/>
    <w:rsid w:val="001B62A0"/>
    <w:rsid w:val="001B730F"/>
    <w:rsid w:val="001F38DD"/>
    <w:rsid w:val="001F7EB5"/>
    <w:rsid w:val="00210611"/>
    <w:rsid w:val="00212B13"/>
    <w:rsid w:val="00225A36"/>
    <w:rsid w:val="00236BCF"/>
    <w:rsid w:val="00240131"/>
    <w:rsid w:val="00242D7C"/>
    <w:rsid w:val="00247BEF"/>
    <w:rsid w:val="00254064"/>
    <w:rsid w:val="00264BE5"/>
    <w:rsid w:val="0027346E"/>
    <w:rsid w:val="002B111B"/>
    <w:rsid w:val="002B7E2B"/>
    <w:rsid w:val="002C556E"/>
    <w:rsid w:val="002D5521"/>
    <w:rsid w:val="002F4278"/>
    <w:rsid w:val="002F49F2"/>
    <w:rsid w:val="002F6BBB"/>
    <w:rsid w:val="003047BA"/>
    <w:rsid w:val="0032494E"/>
    <w:rsid w:val="00340BDE"/>
    <w:rsid w:val="0034621A"/>
    <w:rsid w:val="00354E2C"/>
    <w:rsid w:val="00367996"/>
    <w:rsid w:val="00371C3D"/>
    <w:rsid w:val="0037236E"/>
    <w:rsid w:val="00380DC6"/>
    <w:rsid w:val="003826BF"/>
    <w:rsid w:val="00386EE1"/>
    <w:rsid w:val="003B6138"/>
    <w:rsid w:val="003D3E9F"/>
    <w:rsid w:val="003E57E2"/>
    <w:rsid w:val="003E7849"/>
    <w:rsid w:val="003F094D"/>
    <w:rsid w:val="00400715"/>
    <w:rsid w:val="00404153"/>
    <w:rsid w:val="00407F7E"/>
    <w:rsid w:val="00430010"/>
    <w:rsid w:val="004367E6"/>
    <w:rsid w:val="00441E05"/>
    <w:rsid w:val="00443335"/>
    <w:rsid w:val="00446CD2"/>
    <w:rsid w:val="0045783A"/>
    <w:rsid w:val="00465F46"/>
    <w:rsid w:val="00467146"/>
    <w:rsid w:val="004734A0"/>
    <w:rsid w:val="0048024E"/>
    <w:rsid w:val="004802EC"/>
    <w:rsid w:val="004965A4"/>
    <w:rsid w:val="004968B2"/>
    <w:rsid w:val="004A244D"/>
    <w:rsid w:val="004A593B"/>
    <w:rsid w:val="004A7EA7"/>
    <w:rsid w:val="004B7934"/>
    <w:rsid w:val="004C62DA"/>
    <w:rsid w:val="004D07B5"/>
    <w:rsid w:val="004E568C"/>
    <w:rsid w:val="004F6806"/>
    <w:rsid w:val="0050214E"/>
    <w:rsid w:val="00502F17"/>
    <w:rsid w:val="0051200A"/>
    <w:rsid w:val="0051640D"/>
    <w:rsid w:val="0052348C"/>
    <w:rsid w:val="00536107"/>
    <w:rsid w:val="00544300"/>
    <w:rsid w:val="0054732E"/>
    <w:rsid w:val="00557F3C"/>
    <w:rsid w:val="00565FC4"/>
    <w:rsid w:val="00570231"/>
    <w:rsid w:val="00570ED3"/>
    <w:rsid w:val="00581E25"/>
    <w:rsid w:val="005824E1"/>
    <w:rsid w:val="005831FF"/>
    <w:rsid w:val="0058667B"/>
    <w:rsid w:val="005870B7"/>
    <w:rsid w:val="00587E40"/>
    <w:rsid w:val="005949EB"/>
    <w:rsid w:val="005B06ED"/>
    <w:rsid w:val="005B41D6"/>
    <w:rsid w:val="005D147D"/>
    <w:rsid w:val="005D3D7D"/>
    <w:rsid w:val="005E336D"/>
    <w:rsid w:val="005E7602"/>
    <w:rsid w:val="005E7BEB"/>
    <w:rsid w:val="005F79A1"/>
    <w:rsid w:val="00605F80"/>
    <w:rsid w:val="00616CF1"/>
    <w:rsid w:val="00627602"/>
    <w:rsid w:val="006641D2"/>
    <w:rsid w:val="0067255E"/>
    <w:rsid w:val="0068500A"/>
    <w:rsid w:val="006853D6"/>
    <w:rsid w:val="006A031D"/>
    <w:rsid w:val="006B0D84"/>
    <w:rsid w:val="006B1A5C"/>
    <w:rsid w:val="006B68F2"/>
    <w:rsid w:val="006C7E37"/>
    <w:rsid w:val="00704ABE"/>
    <w:rsid w:val="007118C1"/>
    <w:rsid w:val="00727C38"/>
    <w:rsid w:val="0073142D"/>
    <w:rsid w:val="00733D4D"/>
    <w:rsid w:val="0074739B"/>
    <w:rsid w:val="00797AAB"/>
    <w:rsid w:val="00797ED9"/>
    <w:rsid w:val="007A0E6A"/>
    <w:rsid w:val="007A0EE2"/>
    <w:rsid w:val="007A1292"/>
    <w:rsid w:val="007A7DA4"/>
    <w:rsid w:val="007F47D9"/>
    <w:rsid w:val="00800130"/>
    <w:rsid w:val="008017D9"/>
    <w:rsid w:val="0080414F"/>
    <w:rsid w:val="00815C25"/>
    <w:rsid w:val="00827EDE"/>
    <w:rsid w:val="0083089E"/>
    <w:rsid w:val="00836CB6"/>
    <w:rsid w:val="00850902"/>
    <w:rsid w:val="0085736B"/>
    <w:rsid w:val="00866B02"/>
    <w:rsid w:val="00876B3A"/>
    <w:rsid w:val="008A4DD1"/>
    <w:rsid w:val="008A56FF"/>
    <w:rsid w:val="008C6721"/>
    <w:rsid w:val="008C7387"/>
    <w:rsid w:val="008F69AC"/>
    <w:rsid w:val="00900313"/>
    <w:rsid w:val="00913665"/>
    <w:rsid w:val="00913B50"/>
    <w:rsid w:val="009155A5"/>
    <w:rsid w:val="00942136"/>
    <w:rsid w:val="009679FD"/>
    <w:rsid w:val="00974CF1"/>
    <w:rsid w:val="0099009F"/>
    <w:rsid w:val="0099560A"/>
    <w:rsid w:val="009B5DB0"/>
    <w:rsid w:val="009D5169"/>
    <w:rsid w:val="009D596A"/>
    <w:rsid w:val="009E601E"/>
    <w:rsid w:val="00A019AA"/>
    <w:rsid w:val="00A10330"/>
    <w:rsid w:val="00A17C21"/>
    <w:rsid w:val="00A254B1"/>
    <w:rsid w:val="00A2559B"/>
    <w:rsid w:val="00A34E12"/>
    <w:rsid w:val="00A3533D"/>
    <w:rsid w:val="00A93C4D"/>
    <w:rsid w:val="00AA4A39"/>
    <w:rsid w:val="00AB5D9C"/>
    <w:rsid w:val="00AB6310"/>
    <w:rsid w:val="00AB7AC2"/>
    <w:rsid w:val="00AC0B07"/>
    <w:rsid w:val="00AC5A37"/>
    <w:rsid w:val="00AD27A8"/>
    <w:rsid w:val="00AD2D92"/>
    <w:rsid w:val="00AD42B6"/>
    <w:rsid w:val="00AF14B3"/>
    <w:rsid w:val="00B23EB3"/>
    <w:rsid w:val="00B25B22"/>
    <w:rsid w:val="00B35946"/>
    <w:rsid w:val="00B4247E"/>
    <w:rsid w:val="00B473F7"/>
    <w:rsid w:val="00B51026"/>
    <w:rsid w:val="00B54B7C"/>
    <w:rsid w:val="00B556EA"/>
    <w:rsid w:val="00B5636A"/>
    <w:rsid w:val="00B576B6"/>
    <w:rsid w:val="00B61C30"/>
    <w:rsid w:val="00B83B6C"/>
    <w:rsid w:val="00BA16A8"/>
    <w:rsid w:val="00BB3BB0"/>
    <w:rsid w:val="00BB3EAC"/>
    <w:rsid w:val="00BE0FCC"/>
    <w:rsid w:val="00BF77B2"/>
    <w:rsid w:val="00C114AF"/>
    <w:rsid w:val="00C1323A"/>
    <w:rsid w:val="00C13950"/>
    <w:rsid w:val="00C14E2D"/>
    <w:rsid w:val="00C22669"/>
    <w:rsid w:val="00C23F5A"/>
    <w:rsid w:val="00C37F34"/>
    <w:rsid w:val="00C422DD"/>
    <w:rsid w:val="00C4273F"/>
    <w:rsid w:val="00C6782E"/>
    <w:rsid w:val="00C94764"/>
    <w:rsid w:val="00CA2984"/>
    <w:rsid w:val="00CA7C08"/>
    <w:rsid w:val="00CB6FDB"/>
    <w:rsid w:val="00CC2066"/>
    <w:rsid w:val="00CD0958"/>
    <w:rsid w:val="00CF38C9"/>
    <w:rsid w:val="00D32A86"/>
    <w:rsid w:val="00D50F7A"/>
    <w:rsid w:val="00D736B1"/>
    <w:rsid w:val="00D85B9D"/>
    <w:rsid w:val="00D915A9"/>
    <w:rsid w:val="00D91BD5"/>
    <w:rsid w:val="00D97FF4"/>
    <w:rsid w:val="00DB051B"/>
    <w:rsid w:val="00DD51A9"/>
    <w:rsid w:val="00DF1AE3"/>
    <w:rsid w:val="00DF4BB2"/>
    <w:rsid w:val="00E12272"/>
    <w:rsid w:val="00E16E99"/>
    <w:rsid w:val="00E36A37"/>
    <w:rsid w:val="00E46D59"/>
    <w:rsid w:val="00E54D7D"/>
    <w:rsid w:val="00E57460"/>
    <w:rsid w:val="00E81BB4"/>
    <w:rsid w:val="00EB5823"/>
    <w:rsid w:val="00EB79D2"/>
    <w:rsid w:val="00ED5D97"/>
    <w:rsid w:val="00EF178E"/>
    <w:rsid w:val="00F047A3"/>
    <w:rsid w:val="00F052BD"/>
    <w:rsid w:val="00F071FF"/>
    <w:rsid w:val="00F16C17"/>
    <w:rsid w:val="00F16CAE"/>
    <w:rsid w:val="00F31723"/>
    <w:rsid w:val="00F44B65"/>
    <w:rsid w:val="00F52229"/>
    <w:rsid w:val="00F5568E"/>
    <w:rsid w:val="00F578B5"/>
    <w:rsid w:val="00F60FFC"/>
    <w:rsid w:val="00F66D1F"/>
    <w:rsid w:val="00F7317E"/>
    <w:rsid w:val="00F74214"/>
    <w:rsid w:val="00FB4196"/>
    <w:rsid w:val="00FB7A94"/>
    <w:rsid w:val="00FC4293"/>
    <w:rsid w:val="00FC4A4F"/>
    <w:rsid w:val="00FC622D"/>
    <w:rsid w:val="00FD2FE3"/>
    <w:rsid w:val="00FF217E"/>
    <w:rsid w:val="00FF6E55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AD27A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27A8"/>
  </w:style>
  <w:style w:type="paragraph" w:customStyle="1" w:styleId="ConsPlusTitle">
    <w:name w:val="ConsPlusTitle"/>
    <w:rsid w:val="00AD2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AD2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27A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D596A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4859C1C3C76DBC32CC79594DFE3C17BBA8D58EB01EBBAD6228A24A2DF77554D3579A79C30F14E2B8f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298DE75B549ED927703147CC1BE34FC4E082B7136BEF75FFBE1C8ECD903B12BA30F35BBDDF774BO3o2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Иванищева</dc:creator>
  <cp:lastModifiedBy>Елена М. Иванищева</cp:lastModifiedBy>
  <cp:revision>2</cp:revision>
  <dcterms:created xsi:type="dcterms:W3CDTF">2015-01-14T00:25:00Z</dcterms:created>
  <dcterms:modified xsi:type="dcterms:W3CDTF">2015-01-14T00:25:00Z</dcterms:modified>
</cp:coreProperties>
</file>