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4" w:rsidRPr="006047A4" w:rsidRDefault="00E13306" w:rsidP="006047A4">
      <w:pPr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</w:t>
      </w:r>
      <w:r w:rsidR="006047A4" w:rsidRPr="006047A4">
        <w:rPr>
          <w:rFonts w:ascii="Arial" w:hAnsi="Arial" w:cs="Arial"/>
          <w:bCs/>
        </w:rPr>
        <w:t xml:space="preserve">иложение </w:t>
      </w:r>
    </w:p>
    <w:p w:rsidR="006047A4" w:rsidRPr="006047A4" w:rsidRDefault="006047A4" w:rsidP="006047A4">
      <w:pPr>
        <w:spacing w:after="0"/>
        <w:jc w:val="right"/>
        <w:rPr>
          <w:rFonts w:ascii="Arial" w:hAnsi="Arial" w:cs="Arial"/>
          <w:bCs/>
        </w:rPr>
      </w:pPr>
      <w:r w:rsidRPr="006047A4">
        <w:rPr>
          <w:rFonts w:ascii="Arial" w:hAnsi="Arial" w:cs="Arial"/>
          <w:bCs/>
        </w:rPr>
        <w:t xml:space="preserve">к </w:t>
      </w:r>
      <w:r w:rsidR="004B7568">
        <w:rPr>
          <w:rFonts w:ascii="Arial" w:hAnsi="Arial" w:cs="Arial"/>
          <w:bCs/>
        </w:rPr>
        <w:t>извещению</w:t>
      </w:r>
    </w:p>
    <w:p w:rsidR="005C7214" w:rsidRDefault="005C7214" w:rsidP="00AB0052">
      <w:pPr>
        <w:spacing w:after="0"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4B7568" w:rsidRPr="00AB2AC4" w:rsidRDefault="004B7568" w:rsidP="004B756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СВЕДЕНИЯ</w:t>
      </w:r>
    </w:p>
    <w:p w:rsidR="004B7568" w:rsidRPr="00C54A70" w:rsidRDefault="004B7568" w:rsidP="004B756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Pr="00C54A70">
        <w:rPr>
          <w:rFonts w:ascii="Arial" w:hAnsi="Arial" w:cs="Arial"/>
          <w:b/>
        </w:rPr>
        <w:t>рыбопромысловых участк</w:t>
      </w:r>
      <w:r>
        <w:rPr>
          <w:rFonts w:ascii="Arial" w:hAnsi="Arial" w:cs="Arial"/>
          <w:b/>
        </w:rPr>
        <w:t>ах</w:t>
      </w:r>
      <w:r w:rsidRPr="00C54A70">
        <w:rPr>
          <w:rFonts w:ascii="Arial" w:hAnsi="Arial" w:cs="Arial"/>
          <w:b/>
        </w:rPr>
        <w:t>, предназначенных для осуществления</w:t>
      </w:r>
    </w:p>
    <w:p w:rsidR="004B7568" w:rsidRDefault="004B7568" w:rsidP="004B756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промышленного</w:t>
      </w:r>
      <w:r w:rsidRPr="00C54A70">
        <w:rPr>
          <w:rFonts w:ascii="Arial" w:hAnsi="Arial" w:cs="Arial"/>
          <w:b/>
        </w:rPr>
        <w:t xml:space="preserve"> рыболовства </w:t>
      </w:r>
      <w:r w:rsidRPr="009834DB">
        <w:rPr>
          <w:rFonts w:ascii="Arial" w:hAnsi="Arial" w:cs="Arial"/>
          <w:b/>
        </w:rPr>
        <w:t>(за исключением анадромных, катадромных и трансграничных видов рыб)</w:t>
      </w:r>
      <w:r>
        <w:rPr>
          <w:rFonts w:ascii="Arial" w:hAnsi="Arial" w:cs="Arial"/>
          <w:b/>
        </w:rPr>
        <w:t xml:space="preserve"> на водных объектах</w:t>
      </w:r>
      <w:r w:rsidRPr="00C54A70">
        <w:rPr>
          <w:rFonts w:ascii="Arial" w:hAnsi="Arial" w:cs="Arial"/>
          <w:b/>
        </w:rPr>
        <w:t xml:space="preserve"> Таймырского Долгано-Ненецкого муниципального района Красноярского края</w:t>
      </w:r>
      <w:r w:rsidR="00D43566">
        <w:rPr>
          <w:rFonts w:ascii="Arial" w:hAnsi="Arial" w:cs="Arial"/>
          <w:b/>
        </w:rPr>
        <w:t>.</w:t>
      </w:r>
    </w:p>
    <w:p w:rsidR="00D43566" w:rsidRDefault="00D43566" w:rsidP="004B756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63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3"/>
        <w:gridCol w:w="851"/>
        <w:gridCol w:w="2126"/>
        <w:gridCol w:w="1276"/>
        <w:gridCol w:w="993"/>
        <w:gridCol w:w="1558"/>
        <w:gridCol w:w="1698"/>
        <w:gridCol w:w="1847"/>
        <w:gridCol w:w="3261"/>
      </w:tblGrid>
      <w:tr w:rsidR="00D43566" w:rsidRPr="00C8072F" w:rsidTr="00365E50">
        <w:trPr>
          <w:cantSplit/>
          <w:trHeight w:val="8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Наименование водоема, на котором сформирован рыбопромысловый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Протяженность участка (м</w:t>
            </w: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), площадь (</w:t>
            </w:r>
            <w:proofErr w:type="gramStart"/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га</w:t>
            </w:r>
            <w:proofErr w:type="gramEnd"/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Границы и параметры участка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Административный 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Водные биологические ресурсы, которые обитают в границах рыбопромыслового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Цели использования рыбопромыслового участка и ограничения, связанные с его использованием</w:t>
            </w:r>
          </w:p>
        </w:tc>
      </w:tr>
      <w:tr w:rsidR="00D43566" w:rsidRPr="00C8072F" w:rsidTr="00365E50">
        <w:trPr>
          <w:trHeight w:val="4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Описание границ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Географические координаты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виды водных биологических ресурсов, общий допустимый улов которых устанавливается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видов водных биологических ресурсов, общий допустимый улов которых не устанавливается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43566" w:rsidRPr="00C8072F" w:rsidTr="00365E50">
        <w:trPr>
          <w:trHeight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В.Д.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С.Ш.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43566" w:rsidRPr="00C8072F" w:rsidTr="00365E50">
        <w:trPr>
          <w:trHeight w:val="283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Бассейн реки Енисей</w:t>
            </w:r>
          </w:p>
        </w:tc>
      </w:tr>
      <w:tr w:rsidR="00D43566" w:rsidRPr="00C8072F" w:rsidTr="00365E5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начинается на расстоянии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75</w:t>
            </w:r>
            <w:r w:rsidRPr="00C85562">
              <w:rPr>
                <w:rFonts w:ascii="Arial" w:hAnsi="Arial" w:cs="Arial"/>
                <w:sz w:val="18"/>
                <w:szCs w:val="18"/>
                <w:lang w:eastAsia="en-US"/>
              </w:rPr>
              <w:t>00 м выше устья реки Кычкова (576 км), вверх против течения вдоль левого берега реки Енисей шириной 800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86°32'38" 2. 86°30'04" 3. 86°30'56" 4. 86°33'29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68°16'28"68°17'25"68°17'43"68°16'46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омуль, нельма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D43566" w:rsidRPr="00C8072F" w:rsidTr="00365E50">
        <w:trPr>
          <w:trHeight w:val="21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протока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Мал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Енисей (впадает в р. Енисей на 279 км)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от левого берега устья прот.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Петровская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вниз по течению вдоль левого берега протоки до устья ручья, вытекающего из оз. Вангыто, шириной  800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83°31'14" 2. 83°32'05" 3. 83°29'28" 4. 83°28'18</w:t>
            </w:r>
            <w:r w:rsidRPr="00C8072F">
              <w:rPr>
                <w:rFonts w:ascii="Arial" w:hAnsi="Arial" w:cs="Arial"/>
                <w:sz w:val="18"/>
                <w:szCs w:val="18"/>
              </w:rPr>
              <w:t xml:space="preserve">"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69°43'59"69°44'19"69°45'19"69°45'13</w:t>
            </w:r>
            <w:r w:rsidRPr="00C8072F">
              <w:rPr>
                <w:rFonts w:ascii="Arial" w:hAnsi="Arial" w:cs="Arial"/>
                <w:sz w:val="18"/>
                <w:szCs w:val="18"/>
              </w:rPr>
              <w:t xml:space="preserve">" 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омуль, нельма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D43566" w:rsidRPr="00C8072F" w:rsidTr="00365E50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начинается на расстоянии 4000 м вверх  по течению от устья реки Лапхай (404 км), вверх против течения вдоль левого берега реки Енисей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85°44'28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85°45'35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85°47'15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85°46'07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69°33'13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69°32'50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69°33'24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69°33</w:t>
            </w:r>
            <w:r w:rsidRPr="00C8072F">
              <w:rPr>
                <w:rFonts w:ascii="Arial" w:hAnsi="Arial" w:cs="Arial"/>
                <w:sz w:val="18"/>
                <w:szCs w:val="18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омуль, нельма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D43566" w:rsidRPr="00C8072F" w:rsidTr="00365E50">
        <w:trPr>
          <w:trHeight w:val="1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 xml:space="preserve">р. </w:t>
            </w:r>
            <w:r>
              <w:rPr>
                <w:rFonts w:ascii="Arial" w:hAnsi="Arial" w:cs="Arial"/>
                <w:sz w:val="18"/>
                <w:szCs w:val="18"/>
              </w:rPr>
              <w:t>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 левого берега устья реки Казанцева (279 км) вверх против течения по всей ширине р. Енисей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83°44</w:t>
            </w:r>
            <w:r w:rsidRPr="00C8072F">
              <w:rPr>
                <w:rFonts w:ascii="Arial" w:hAnsi="Arial" w:cs="Arial"/>
                <w:sz w:val="18"/>
                <w:szCs w:val="18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2.83°40'19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83°32'42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83°40'39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69°50'54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69°54'10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69°52'06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69°50'02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омуль, нельма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43566" w:rsidRPr="00C8072F" w:rsidTr="00365E5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>р. Енисей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8072F">
              <w:rPr>
                <w:rFonts w:ascii="Arial" w:hAnsi="Arial" w:cs="Arial"/>
                <w:sz w:val="18"/>
                <w:szCs w:val="18"/>
              </w:rPr>
              <w:t xml:space="preserve"> протока </w:t>
            </w:r>
            <w:r>
              <w:rPr>
                <w:rFonts w:ascii="Arial" w:hAnsi="Arial" w:cs="Arial"/>
                <w:sz w:val="18"/>
                <w:szCs w:val="18"/>
              </w:rPr>
              <w:t>Толстый нос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 устья р. Пимена вверх и вниз по 1000 м, вглубь протоки заходит на расстояние 1000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83°11'05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83°11'03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83°09'26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83°09'30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70°07'28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70°08'29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70°08'31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70°07'31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омуль, нельма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D43566" w:rsidRPr="00C8072F" w:rsidTr="00365E5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>р. Енисе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начинается в 5000 м севернее устья р. Верхняя Гостиная (91 км), вниз по течению вдоль правого берега р. Енисей,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83°15'40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83°18'31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83°04'55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83°03'02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71°16'18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71°17'09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71°19'51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71°18</w:t>
            </w:r>
            <w:r w:rsidRPr="00C8072F">
              <w:rPr>
                <w:rFonts w:ascii="Arial" w:hAnsi="Arial" w:cs="Arial"/>
                <w:sz w:val="18"/>
                <w:szCs w:val="18"/>
              </w:rPr>
              <w:t>'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омуль, нельма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D43566" w:rsidRPr="00C8072F" w:rsidTr="00365E5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>р.</w:t>
            </w:r>
            <w:r>
              <w:rPr>
                <w:rFonts w:ascii="Arial" w:hAnsi="Arial" w:cs="Arial"/>
                <w:sz w:val="18"/>
                <w:szCs w:val="18"/>
              </w:rPr>
              <w:t xml:space="preserve">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начинается на расстоянии 3000 м севернее устья р. Верхняя Гостиная (91 км), вниз по течению вдоль правого берега р. Енисей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83°13'14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83°15'40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83°03'02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83°01'27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71°15'36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71°16'18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71°18'50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71°17'57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голец, нельма, тугун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  <w:tr w:rsidR="00D43566" w:rsidRPr="00C8072F" w:rsidTr="00365E50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Р. Енисей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Default="00D43566" w:rsidP="00365E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от устья р. Верхняя Гостиная (91 км), вниз по течению вдоль правого берега р. Енисей, шириной до фарватера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83°10'00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83°10'42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72F"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83°00'25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83°00'00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71°14'21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71°14'50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71°16'05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D43566" w:rsidRPr="00C8072F" w:rsidRDefault="00D43566" w:rsidP="00365E50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71°15'33</w:t>
            </w:r>
            <w:r w:rsidRPr="00C8072F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Таймырский Долгано-Ненецкий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пелядь, сиг, муксун, чир, голец, нельма, тугун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ind w:left="-245" w:firstLine="24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ряпушка, корюшка,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щука, налим, плотва, хариус, елец, окунь, язь, ёрш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Промышленное рыболовство.</w:t>
            </w:r>
          </w:p>
          <w:p w:rsidR="00D43566" w:rsidRPr="00C8072F" w:rsidRDefault="00D43566" w:rsidP="00365E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072F">
              <w:rPr>
                <w:rFonts w:ascii="Arial" w:hAnsi="Arial" w:cs="Arial"/>
                <w:sz w:val="18"/>
                <w:szCs w:val="18"/>
                <w:lang w:eastAsia="en-US"/>
              </w:rPr>
              <w:t>Ограничения для осуществления рыболовства устанавливаются в соответствии с законодательством о рыболовстве и сохранении водных биологических ресурсов</w:t>
            </w:r>
          </w:p>
        </w:tc>
      </w:tr>
    </w:tbl>
    <w:p w:rsidR="004B7568" w:rsidRDefault="004B7568" w:rsidP="004B7568">
      <w:pPr>
        <w:spacing w:after="0" w:line="240" w:lineRule="auto"/>
        <w:jc w:val="center"/>
        <w:rPr>
          <w:rFonts w:ascii="Arial" w:hAnsi="Arial" w:cs="Arial"/>
          <w:b/>
        </w:rPr>
      </w:pPr>
    </w:p>
    <w:p w:rsidR="004B7568" w:rsidRDefault="004B7568" w:rsidP="004B7568">
      <w:pPr>
        <w:pStyle w:val="ConsPlusCell"/>
        <w:rPr>
          <w:rFonts w:ascii="Courier New" w:hAnsi="Courier New" w:cs="Courier New"/>
          <w:sz w:val="16"/>
          <w:szCs w:val="16"/>
        </w:rPr>
        <w:sectPr w:rsidR="004B7568" w:rsidSect="00220FFC">
          <w:headerReference w:type="even" r:id="rId8"/>
          <w:headerReference w:type="default" r:id="rId9"/>
          <w:pgSz w:w="16838" w:h="11906" w:orient="landscape"/>
          <w:pgMar w:top="567" w:right="284" w:bottom="1259" w:left="227" w:header="709" w:footer="709" w:gutter="0"/>
          <w:cols w:space="708"/>
          <w:titlePg/>
          <w:docGrid w:linePitch="360"/>
        </w:sectPr>
      </w:pPr>
    </w:p>
    <w:p w:rsidR="009467FC" w:rsidRDefault="009467FC" w:rsidP="0057680B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sectPr w:rsidR="009467FC" w:rsidSect="00E56C98">
      <w:pgSz w:w="16838" w:h="11906" w:orient="landscape"/>
      <w:pgMar w:top="851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41" w:rsidRDefault="00483641">
      <w:r>
        <w:separator/>
      </w:r>
    </w:p>
  </w:endnote>
  <w:endnote w:type="continuationSeparator" w:id="0">
    <w:p w:rsidR="00483641" w:rsidRDefault="0048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41" w:rsidRDefault="00483641">
      <w:r>
        <w:separator/>
      </w:r>
    </w:p>
  </w:footnote>
  <w:footnote w:type="continuationSeparator" w:id="0">
    <w:p w:rsidR="00483641" w:rsidRDefault="0048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B0" w:rsidRDefault="007E6AB0" w:rsidP="006A7B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6AB0" w:rsidRDefault="007E6AB0" w:rsidP="00E50DF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B0" w:rsidRDefault="007E6AB0" w:rsidP="006A7B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2CE">
      <w:rPr>
        <w:rStyle w:val="a7"/>
        <w:noProof/>
      </w:rPr>
      <w:t>2</w:t>
    </w:r>
    <w:r>
      <w:rPr>
        <w:rStyle w:val="a7"/>
      </w:rPr>
      <w:fldChar w:fldCharType="end"/>
    </w:r>
  </w:p>
  <w:p w:rsidR="007E6AB0" w:rsidRDefault="007E6AB0" w:rsidP="00E50DF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BF0"/>
    <w:multiLevelType w:val="hybridMultilevel"/>
    <w:tmpl w:val="C688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668"/>
    <w:multiLevelType w:val="hybridMultilevel"/>
    <w:tmpl w:val="ACDA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2A27"/>
    <w:multiLevelType w:val="hybridMultilevel"/>
    <w:tmpl w:val="C1A4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F65EA"/>
    <w:multiLevelType w:val="hybridMultilevel"/>
    <w:tmpl w:val="5628D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D5413"/>
    <w:multiLevelType w:val="hybridMultilevel"/>
    <w:tmpl w:val="402AE72C"/>
    <w:lvl w:ilvl="0" w:tplc="68B8E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052"/>
    <w:rsid w:val="00017343"/>
    <w:rsid w:val="000301B2"/>
    <w:rsid w:val="00054BD7"/>
    <w:rsid w:val="00091034"/>
    <w:rsid w:val="0009373F"/>
    <w:rsid w:val="00094E09"/>
    <w:rsid w:val="000C3762"/>
    <w:rsid w:val="000E4841"/>
    <w:rsid w:val="000F414A"/>
    <w:rsid w:val="00121432"/>
    <w:rsid w:val="001303DB"/>
    <w:rsid w:val="00142F63"/>
    <w:rsid w:val="00145AEB"/>
    <w:rsid w:val="001557D8"/>
    <w:rsid w:val="001617E7"/>
    <w:rsid w:val="00180326"/>
    <w:rsid w:val="001933F0"/>
    <w:rsid w:val="001E355C"/>
    <w:rsid w:val="001F53BF"/>
    <w:rsid w:val="002025E5"/>
    <w:rsid w:val="002035F4"/>
    <w:rsid w:val="00220FFC"/>
    <w:rsid w:val="002464B3"/>
    <w:rsid w:val="0025253E"/>
    <w:rsid w:val="002732DB"/>
    <w:rsid w:val="00275109"/>
    <w:rsid w:val="002868A8"/>
    <w:rsid w:val="002A1B19"/>
    <w:rsid w:val="002A42BE"/>
    <w:rsid w:val="002A43E0"/>
    <w:rsid w:val="002A49FA"/>
    <w:rsid w:val="002C6209"/>
    <w:rsid w:val="002E5F73"/>
    <w:rsid w:val="00304A69"/>
    <w:rsid w:val="00306D0B"/>
    <w:rsid w:val="00311107"/>
    <w:rsid w:val="00313522"/>
    <w:rsid w:val="00314FE7"/>
    <w:rsid w:val="00315BFE"/>
    <w:rsid w:val="00352886"/>
    <w:rsid w:val="00364337"/>
    <w:rsid w:val="00365E50"/>
    <w:rsid w:val="0037049D"/>
    <w:rsid w:val="003735F1"/>
    <w:rsid w:val="00384002"/>
    <w:rsid w:val="00386091"/>
    <w:rsid w:val="003B01F0"/>
    <w:rsid w:val="003C292A"/>
    <w:rsid w:val="003F4A92"/>
    <w:rsid w:val="003F5436"/>
    <w:rsid w:val="0040098C"/>
    <w:rsid w:val="00410E15"/>
    <w:rsid w:val="004233E0"/>
    <w:rsid w:val="004251C3"/>
    <w:rsid w:val="00426E89"/>
    <w:rsid w:val="00427FB1"/>
    <w:rsid w:val="00446275"/>
    <w:rsid w:val="004528CC"/>
    <w:rsid w:val="00454A63"/>
    <w:rsid w:val="00457AA4"/>
    <w:rsid w:val="004748DD"/>
    <w:rsid w:val="0048188E"/>
    <w:rsid w:val="00483641"/>
    <w:rsid w:val="0048673B"/>
    <w:rsid w:val="004A3065"/>
    <w:rsid w:val="004B7568"/>
    <w:rsid w:val="004C2A63"/>
    <w:rsid w:val="004D46F4"/>
    <w:rsid w:val="004E70B5"/>
    <w:rsid w:val="00507386"/>
    <w:rsid w:val="00540BF2"/>
    <w:rsid w:val="00541B71"/>
    <w:rsid w:val="0054221F"/>
    <w:rsid w:val="00575360"/>
    <w:rsid w:val="0057680B"/>
    <w:rsid w:val="005A42EB"/>
    <w:rsid w:val="005A6947"/>
    <w:rsid w:val="005C5557"/>
    <w:rsid w:val="005C7214"/>
    <w:rsid w:val="005E6254"/>
    <w:rsid w:val="006047A4"/>
    <w:rsid w:val="0060515B"/>
    <w:rsid w:val="006173EC"/>
    <w:rsid w:val="00635034"/>
    <w:rsid w:val="00645A57"/>
    <w:rsid w:val="006522CE"/>
    <w:rsid w:val="00667AFA"/>
    <w:rsid w:val="006710C2"/>
    <w:rsid w:val="00675D50"/>
    <w:rsid w:val="00685544"/>
    <w:rsid w:val="00685DC6"/>
    <w:rsid w:val="006A7B78"/>
    <w:rsid w:val="006B33B2"/>
    <w:rsid w:val="006E2F6C"/>
    <w:rsid w:val="00720B8F"/>
    <w:rsid w:val="0075333A"/>
    <w:rsid w:val="00781B35"/>
    <w:rsid w:val="007903A4"/>
    <w:rsid w:val="007D28E8"/>
    <w:rsid w:val="007E491B"/>
    <w:rsid w:val="007E6AB0"/>
    <w:rsid w:val="008107B3"/>
    <w:rsid w:val="00863F80"/>
    <w:rsid w:val="008945E4"/>
    <w:rsid w:val="008A0517"/>
    <w:rsid w:val="008B1277"/>
    <w:rsid w:val="008B2DB4"/>
    <w:rsid w:val="008C3376"/>
    <w:rsid w:val="0090417E"/>
    <w:rsid w:val="0091636D"/>
    <w:rsid w:val="009205F8"/>
    <w:rsid w:val="00945F14"/>
    <w:rsid w:val="009467FC"/>
    <w:rsid w:val="009538D6"/>
    <w:rsid w:val="00960B6B"/>
    <w:rsid w:val="0098240D"/>
    <w:rsid w:val="009834DB"/>
    <w:rsid w:val="009A549F"/>
    <w:rsid w:val="009E3350"/>
    <w:rsid w:val="009F4C14"/>
    <w:rsid w:val="00A03581"/>
    <w:rsid w:val="00A05914"/>
    <w:rsid w:val="00A06DA3"/>
    <w:rsid w:val="00A32A96"/>
    <w:rsid w:val="00A41236"/>
    <w:rsid w:val="00A4483E"/>
    <w:rsid w:val="00A5041B"/>
    <w:rsid w:val="00A6032C"/>
    <w:rsid w:val="00A612FA"/>
    <w:rsid w:val="00A70092"/>
    <w:rsid w:val="00AB0052"/>
    <w:rsid w:val="00AC34FA"/>
    <w:rsid w:val="00AD161F"/>
    <w:rsid w:val="00AD2906"/>
    <w:rsid w:val="00AD6012"/>
    <w:rsid w:val="00AF1423"/>
    <w:rsid w:val="00B0708A"/>
    <w:rsid w:val="00B12145"/>
    <w:rsid w:val="00B440D0"/>
    <w:rsid w:val="00B56A1C"/>
    <w:rsid w:val="00B62399"/>
    <w:rsid w:val="00B74292"/>
    <w:rsid w:val="00B8681D"/>
    <w:rsid w:val="00B95008"/>
    <w:rsid w:val="00BA1F8D"/>
    <w:rsid w:val="00BA76A3"/>
    <w:rsid w:val="00BC52CE"/>
    <w:rsid w:val="00BD7C3F"/>
    <w:rsid w:val="00BF2FF6"/>
    <w:rsid w:val="00C036FB"/>
    <w:rsid w:val="00C21AC8"/>
    <w:rsid w:val="00C517A3"/>
    <w:rsid w:val="00C54FBD"/>
    <w:rsid w:val="00C67340"/>
    <w:rsid w:val="00C73B4A"/>
    <w:rsid w:val="00C85562"/>
    <w:rsid w:val="00C86940"/>
    <w:rsid w:val="00CA0601"/>
    <w:rsid w:val="00CF1874"/>
    <w:rsid w:val="00D0363A"/>
    <w:rsid w:val="00D22B09"/>
    <w:rsid w:val="00D2670D"/>
    <w:rsid w:val="00D43566"/>
    <w:rsid w:val="00D7088E"/>
    <w:rsid w:val="00D711B8"/>
    <w:rsid w:val="00D75161"/>
    <w:rsid w:val="00D7646A"/>
    <w:rsid w:val="00D82DB0"/>
    <w:rsid w:val="00D86E58"/>
    <w:rsid w:val="00D87307"/>
    <w:rsid w:val="00D87CF0"/>
    <w:rsid w:val="00D954EE"/>
    <w:rsid w:val="00D97F16"/>
    <w:rsid w:val="00DB310D"/>
    <w:rsid w:val="00DB62DD"/>
    <w:rsid w:val="00DB6AE3"/>
    <w:rsid w:val="00DD74CE"/>
    <w:rsid w:val="00DF280C"/>
    <w:rsid w:val="00E13306"/>
    <w:rsid w:val="00E17CBF"/>
    <w:rsid w:val="00E42CD5"/>
    <w:rsid w:val="00E50DF9"/>
    <w:rsid w:val="00E51E9F"/>
    <w:rsid w:val="00E56C98"/>
    <w:rsid w:val="00E606FA"/>
    <w:rsid w:val="00E67DA1"/>
    <w:rsid w:val="00E7189C"/>
    <w:rsid w:val="00E72627"/>
    <w:rsid w:val="00E8638B"/>
    <w:rsid w:val="00EB56DB"/>
    <w:rsid w:val="00ED148C"/>
    <w:rsid w:val="00ED37EF"/>
    <w:rsid w:val="00EF3625"/>
    <w:rsid w:val="00F06D47"/>
    <w:rsid w:val="00F41E5F"/>
    <w:rsid w:val="00F605F7"/>
    <w:rsid w:val="00F77F8D"/>
    <w:rsid w:val="00F84462"/>
    <w:rsid w:val="00F86A29"/>
    <w:rsid w:val="00F91884"/>
    <w:rsid w:val="00F94989"/>
    <w:rsid w:val="00F962B1"/>
    <w:rsid w:val="00FA0043"/>
    <w:rsid w:val="00FB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0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B0052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0052"/>
    <w:rPr>
      <w:b/>
      <w:sz w:val="28"/>
      <w:lang w:val="ru-RU" w:eastAsia="ru-RU" w:bidi="ar-SA"/>
    </w:rPr>
  </w:style>
  <w:style w:type="paragraph" w:styleId="a5">
    <w:name w:val="Normal (Web)"/>
    <w:basedOn w:val="a"/>
    <w:rsid w:val="00AB0052"/>
    <w:rPr>
      <w:rFonts w:ascii="Times New Roman" w:hAnsi="Times New Roman"/>
      <w:sz w:val="24"/>
      <w:szCs w:val="24"/>
    </w:rPr>
  </w:style>
  <w:style w:type="paragraph" w:styleId="a6">
    <w:name w:val="header"/>
    <w:basedOn w:val="a"/>
    <w:rsid w:val="00E50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0DF9"/>
  </w:style>
  <w:style w:type="paragraph" w:styleId="a8">
    <w:name w:val="Balloon Text"/>
    <w:basedOn w:val="a"/>
    <w:semiHidden/>
    <w:rsid w:val="00E50DF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C7214"/>
    <w:rPr>
      <w:color w:val="0000FF"/>
      <w:u w:val="single"/>
    </w:rPr>
  </w:style>
  <w:style w:type="character" w:styleId="aa">
    <w:name w:val="Strong"/>
    <w:basedOn w:val="a0"/>
    <w:qFormat/>
    <w:rsid w:val="005C7214"/>
    <w:rPr>
      <w:b w:val="0"/>
      <w:bCs w:val="0"/>
      <w:sz w:val="24"/>
      <w:szCs w:val="24"/>
    </w:rPr>
  </w:style>
  <w:style w:type="paragraph" w:styleId="ab">
    <w:name w:val="No Spacing"/>
    <w:uiPriority w:val="1"/>
    <w:qFormat/>
    <w:rsid w:val="005C7214"/>
    <w:pPr>
      <w:widowControl w:val="0"/>
      <w:autoSpaceDE w:val="0"/>
      <w:autoSpaceDN w:val="0"/>
      <w:adjustRightInd w:val="0"/>
    </w:pPr>
  </w:style>
  <w:style w:type="paragraph" w:customStyle="1" w:styleId="21">
    <w:name w:val="Основной текст с отступом 21"/>
    <w:basedOn w:val="a"/>
    <w:rsid w:val="005C7214"/>
    <w:pPr>
      <w:suppressAutoHyphens/>
      <w:spacing w:before="120" w:after="120" w:line="240" w:lineRule="auto"/>
      <w:ind w:firstLine="720"/>
      <w:jc w:val="both"/>
    </w:pPr>
    <w:rPr>
      <w:rFonts w:ascii="Times New Roman" w:hAnsi="Times New Roman"/>
      <w:bCs/>
      <w:sz w:val="24"/>
      <w:szCs w:val="24"/>
      <w:lang w:eastAsia="ar-SA"/>
    </w:rPr>
  </w:style>
  <w:style w:type="paragraph" w:customStyle="1" w:styleId="1">
    <w:name w:val="Обычный1"/>
    <w:rsid w:val="005C7214"/>
  </w:style>
  <w:style w:type="paragraph" w:customStyle="1" w:styleId="ConsPlusNormal">
    <w:name w:val="ConsPlusNormal"/>
    <w:link w:val="ConsPlusNormal0"/>
    <w:rsid w:val="0009373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 w:val="22"/>
      <w:szCs w:val="22"/>
    </w:rPr>
  </w:style>
  <w:style w:type="paragraph" w:customStyle="1" w:styleId="10">
    <w:name w:val="Стиль1"/>
    <w:basedOn w:val="a3"/>
    <w:rsid w:val="0009373F"/>
    <w:rPr>
      <w:rFonts w:ascii="Arial" w:hAnsi="Arial" w:cs="Arial"/>
      <w:sz w:val="16"/>
      <w:szCs w:val="16"/>
      <w:lang w:val="en-US" w:bidi="en-US"/>
    </w:rPr>
  </w:style>
  <w:style w:type="paragraph" w:customStyle="1" w:styleId="ConsPlusDocList">
    <w:name w:val="ConsPlusDocList"/>
    <w:uiPriority w:val="99"/>
    <w:rsid w:val="0009373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604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6047A4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uiPriority w:val="99"/>
    <w:rsid w:val="006047A4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table" w:styleId="ac">
    <w:name w:val="Table Grid"/>
    <w:basedOn w:val="a1"/>
    <w:rsid w:val="0060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5A43-26A6-4276-B66C-A2898A5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cp:lastModifiedBy>user7</cp:lastModifiedBy>
  <cp:revision>2</cp:revision>
  <cp:lastPrinted>2014-05-07T08:42:00Z</cp:lastPrinted>
  <dcterms:created xsi:type="dcterms:W3CDTF">2014-08-25T09:13:00Z</dcterms:created>
  <dcterms:modified xsi:type="dcterms:W3CDTF">2014-08-25T09:13:00Z</dcterms:modified>
</cp:coreProperties>
</file>