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2" w:rsidRPr="003452F2" w:rsidRDefault="003452F2" w:rsidP="0034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3452F2" w:rsidRPr="003452F2" w:rsidRDefault="003452F2" w:rsidP="0034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 </w:t>
      </w:r>
    </w:p>
    <w:p w:rsidR="003452F2" w:rsidRPr="003452F2" w:rsidRDefault="003452F2" w:rsidP="00345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постоянной комиссии Таймырского Долгано-Ненецкого районного Совета депутатов по развитию местного самоуправления</w:t>
      </w:r>
    </w:p>
    <w:p w:rsidR="003452F2" w:rsidRPr="003452F2" w:rsidRDefault="003452F2" w:rsidP="0034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F2" w:rsidRPr="003452F2" w:rsidRDefault="003452F2" w:rsidP="0034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работы 13.12.2021 г. в конференц-зале</w:t>
      </w:r>
    </w:p>
    <w:p w:rsidR="003452F2" w:rsidRPr="003452F2" w:rsidRDefault="003452F2" w:rsidP="003452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345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Дудинка, ул. Советская, д. 35, 4 этаж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984"/>
      </w:tblGrid>
      <w:tr w:rsidR="003452F2" w:rsidRPr="003452F2" w:rsidTr="00D25B20">
        <w:tc>
          <w:tcPr>
            <w:tcW w:w="10456" w:type="dxa"/>
            <w:gridSpan w:val="3"/>
            <w:vAlign w:val="center"/>
          </w:tcPr>
          <w:p w:rsidR="003452F2" w:rsidRPr="003452F2" w:rsidRDefault="003452F2" w:rsidP="0034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52F2" w:rsidRPr="003452F2" w:rsidRDefault="003452F2" w:rsidP="0034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52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15-30 часов</w:t>
            </w:r>
          </w:p>
          <w:p w:rsidR="003452F2" w:rsidRPr="003452F2" w:rsidRDefault="003452F2" w:rsidP="0034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52F2" w:rsidRPr="003452F2" w:rsidTr="00D25B20">
        <w:tc>
          <w:tcPr>
            <w:tcW w:w="675" w:type="dxa"/>
            <w:vAlign w:val="center"/>
          </w:tcPr>
          <w:p w:rsidR="003452F2" w:rsidRPr="003452F2" w:rsidRDefault="003452F2" w:rsidP="003452F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7" w:type="dxa"/>
          </w:tcPr>
          <w:p w:rsidR="003452F2" w:rsidRPr="003452F2" w:rsidRDefault="003452F2" w:rsidP="00345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2F2">
              <w:rPr>
                <w:rFonts w:ascii="Times New Roman" w:eastAsia="Times New Roman" w:hAnsi="Times New Roman" w:cs="Times New Roman"/>
                <w:lang w:eastAsia="ru-RU"/>
              </w:rPr>
              <w:t xml:space="preserve">О проекте решения № 2113205 «Об утверждении Соглашения о передаче полномочий органов местного самоуправления города Дудинка органам местного самоуправления Таймырского Долгано-Ненецкого </w:t>
            </w:r>
            <w:bookmarkStart w:id="0" w:name="_GoBack"/>
            <w:bookmarkEnd w:id="0"/>
            <w:r w:rsidRPr="003452F2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2022-2023 годов»</w:t>
            </w:r>
          </w:p>
        </w:tc>
        <w:tc>
          <w:tcPr>
            <w:tcW w:w="1984" w:type="dxa"/>
            <w:vAlign w:val="center"/>
          </w:tcPr>
          <w:p w:rsidR="003452F2" w:rsidRPr="003452F2" w:rsidRDefault="003452F2" w:rsidP="00345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2F2">
              <w:rPr>
                <w:rFonts w:ascii="Times New Roman" w:eastAsia="Times New Roman" w:hAnsi="Times New Roman" w:cs="Times New Roman"/>
                <w:lang w:eastAsia="ru-RU"/>
              </w:rPr>
              <w:t xml:space="preserve">С.В. Шаронов </w:t>
            </w:r>
          </w:p>
        </w:tc>
      </w:tr>
      <w:tr w:rsidR="003452F2" w:rsidRPr="003452F2" w:rsidTr="00D25B20">
        <w:tc>
          <w:tcPr>
            <w:tcW w:w="675" w:type="dxa"/>
            <w:vAlign w:val="center"/>
          </w:tcPr>
          <w:p w:rsidR="003452F2" w:rsidRPr="003452F2" w:rsidRDefault="003452F2" w:rsidP="003452F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7" w:type="dxa"/>
          </w:tcPr>
          <w:p w:rsidR="003452F2" w:rsidRPr="003452F2" w:rsidRDefault="003452F2" w:rsidP="00345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2F2">
              <w:rPr>
                <w:rFonts w:ascii="Times New Roman" w:eastAsia="Times New Roman" w:hAnsi="Times New Roman" w:cs="Times New Roman"/>
                <w:lang w:eastAsia="ru-RU"/>
              </w:rPr>
              <w:t>О проекте решения № 2113206 «Об утверждении соглашения о передаче полномочий органов местного самоуправления сельского поселения Хатанга органам местного самоуправления Таймырского Долгано-Ненецкого муниципального 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2022 - 2023 годов»</w:t>
            </w:r>
          </w:p>
        </w:tc>
        <w:tc>
          <w:tcPr>
            <w:tcW w:w="1984" w:type="dxa"/>
            <w:vAlign w:val="center"/>
          </w:tcPr>
          <w:p w:rsidR="003452F2" w:rsidRPr="003452F2" w:rsidRDefault="003452F2" w:rsidP="00345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2F2">
              <w:rPr>
                <w:rFonts w:ascii="Times New Roman" w:eastAsia="Times New Roman" w:hAnsi="Times New Roman" w:cs="Times New Roman"/>
                <w:lang w:eastAsia="ru-RU"/>
              </w:rPr>
              <w:t xml:space="preserve">С.В. Шаронов </w:t>
            </w:r>
          </w:p>
        </w:tc>
      </w:tr>
      <w:tr w:rsidR="003452F2" w:rsidRPr="003452F2" w:rsidTr="00D25B20">
        <w:tc>
          <w:tcPr>
            <w:tcW w:w="675" w:type="dxa"/>
            <w:vAlign w:val="center"/>
          </w:tcPr>
          <w:p w:rsidR="003452F2" w:rsidRPr="003452F2" w:rsidRDefault="003452F2" w:rsidP="003452F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7" w:type="dxa"/>
          </w:tcPr>
          <w:p w:rsidR="003452F2" w:rsidRPr="003452F2" w:rsidRDefault="003452F2" w:rsidP="00345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2F2">
              <w:rPr>
                <w:rFonts w:ascii="Times New Roman" w:eastAsia="Times New Roman" w:hAnsi="Times New Roman" w:cs="Times New Roman"/>
                <w:lang w:eastAsia="ru-RU"/>
              </w:rPr>
              <w:t>О проекте решения № 2113207 «Об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на осуществление отдельных полномочий по владению недвижимым имуществом, находящимся в муниципальной собственности поселения, в части организации завоза угля для проведения отопительного периода 2022 - 2023 годов»</w:t>
            </w:r>
          </w:p>
        </w:tc>
        <w:tc>
          <w:tcPr>
            <w:tcW w:w="1984" w:type="dxa"/>
            <w:vAlign w:val="center"/>
          </w:tcPr>
          <w:p w:rsidR="003452F2" w:rsidRPr="003452F2" w:rsidRDefault="003452F2" w:rsidP="00345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2F2">
              <w:rPr>
                <w:rFonts w:ascii="Times New Roman" w:eastAsia="Times New Roman" w:hAnsi="Times New Roman" w:cs="Times New Roman"/>
                <w:lang w:eastAsia="ru-RU"/>
              </w:rPr>
              <w:t xml:space="preserve">С.В. Шаронов </w:t>
            </w:r>
          </w:p>
        </w:tc>
      </w:tr>
      <w:tr w:rsidR="003452F2" w:rsidRPr="003452F2" w:rsidTr="00D25B20">
        <w:tc>
          <w:tcPr>
            <w:tcW w:w="675" w:type="dxa"/>
            <w:vAlign w:val="center"/>
          </w:tcPr>
          <w:p w:rsidR="003452F2" w:rsidRPr="003452F2" w:rsidRDefault="003452F2" w:rsidP="003452F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97" w:type="dxa"/>
          </w:tcPr>
          <w:p w:rsidR="003452F2" w:rsidRPr="003452F2" w:rsidRDefault="003452F2" w:rsidP="00345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2F2">
              <w:rPr>
                <w:rFonts w:ascii="Times New Roman" w:eastAsia="Times New Roman" w:hAnsi="Times New Roman" w:cs="Times New Roman"/>
                <w:lang w:eastAsia="ru-RU"/>
              </w:rPr>
              <w:t>О согласовании назначения представителей Таймырского Долгано-Ненецкого муниципального района в органы управления хозяйственных обществ</w:t>
            </w:r>
          </w:p>
        </w:tc>
        <w:tc>
          <w:tcPr>
            <w:tcW w:w="1984" w:type="dxa"/>
            <w:vAlign w:val="center"/>
          </w:tcPr>
          <w:p w:rsidR="003452F2" w:rsidRPr="003452F2" w:rsidRDefault="003452F2" w:rsidP="0034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Таймырского Долгано-Ненецкого муниципального района </w:t>
            </w:r>
          </w:p>
        </w:tc>
      </w:tr>
    </w:tbl>
    <w:p w:rsidR="003452F2" w:rsidRPr="003452F2" w:rsidRDefault="003452F2" w:rsidP="00345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B8" w:rsidRDefault="00F13EB8"/>
    <w:sectPr w:rsidR="00F13EB8" w:rsidSect="002F3CF9">
      <w:pgSz w:w="11906" w:h="16838" w:code="9"/>
      <w:pgMar w:top="284" w:right="567" w:bottom="709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6F05"/>
    <w:multiLevelType w:val="hybridMultilevel"/>
    <w:tmpl w:val="C95A2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18B"/>
    <w:multiLevelType w:val="hybridMultilevel"/>
    <w:tmpl w:val="A4C2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5A"/>
    <w:rsid w:val="003452F2"/>
    <w:rsid w:val="004E0193"/>
    <w:rsid w:val="00541425"/>
    <w:rsid w:val="00A02D5A"/>
    <w:rsid w:val="00F1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sovet1</dc:creator>
  <cp:keywords/>
  <dc:description/>
  <cp:lastModifiedBy>sovet1</cp:lastModifiedBy>
  <cp:revision>2</cp:revision>
  <dcterms:created xsi:type="dcterms:W3CDTF">2021-12-09T04:23:00Z</dcterms:created>
  <dcterms:modified xsi:type="dcterms:W3CDTF">2021-12-09T04:23:00Z</dcterms:modified>
</cp:coreProperties>
</file>